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681" w:rsidRDefault="00D32681" w:rsidP="00210E24">
      <w:pPr>
        <w:tabs>
          <w:tab w:val="left" w:pos="720"/>
        </w:tabs>
        <w:autoSpaceDE w:val="0"/>
        <w:autoSpaceDN w:val="0"/>
        <w:adjustRightInd w:val="0"/>
        <w:spacing w:line="300" w:lineRule="exact"/>
        <w:jc w:val="both"/>
        <w:rPr>
          <w:rFonts w:cs="Times New Roman" w:hint="cs"/>
          <w:sz w:val="32"/>
          <w:szCs w:val="32"/>
          <w:rtl/>
        </w:rPr>
      </w:pPr>
      <w:bookmarkStart w:id="0" w:name="_Toc116619014"/>
    </w:p>
    <w:p w:rsidR="00D32681" w:rsidRDefault="00D32681" w:rsidP="00210E24">
      <w:pPr>
        <w:tabs>
          <w:tab w:val="left" w:pos="720"/>
        </w:tabs>
        <w:autoSpaceDE w:val="0"/>
        <w:autoSpaceDN w:val="0"/>
        <w:adjustRightInd w:val="0"/>
        <w:spacing w:line="300" w:lineRule="exact"/>
        <w:jc w:val="both"/>
        <w:rPr>
          <w:rFonts w:cs="Times New Roman" w:hint="cs"/>
          <w:sz w:val="32"/>
          <w:szCs w:val="32"/>
          <w:rtl/>
        </w:rPr>
      </w:pPr>
    </w:p>
    <w:p w:rsidR="00D32681" w:rsidRDefault="00D32681" w:rsidP="00210E24">
      <w:pPr>
        <w:tabs>
          <w:tab w:val="left" w:pos="720"/>
        </w:tabs>
        <w:autoSpaceDE w:val="0"/>
        <w:autoSpaceDN w:val="0"/>
        <w:adjustRightInd w:val="0"/>
        <w:spacing w:line="300" w:lineRule="exact"/>
        <w:jc w:val="both"/>
        <w:rPr>
          <w:rFonts w:cs="Times New Roman" w:hint="cs"/>
          <w:sz w:val="32"/>
          <w:szCs w:val="32"/>
          <w:rtl/>
        </w:rPr>
      </w:pPr>
    </w:p>
    <w:p w:rsidR="00871C16" w:rsidRPr="00D37F25" w:rsidRDefault="009E5AEA" w:rsidP="00D37F25">
      <w:pPr>
        <w:pStyle w:val="1"/>
        <w:jc w:val="center"/>
        <w:rPr>
          <w:rFonts w:hint="cs"/>
          <w:color w:val="000000" w:themeColor="text1"/>
          <w:rtl/>
        </w:rPr>
      </w:pPr>
      <w:r w:rsidRPr="00D37F25">
        <w:rPr>
          <w:rFonts w:hint="cs"/>
          <w:color w:val="000000" w:themeColor="text1"/>
          <w:rtl/>
        </w:rPr>
        <w:t>פרשנות פשט למקרא והלכה פסוקה בעבודתו של רמב"ן</w:t>
      </w:r>
      <w:r w:rsidR="00D32681" w:rsidRPr="00D37F25">
        <w:rPr>
          <w:rStyle w:val="a3"/>
          <w:rFonts w:cs="Times New Roman"/>
          <w:color w:val="000000" w:themeColor="text1"/>
          <w:rtl/>
        </w:rPr>
        <w:footnoteReference w:customMarkFollows="1" w:id="2"/>
        <w:t>*</w:t>
      </w:r>
    </w:p>
    <w:p w:rsidR="00D32681" w:rsidRPr="00D37F25" w:rsidRDefault="00D32681" w:rsidP="00D37F25">
      <w:pPr>
        <w:pStyle w:val="1"/>
        <w:jc w:val="center"/>
        <w:rPr>
          <w:rFonts w:hint="cs"/>
          <w:color w:val="000000" w:themeColor="text1"/>
          <w:sz w:val="26"/>
          <w:szCs w:val="26"/>
          <w:rtl/>
        </w:rPr>
      </w:pPr>
    </w:p>
    <w:p w:rsidR="00D32681" w:rsidRDefault="00D32681" w:rsidP="00210E24">
      <w:pPr>
        <w:tabs>
          <w:tab w:val="left" w:pos="720"/>
        </w:tabs>
        <w:autoSpaceDE w:val="0"/>
        <w:autoSpaceDN w:val="0"/>
        <w:adjustRightInd w:val="0"/>
        <w:spacing w:line="300" w:lineRule="exact"/>
        <w:jc w:val="both"/>
        <w:rPr>
          <w:rFonts w:cs="Times New Roman" w:hint="cs"/>
          <w:sz w:val="26"/>
          <w:szCs w:val="26"/>
          <w:rtl/>
        </w:rPr>
      </w:pPr>
    </w:p>
    <w:p w:rsidR="00666201" w:rsidRPr="00D37F25" w:rsidRDefault="00666201" w:rsidP="00D37F25">
      <w:pPr>
        <w:pStyle w:val="af6"/>
        <w:jc w:val="center"/>
        <w:rPr>
          <w:rFonts w:hint="cs"/>
          <w:sz w:val="28"/>
          <w:szCs w:val="28"/>
          <w:rtl/>
        </w:rPr>
      </w:pPr>
      <w:bookmarkStart w:id="1" w:name="_GoBack"/>
      <w:r w:rsidRPr="00D37F25">
        <w:rPr>
          <w:rFonts w:hint="cs"/>
          <w:sz w:val="28"/>
          <w:szCs w:val="28"/>
          <w:rtl/>
        </w:rPr>
        <w:t>יוסי אראל</w:t>
      </w:r>
    </w:p>
    <w:p w:rsidR="00666201" w:rsidRPr="00D37F25" w:rsidRDefault="00666201" w:rsidP="00D37F25">
      <w:pPr>
        <w:pStyle w:val="af6"/>
        <w:jc w:val="center"/>
        <w:rPr>
          <w:rFonts w:hint="cs"/>
          <w:sz w:val="28"/>
          <w:szCs w:val="28"/>
          <w:rtl/>
        </w:rPr>
      </w:pPr>
    </w:p>
    <w:bookmarkEnd w:id="1"/>
    <w:p w:rsidR="00D32681" w:rsidRDefault="00D32681" w:rsidP="00210E24">
      <w:pPr>
        <w:tabs>
          <w:tab w:val="left" w:pos="720"/>
        </w:tabs>
        <w:autoSpaceDE w:val="0"/>
        <w:autoSpaceDN w:val="0"/>
        <w:adjustRightInd w:val="0"/>
        <w:spacing w:line="300" w:lineRule="exact"/>
        <w:jc w:val="both"/>
        <w:rPr>
          <w:rFonts w:cs="Times New Roman" w:hint="cs"/>
          <w:sz w:val="26"/>
          <w:szCs w:val="26"/>
          <w:rtl/>
        </w:rPr>
      </w:pPr>
    </w:p>
    <w:p w:rsidR="00D32681" w:rsidRPr="00D32681" w:rsidRDefault="00D32681" w:rsidP="00210E24">
      <w:pPr>
        <w:tabs>
          <w:tab w:val="left" w:pos="720"/>
        </w:tabs>
        <w:autoSpaceDE w:val="0"/>
        <w:autoSpaceDN w:val="0"/>
        <w:adjustRightInd w:val="0"/>
        <w:spacing w:line="300" w:lineRule="exact"/>
        <w:jc w:val="both"/>
        <w:rPr>
          <w:rFonts w:cs="Times New Roman" w:hint="cs"/>
          <w:sz w:val="26"/>
          <w:szCs w:val="26"/>
        </w:rPr>
      </w:pPr>
    </w:p>
    <w:p w:rsidR="00116C7E" w:rsidRPr="00D32681" w:rsidRDefault="00116C7E" w:rsidP="00210E24">
      <w:pPr>
        <w:pStyle w:val="2"/>
        <w:tabs>
          <w:tab w:val="left" w:pos="720"/>
        </w:tabs>
        <w:spacing w:line="300" w:lineRule="exact"/>
        <w:rPr>
          <w:rFonts w:cs="Times New Roman" w:hint="cs"/>
          <w:sz w:val="26"/>
          <w:szCs w:val="26"/>
          <w:rtl/>
        </w:rPr>
      </w:pPr>
      <w:r w:rsidRPr="00D32681">
        <w:rPr>
          <w:rFonts w:cs="Times New Roman"/>
          <w:sz w:val="26"/>
          <w:szCs w:val="26"/>
          <w:rtl/>
        </w:rPr>
        <w:t>בפ</w:t>
      </w:r>
      <w:r w:rsidR="00277141" w:rsidRPr="00D32681">
        <w:rPr>
          <w:rFonts w:cs="Times New Roman" w:hint="cs"/>
          <w:sz w:val="26"/>
          <w:szCs w:val="26"/>
          <w:rtl/>
        </w:rPr>
        <w:t>י</w:t>
      </w:r>
      <w:r w:rsidRPr="00D32681">
        <w:rPr>
          <w:rFonts w:cs="Times New Roman"/>
          <w:sz w:val="26"/>
          <w:szCs w:val="26"/>
          <w:rtl/>
        </w:rPr>
        <w:t>ר</w:t>
      </w:r>
      <w:r w:rsidR="00277141" w:rsidRPr="00D32681">
        <w:rPr>
          <w:rFonts w:cs="Times New Roman" w:hint="cs"/>
          <w:sz w:val="26"/>
          <w:szCs w:val="26"/>
          <w:rtl/>
        </w:rPr>
        <w:t>ו</w:t>
      </w:r>
      <w:r w:rsidRPr="00D32681">
        <w:rPr>
          <w:rFonts w:cs="Times New Roman"/>
          <w:sz w:val="26"/>
          <w:szCs w:val="26"/>
          <w:rtl/>
        </w:rPr>
        <w:t>ש</w:t>
      </w:r>
      <w:r w:rsidR="00277141" w:rsidRPr="00D32681">
        <w:rPr>
          <w:rFonts w:cs="Times New Roman" w:hint="cs"/>
          <w:sz w:val="26"/>
          <w:szCs w:val="26"/>
          <w:rtl/>
        </w:rPr>
        <w:t>יו</w:t>
      </w:r>
      <w:r w:rsidRPr="00D32681">
        <w:rPr>
          <w:rFonts w:cs="Times New Roman"/>
          <w:sz w:val="26"/>
          <w:szCs w:val="26"/>
          <w:rtl/>
        </w:rPr>
        <w:t xml:space="preserve"> </w:t>
      </w:r>
      <w:r w:rsidRPr="00D32681">
        <w:rPr>
          <w:rFonts w:cs="Times New Roman" w:hint="cs"/>
          <w:sz w:val="26"/>
          <w:szCs w:val="26"/>
          <w:rtl/>
        </w:rPr>
        <w:t xml:space="preserve">של רמב"ן </w:t>
      </w:r>
      <w:r w:rsidRPr="00D32681">
        <w:rPr>
          <w:rFonts w:cs="Times New Roman"/>
          <w:sz w:val="26"/>
          <w:szCs w:val="26"/>
          <w:rtl/>
        </w:rPr>
        <w:t xml:space="preserve">לקטעים ההלכתיים שבתורה אנו מוצאים </w:t>
      </w:r>
      <w:r w:rsidRPr="00D32681">
        <w:rPr>
          <w:rFonts w:cs="Times New Roman" w:hint="cs"/>
          <w:sz w:val="26"/>
          <w:szCs w:val="26"/>
          <w:rtl/>
        </w:rPr>
        <w:t>התנגדות</w:t>
      </w:r>
      <w:r w:rsidRPr="00D32681">
        <w:rPr>
          <w:rFonts w:cs="Times New Roman"/>
          <w:sz w:val="26"/>
          <w:szCs w:val="26"/>
          <w:rtl/>
        </w:rPr>
        <w:t xml:space="preserve"> ל</w:t>
      </w:r>
      <w:r w:rsidRPr="00D32681">
        <w:rPr>
          <w:rFonts w:cs="Times New Roman" w:hint="cs"/>
          <w:sz w:val="26"/>
          <w:szCs w:val="26"/>
          <w:rtl/>
        </w:rPr>
        <w:t xml:space="preserve">פירושי </w:t>
      </w:r>
      <w:r w:rsidRPr="00D32681">
        <w:rPr>
          <w:rFonts w:cs="Times New Roman"/>
          <w:sz w:val="26"/>
          <w:szCs w:val="26"/>
          <w:rtl/>
        </w:rPr>
        <w:t xml:space="preserve">רש"י </w:t>
      </w:r>
      <w:r w:rsidRPr="00D32681">
        <w:rPr>
          <w:rFonts w:cs="Times New Roman" w:hint="cs"/>
          <w:sz w:val="26"/>
          <w:szCs w:val="26"/>
          <w:rtl/>
        </w:rPr>
        <w:t xml:space="preserve">שאינם עולים בקנה אחד עם </w:t>
      </w:r>
      <w:r w:rsidRPr="00D32681">
        <w:rPr>
          <w:rFonts w:cs="Times New Roman"/>
          <w:sz w:val="26"/>
          <w:szCs w:val="26"/>
          <w:rtl/>
        </w:rPr>
        <w:t>ההלכה הפסוקה</w:t>
      </w:r>
      <w:r w:rsidRPr="00D32681">
        <w:rPr>
          <w:rFonts w:cs="Times New Roman" w:hint="cs"/>
          <w:sz w:val="26"/>
          <w:szCs w:val="26"/>
          <w:rtl/>
        </w:rPr>
        <w:t>.</w:t>
      </w:r>
      <w:r w:rsidR="000A31DB" w:rsidRPr="00D32681">
        <w:rPr>
          <w:rStyle w:val="a3"/>
          <w:rFonts w:cs="Times New Roman"/>
          <w:sz w:val="26"/>
          <w:szCs w:val="26"/>
          <w:rtl/>
        </w:rPr>
        <w:footnoteReference w:id="3"/>
      </w:r>
      <w:r w:rsidRPr="00D32681">
        <w:rPr>
          <w:rFonts w:cs="Times New Roman" w:hint="cs"/>
          <w:sz w:val="26"/>
          <w:szCs w:val="26"/>
          <w:rtl/>
        </w:rPr>
        <w:t xml:space="preserve"> </w:t>
      </w:r>
      <w:r w:rsidR="000A31DB" w:rsidRPr="00D32681">
        <w:rPr>
          <w:rFonts w:cs="Times New Roman" w:hint="cs"/>
          <w:sz w:val="26"/>
          <w:szCs w:val="26"/>
          <w:rtl/>
        </w:rPr>
        <w:t xml:space="preserve">רמב"ן יוצא </w:t>
      </w:r>
      <w:r w:rsidR="005B27C0" w:rsidRPr="00D32681">
        <w:rPr>
          <w:rFonts w:cs="Times New Roman" w:hint="cs"/>
          <w:sz w:val="26"/>
          <w:szCs w:val="26"/>
          <w:rtl/>
        </w:rPr>
        <w:t xml:space="preserve">נגד </w:t>
      </w:r>
      <w:r w:rsidRPr="00D32681">
        <w:rPr>
          <w:rFonts w:cs="Times New Roman" w:hint="cs"/>
          <w:sz w:val="26"/>
          <w:szCs w:val="26"/>
          <w:rtl/>
        </w:rPr>
        <w:t xml:space="preserve">קטעי פרשנות </w:t>
      </w:r>
      <w:r w:rsidRPr="00D32681">
        <w:rPr>
          <w:rFonts w:cs="Times New Roman"/>
          <w:sz w:val="26"/>
          <w:szCs w:val="26"/>
          <w:rtl/>
        </w:rPr>
        <w:t xml:space="preserve">רבים </w:t>
      </w:r>
      <w:r w:rsidRPr="00D32681">
        <w:rPr>
          <w:rFonts w:cs="Times New Roman" w:hint="cs"/>
          <w:sz w:val="26"/>
          <w:szCs w:val="26"/>
          <w:rtl/>
        </w:rPr>
        <w:t>ש</w:t>
      </w:r>
      <w:r w:rsidR="006A44EB" w:rsidRPr="00D32681">
        <w:rPr>
          <w:rFonts w:cs="Times New Roman" w:hint="cs"/>
          <w:sz w:val="26"/>
          <w:szCs w:val="26"/>
          <w:rtl/>
        </w:rPr>
        <w:t xml:space="preserve">הביא </w:t>
      </w:r>
      <w:r w:rsidR="005B27C0" w:rsidRPr="00D32681">
        <w:rPr>
          <w:rFonts w:cs="Times New Roman" w:hint="cs"/>
          <w:sz w:val="26"/>
          <w:szCs w:val="26"/>
          <w:rtl/>
        </w:rPr>
        <w:t>רש"י מספרות חז"ל</w:t>
      </w:r>
      <w:r w:rsidRPr="00D32681">
        <w:rPr>
          <w:rFonts w:cs="Times New Roman" w:hint="cs"/>
          <w:sz w:val="26"/>
          <w:szCs w:val="26"/>
          <w:rtl/>
        </w:rPr>
        <w:t xml:space="preserve"> בטענה </w:t>
      </w:r>
      <w:r w:rsidRPr="00D32681">
        <w:rPr>
          <w:rFonts w:cs="Times New Roman"/>
          <w:sz w:val="26"/>
          <w:szCs w:val="26"/>
          <w:rtl/>
        </w:rPr>
        <w:t>ש</w:t>
      </w:r>
      <w:r w:rsidR="005B27C0" w:rsidRPr="00D32681">
        <w:rPr>
          <w:rFonts w:cs="Times New Roman" w:hint="cs"/>
          <w:sz w:val="26"/>
          <w:szCs w:val="26"/>
          <w:rtl/>
        </w:rPr>
        <w:t xml:space="preserve">ההלכות הנלמדות בהם </w:t>
      </w:r>
      <w:r w:rsidRPr="00D32681">
        <w:rPr>
          <w:rFonts w:cs="Times New Roman"/>
          <w:sz w:val="26"/>
          <w:szCs w:val="26"/>
          <w:rtl/>
        </w:rPr>
        <w:t>אינן אלא אסמכתאות</w:t>
      </w:r>
      <w:r w:rsidRPr="00D32681">
        <w:rPr>
          <w:rFonts w:cs="Times New Roman" w:hint="cs"/>
          <w:sz w:val="26"/>
          <w:szCs w:val="26"/>
          <w:rtl/>
        </w:rPr>
        <w:t>,</w:t>
      </w:r>
      <w:r w:rsidR="00317F37" w:rsidRPr="00D32681">
        <w:rPr>
          <w:rStyle w:val="a3"/>
          <w:rFonts w:cs="Times New Roman"/>
          <w:sz w:val="26"/>
          <w:szCs w:val="26"/>
          <w:rtl/>
        </w:rPr>
        <w:footnoteReference w:id="4"/>
      </w:r>
      <w:r w:rsidRPr="00D32681">
        <w:rPr>
          <w:rFonts w:cs="Times New Roman"/>
          <w:sz w:val="26"/>
          <w:szCs w:val="26"/>
          <w:rtl/>
        </w:rPr>
        <w:t xml:space="preserve"> "וברייתות כאלה מטעות ואין ראוי לכותבן כפשוטן" (רמב"ן שמות </w:t>
      </w:r>
      <w:proofErr w:type="spellStart"/>
      <w:r w:rsidRPr="00D32681">
        <w:rPr>
          <w:rFonts w:cs="Times New Roman"/>
          <w:sz w:val="26"/>
          <w:szCs w:val="26"/>
          <w:rtl/>
        </w:rPr>
        <w:t>יב</w:t>
      </w:r>
      <w:proofErr w:type="spellEnd"/>
      <w:r w:rsidR="009D4A0E" w:rsidRPr="00D32681">
        <w:rPr>
          <w:rFonts w:cs="Times New Roman" w:hint="cs"/>
          <w:sz w:val="26"/>
          <w:szCs w:val="26"/>
          <w:rtl/>
        </w:rPr>
        <w:t>,</w:t>
      </w:r>
      <w:r w:rsidRPr="00D32681">
        <w:rPr>
          <w:rFonts w:cs="Times New Roman"/>
          <w:sz w:val="26"/>
          <w:szCs w:val="26"/>
          <w:rtl/>
        </w:rPr>
        <w:t xml:space="preserve"> טז)</w:t>
      </w:r>
      <w:r w:rsidRPr="00D32681">
        <w:rPr>
          <w:rFonts w:cs="Times New Roman" w:hint="cs"/>
          <w:sz w:val="26"/>
          <w:szCs w:val="26"/>
          <w:rtl/>
        </w:rPr>
        <w:t>.</w:t>
      </w:r>
      <w:r w:rsidR="000A31DB" w:rsidRPr="00D32681">
        <w:rPr>
          <w:rStyle w:val="a3"/>
          <w:rFonts w:cs="Times New Roman"/>
          <w:sz w:val="26"/>
          <w:szCs w:val="26"/>
          <w:rtl/>
        </w:rPr>
        <w:footnoteReference w:id="5"/>
      </w:r>
      <w:r w:rsidRPr="00D32681">
        <w:rPr>
          <w:rFonts w:cs="Times New Roman" w:hint="cs"/>
          <w:sz w:val="26"/>
          <w:szCs w:val="26"/>
          <w:rtl/>
        </w:rPr>
        <w:t xml:space="preserve"> </w:t>
      </w:r>
      <w:r w:rsidRPr="00D32681">
        <w:rPr>
          <w:rFonts w:cs="Times New Roman"/>
          <w:sz w:val="26"/>
          <w:szCs w:val="26"/>
          <w:rtl/>
        </w:rPr>
        <w:t xml:space="preserve">לדעתו, מאמריה </w:t>
      </w:r>
      <w:r w:rsidRPr="00D32681">
        <w:rPr>
          <w:rFonts w:cs="Times New Roman" w:hint="cs"/>
          <w:sz w:val="26"/>
          <w:szCs w:val="26"/>
          <w:rtl/>
        </w:rPr>
        <w:t xml:space="preserve">של התורה </w:t>
      </w:r>
      <w:r w:rsidR="005B27C0" w:rsidRPr="00D32681">
        <w:rPr>
          <w:rFonts w:cs="Times New Roman" w:hint="cs"/>
          <w:sz w:val="26"/>
          <w:szCs w:val="26"/>
          <w:rtl/>
        </w:rPr>
        <w:t>זוקקים</w:t>
      </w:r>
      <w:r w:rsidRPr="00D32681">
        <w:rPr>
          <w:rFonts w:cs="Times New Roman"/>
          <w:sz w:val="26"/>
          <w:szCs w:val="26"/>
          <w:rtl/>
        </w:rPr>
        <w:t xml:space="preserve"> פרשנות </w:t>
      </w:r>
      <w:r w:rsidRPr="00D32681">
        <w:rPr>
          <w:rFonts w:cs="Times New Roman" w:hint="cs"/>
          <w:sz w:val="26"/>
          <w:szCs w:val="26"/>
          <w:rtl/>
        </w:rPr>
        <w:t>שתעניק להם מ</w:t>
      </w:r>
      <w:r w:rsidRPr="00D32681">
        <w:rPr>
          <w:rFonts w:cs="Times New Roman"/>
          <w:sz w:val="26"/>
          <w:szCs w:val="26"/>
          <w:rtl/>
        </w:rPr>
        <w:t xml:space="preserve">עמד </w:t>
      </w:r>
      <w:r w:rsidRPr="00D32681">
        <w:rPr>
          <w:rFonts w:cs="Times New Roman" w:hint="cs"/>
          <w:sz w:val="26"/>
          <w:szCs w:val="26"/>
          <w:rtl/>
        </w:rPr>
        <w:t>של ציווי</w:t>
      </w:r>
      <w:r w:rsidRPr="00D32681">
        <w:rPr>
          <w:rFonts w:cs="Times New Roman"/>
          <w:sz w:val="26"/>
          <w:szCs w:val="26"/>
          <w:rtl/>
        </w:rPr>
        <w:t xml:space="preserve"> מדאורייתא. תקנת חכמים</w:t>
      </w:r>
      <w:r w:rsidRPr="00D32681">
        <w:rPr>
          <w:rFonts w:cs="Times New Roman" w:hint="cs"/>
          <w:sz w:val="26"/>
          <w:szCs w:val="26"/>
          <w:rtl/>
        </w:rPr>
        <w:t>,</w:t>
      </w:r>
      <w:r w:rsidRPr="00D32681">
        <w:rPr>
          <w:rFonts w:cs="Times New Roman"/>
          <w:sz w:val="26"/>
          <w:szCs w:val="26"/>
          <w:rtl/>
        </w:rPr>
        <w:t xml:space="preserve"> אף אם הסמיכוה על </w:t>
      </w:r>
      <w:r w:rsidRPr="00D32681">
        <w:rPr>
          <w:rFonts w:cs="Times New Roman" w:hint="cs"/>
          <w:sz w:val="26"/>
          <w:szCs w:val="26"/>
          <w:rtl/>
        </w:rPr>
        <w:t>פסוק, ל</w:t>
      </w:r>
      <w:r w:rsidRPr="00D32681">
        <w:rPr>
          <w:rFonts w:cs="Times New Roman"/>
          <w:sz w:val="26"/>
          <w:szCs w:val="26"/>
          <w:rtl/>
        </w:rPr>
        <w:t>א יכולה ל</w:t>
      </w:r>
      <w:r w:rsidR="00951821" w:rsidRPr="00D32681">
        <w:rPr>
          <w:rFonts w:cs="Times New Roman" w:hint="cs"/>
          <w:sz w:val="26"/>
          <w:szCs w:val="26"/>
          <w:rtl/>
        </w:rPr>
        <w:t>שמש</w:t>
      </w:r>
      <w:r w:rsidRPr="00D32681">
        <w:rPr>
          <w:rFonts w:cs="Times New Roman"/>
          <w:sz w:val="26"/>
          <w:szCs w:val="26"/>
          <w:rtl/>
        </w:rPr>
        <w:t xml:space="preserve"> פ</w:t>
      </w:r>
      <w:r w:rsidRPr="00D32681">
        <w:rPr>
          <w:rFonts w:cs="Times New Roman" w:hint="cs"/>
          <w:sz w:val="26"/>
          <w:szCs w:val="26"/>
          <w:rtl/>
        </w:rPr>
        <w:t>רשנות לגיטימית למקראות.</w:t>
      </w:r>
      <w:r w:rsidRPr="00D32681">
        <w:rPr>
          <w:rFonts w:cs="Times New Roman"/>
          <w:sz w:val="26"/>
          <w:szCs w:val="26"/>
          <w:rtl/>
        </w:rPr>
        <w:t xml:space="preserve"> בדרשתו לראש השנה מ</w:t>
      </w:r>
      <w:r w:rsidRPr="00D32681">
        <w:rPr>
          <w:rFonts w:cs="Times New Roman" w:hint="cs"/>
          <w:sz w:val="26"/>
          <w:szCs w:val="26"/>
          <w:rtl/>
        </w:rPr>
        <w:t>גניב רמב"ן הערה מתודולוגית</w:t>
      </w:r>
      <w:r w:rsidR="000A31DB" w:rsidRPr="00D32681">
        <w:rPr>
          <w:rFonts w:cs="Times New Roman"/>
          <w:sz w:val="26"/>
          <w:szCs w:val="26"/>
          <w:rtl/>
        </w:rPr>
        <w:t xml:space="preserve"> </w:t>
      </w:r>
      <w:r w:rsidRPr="00D32681">
        <w:rPr>
          <w:rFonts w:cs="Times New Roman" w:hint="cs"/>
          <w:sz w:val="26"/>
          <w:szCs w:val="26"/>
          <w:rtl/>
        </w:rPr>
        <w:t xml:space="preserve">נגד </w:t>
      </w:r>
      <w:r w:rsidRPr="00D32681">
        <w:rPr>
          <w:rFonts w:cs="Times New Roman"/>
          <w:sz w:val="26"/>
          <w:szCs w:val="26"/>
          <w:rtl/>
        </w:rPr>
        <w:t>דרכו זו של רש"י</w:t>
      </w:r>
      <w:r w:rsidRPr="00D32681">
        <w:rPr>
          <w:rFonts w:cs="Times New Roman" w:hint="cs"/>
          <w:sz w:val="26"/>
          <w:szCs w:val="26"/>
          <w:rtl/>
        </w:rPr>
        <w:t>:</w:t>
      </w:r>
      <w:r w:rsidRPr="00D32681">
        <w:rPr>
          <w:rFonts w:cs="Times New Roman"/>
          <w:sz w:val="26"/>
          <w:szCs w:val="26"/>
          <w:rtl/>
        </w:rPr>
        <w:t xml:space="preserve"> </w:t>
      </w:r>
    </w:p>
    <w:p w:rsidR="00D32681" w:rsidRDefault="00D32681" w:rsidP="00210E24">
      <w:pPr>
        <w:pStyle w:val="2"/>
        <w:tabs>
          <w:tab w:val="left" w:pos="720"/>
        </w:tabs>
        <w:spacing w:line="300" w:lineRule="exact"/>
        <w:rPr>
          <w:rFonts w:cs="Times New Roman" w:hint="cs"/>
          <w:sz w:val="26"/>
          <w:szCs w:val="26"/>
          <w:rtl/>
        </w:rPr>
      </w:pPr>
    </w:p>
    <w:p w:rsidR="00116C7E" w:rsidRPr="00D32681" w:rsidRDefault="00116C7E" w:rsidP="00210E24">
      <w:pPr>
        <w:pStyle w:val="2"/>
        <w:tabs>
          <w:tab w:val="left" w:pos="720"/>
        </w:tabs>
        <w:spacing w:line="300" w:lineRule="exact"/>
        <w:ind w:left="720"/>
        <w:rPr>
          <w:rFonts w:cs="Times New Roman" w:hint="cs"/>
          <w:sz w:val="26"/>
          <w:szCs w:val="26"/>
          <w:rtl/>
        </w:rPr>
      </w:pPr>
      <w:r w:rsidRPr="00D32681">
        <w:rPr>
          <w:rFonts w:cs="Times New Roman"/>
          <w:sz w:val="26"/>
          <w:szCs w:val="26"/>
          <w:rtl/>
        </w:rPr>
        <w:t xml:space="preserve">אבל הרב אינו מדקדק כל כך בפירושי החומש וכותב </w:t>
      </w:r>
      <w:r w:rsidR="004B5CC9" w:rsidRPr="00D32681">
        <w:rPr>
          <w:rFonts w:cs="Times New Roman" w:hint="cs"/>
          <w:sz w:val="26"/>
          <w:szCs w:val="26"/>
          <w:rtl/>
        </w:rPr>
        <w:t>האסמכתאו</w:t>
      </w:r>
      <w:r w:rsidR="004B5CC9" w:rsidRPr="00D32681">
        <w:rPr>
          <w:rFonts w:cs="Times New Roman" w:hint="eastAsia"/>
          <w:sz w:val="26"/>
          <w:szCs w:val="26"/>
          <w:rtl/>
        </w:rPr>
        <w:t>ת</w:t>
      </w:r>
      <w:r w:rsidRPr="00D32681">
        <w:rPr>
          <w:rFonts w:cs="Times New Roman"/>
          <w:sz w:val="26"/>
          <w:szCs w:val="26"/>
          <w:rtl/>
        </w:rPr>
        <w:t xml:space="preserve"> כמו שמוצא אותם בספרא ובספרי ובמכילתא</w:t>
      </w:r>
      <w:r w:rsidR="00BC5ED6">
        <w:rPr>
          <w:rFonts w:cs="Times New Roman" w:hint="cs"/>
          <w:sz w:val="26"/>
          <w:szCs w:val="26"/>
          <w:rtl/>
        </w:rPr>
        <w:t>.</w:t>
      </w:r>
      <w:bookmarkStart w:id="2" w:name="_Ref247003568"/>
      <w:r w:rsidR="006F26C6" w:rsidRPr="00D32681">
        <w:rPr>
          <w:rStyle w:val="a3"/>
          <w:rFonts w:cs="Times New Roman"/>
          <w:sz w:val="26"/>
          <w:szCs w:val="26"/>
          <w:rtl/>
        </w:rPr>
        <w:footnoteReference w:id="6"/>
      </w:r>
      <w:bookmarkEnd w:id="2"/>
    </w:p>
    <w:p w:rsidR="00D32681" w:rsidRDefault="00D32681" w:rsidP="00210E24">
      <w:pPr>
        <w:tabs>
          <w:tab w:val="left" w:pos="720"/>
        </w:tabs>
        <w:spacing w:line="300" w:lineRule="exact"/>
        <w:jc w:val="both"/>
        <w:rPr>
          <w:rFonts w:cs="Times New Roman" w:hint="cs"/>
          <w:sz w:val="26"/>
          <w:szCs w:val="26"/>
          <w:rtl/>
        </w:rPr>
      </w:pPr>
    </w:p>
    <w:p w:rsidR="00116C7E" w:rsidRPr="00D32681" w:rsidRDefault="00116C7E" w:rsidP="00210E24">
      <w:pPr>
        <w:tabs>
          <w:tab w:val="left" w:pos="720"/>
        </w:tabs>
        <w:spacing w:line="300" w:lineRule="exact"/>
        <w:jc w:val="both"/>
        <w:rPr>
          <w:rFonts w:cs="Times New Roman" w:hint="cs"/>
          <w:sz w:val="26"/>
          <w:szCs w:val="26"/>
          <w:rtl/>
        </w:rPr>
      </w:pPr>
      <w:r w:rsidRPr="00D32681">
        <w:rPr>
          <w:rFonts w:cs="Times New Roman" w:hint="cs"/>
          <w:sz w:val="26"/>
          <w:szCs w:val="26"/>
          <w:rtl/>
        </w:rPr>
        <w:lastRenderedPageBreak/>
        <w:t>לטענת רמב"ן</w:t>
      </w:r>
      <w:r w:rsidR="00951821" w:rsidRPr="00D32681">
        <w:rPr>
          <w:rFonts w:cs="Times New Roman" w:hint="cs"/>
          <w:sz w:val="26"/>
          <w:szCs w:val="26"/>
          <w:rtl/>
        </w:rPr>
        <w:t>,</w:t>
      </w:r>
      <w:r w:rsidR="00E70AD7" w:rsidRPr="00D32681">
        <w:rPr>
          <w:rFonts w:cs="Times New Roman" w:hint="cs"/>
          <w:sz w:val="26"/>
          <w:szCs w:val="26"/>
          <w:rtl/>
        </w:rPr>
        <w:t xml:space="preserve"> טעה רש"י כששילב ב</w:t>
      </w:r>
      <w:r w:rsidRPr="00D32681">
        <w:rPr>
          <w:rFonts w:cs="Times New Roman" w:hint="cs"/>
          <w:sz w:val="26"/>
          <w:szCs w:val="26"/>
          <w:rtl/>
        </w:rPr>
        <w:t>פירושי</w:t>
      </w:r>
      <w:r w:rsidR="00EC28ED" w:rsidRPr="00D32681">
        <w:rPr>
          <w:rFonts w:cs="Times New Roman" w:hint="cs"/>
          <w:sz w:val="26"/>
          <w:szCs w:val="26"/>
          <w:rtl/>
        </w:rPr>
        <w:t>ו ל</w:t>
      </w:r>
      <w:r w:rsidRPr="00D32681">
        <w:rPr>
          <w:rFonts w:cs="Times New Roman" w:hint="cs"/>
          <w:sz w:val="26"/>
          <w:szCs w:val="26"/>
          <w:rtl/>
        </w:rPr>
        <w:t>חומש</w:t>
      </w:r>
      <w:r w:rsidR="00E70AD7" w:rsidRPr="00D32681">
        <w:rPr>
          <w:rFonts w:cs="Times New Roman" w:hint="cs"/>
          <w:sz w:val="26"/>
          <w:szCs w:val="26"/>
          <w:rtl/>
        </w:rPr>
        <w:t xml:space="preserve"> קטעי פרשנות</w:t>
      </w:r>
      <w:r w:rsidRPr="00D32681">
        <w:rPr>
          <w:rFonts w:cs="Times New Roman" w:hint="cs"/>
          <w:sz w:val="26"/>
          <w:szCs w:val="26"/>
          <w:rtl/>
        </w:rPr>
        <w:t xml:space="preserve"> </w:t>
      </w:r>
      <w:r w:rsidR="008674D8" w:rsidRPr="00D32681">
        <w:rPr>
          <w:rFonts w:cs="Times New Roman" w:hint="cs"/>
          <w:sz w:val="26"/>
          <w:szCs w:val="26"/>
          <w:rtl/>
        </w:rPr>
        <w:t xml:space="preserve">של חז"ל </w:t>
      </w:r>
      <w:r w:rsidR="00E70AD7" w:rsidRPr="00D32681">
        <w:rPr>
          <w:rFonts w:cs="Times New Roman" w:hint="cs"/>
          <w:sz w:val="26"/>
          <w:szCs w:val="26"/>
          <w:rtl/>
        </w:rPr>
        <w:t>ש</w:t>
      </w:r>
      <w:r w:rsidRPr="00D32681">
        <w:rPr>
          <w:rFonts w:cs="Times New Roman" w:hint="cs"/>
          <w:sz w:val="26"/>
          <w:szCs w:val="26"/>
          <w:rtl/>
        </w:rPr>
        <w:t>אין</w:t>
      </w:r>
      <w:r w:rsidR="00E70AD7" w:rsidRPr="00D32681">
        <w:rPr>
          <w:rFonts w:cs="Times New Roman" w:hint="cs"/>
          <w:sz w:val="26"/>
          <w:szCs w:val="26"/>
          <w:rtl/>
        </w:rPr>
        <w:t xml:space="preserve"> להם </w:t>
      </w:r>
      <w:r w:rsidRPr="00D32681">
        <w:rPr>
          <w:rFonts w:cs="Times New Roman" w:hint="cs"/>
          <w:sz w:val="26"/>
          <w:szCs w:val="26"/>
          <w:rtl/>
        </w:rPr>
        <w:t>קשר להלכה</w:t>
      </w:r>
      <w:r w:rsidR="00E70AD7" w:rsidRPr="00D32681">
        <w:rPr>
          <w:rFonts w:cs="Times New Roman" w:hint="cs"/>
          <w:sz w:val="26"/>
          <w:szCs w:val="26"/>
          <w:rtl/>
        </w:rPr>
        <w:t xml:space="preserve"> הפסוקה, </w:t>
      </w:r>
      <w:r w:rsidR="00951821" w:rsidRPr="00D32681">
        <w:rPr>
          <w:rFonts w:cs="Times New Roman" w:hint="cs"/>
          <w:sz w:val="26"/>
          <w:szCs w:val="26"/>
          <w:rtl/>
        </w:rPr>
        <w:t>ואילו</w:t>
      </w:r>
      <w:r w:rsidRPr="00D32681">
        <w:rPr>
          <w:rFonts w:cs="Times New Roman" w:hint="cs"/>
          <w:sz w:val="26"/>
          <w:szCs w:val="26"/>
          <w:rtl/>
        </w:rPr>
        <w:t xml:space="preserve"> הוא</w:t>
      </w:r>
      <w:r w:rsidR="00951821" w:rsidRPr="00D32681">
        <w:rPr>
          <w:rFonts w:cs="Times New Roman" w:hint="cs"/>
          <w:sz w:val="26"/>
          <w:szCs w:val="26"/>
          <w:rtl/>
        </w:rPr>
        <w:t xml:space="preserve"> –</w:t>
      </w:r>
      <w:r w:rsidRPr="00D32681">
        <w:rPr>
          <w:rFonts w:cs="Times New Roman" w:hint="cs"/>
          <w:sz w:val="26"/>
          <w:szCs w:val="26"/>
          <w:rtl/>
        </w:rPr>
        <w:t xml:space="preserve"> רמב"ן, מדקדק לדלות מתוך מדרשי ההלכה רק את אלו שאינם אסמכתאות. </w:t>
      </w:r>
    </w:p>
    <w:p w:rsidR="00116C7E" w:rsidRPr="00D32681" w:rsidRDefault="00951821" w:rsidP="00210E24">
      <w:pPr>
        <w:tabs>
          <w:tab w:val="left" w:pos="720"/>
        </w:tabs>
        <w:spacing w:line="300" w:lineRule="exact"/>
        <w:ind w:firstLine="284"/>
        <w:jc w:val="both"/>
        <w:rPr>
          <w:rFonts w:cs="Times New Roman" w:hint="cs"/>
          <w:sz w:val="26"/>
          <w:szCs w:val="26"/>
          <w:rtl/>
        </w:rPr>
      </w:pPr>
      <w:r w:rsidRPr="00D32681">
        <w:rPr>
          <w:rFonts w:cs="Times New Roman" w:hint="cs"/>
          <w:sz w:val="26"/>
          <w:szCs w:val="26"/>
          <w:rtl/>
        </w:rPr>
        <w:t>ע</w:t>
      </w:r>
      <w:r w:rsidR="00D620F8" w:rsidRPr="00D32681">
        <w:rPr>
          <w:rFonts w:cs="Times New Roman" w:hint="cs"/>
          <w:sz w:val="26"/>
          <w:szCs w:val="26"/>
          <w:rtl/>
        </w:rPr>
        <w:t>ו</w:t>
      </w:r>
      <w:r w:rsidRPr="00D32681">
        <w:rPr>
          <w:rFonts w:cs="Times New Roman" w:hint="cs"/>
          <w:sz w:val="26"/>
          <w:szCs w:val="26"/>
          <w:rtl/>
        </w:rPr>
        <w:t>ד</w:t>
      </w:r>
      <w:r w:rsidR="00D620F8" w:rsidRPr="00D32681">
        <w:rPr>
          <w:rFonts w:cs="Times New Roman" w:hint="cs"/>
          <w:sz w:val="26"/>
          <w:szCs w:val="26"/>
          <w:rtl/>
        </w:rPr>
        <w:t xml:space="preserve"> דוחה רמב"ן </w:t>
      </w:r>
      <w:r w:rsidR="00116C7E" w:rsidRPr="00D32681">
        <w:rPr>
          <w:rFonts w:cs="Times New Roman" w:hint="cs"/>
          <w:sz w:val="26"/>
          <w:szCs w:val="26"/>
          <w:rtl/>
        </w:rPr>
        <w:t>את פירושיו של רש"י</w:t>
      </w:r>
      <w:r w:rsidR="000A31DB" w:rsidRPr="00D32681">
        <w:rPr>
          <w:rFonts w:cs="Times New Roman"/>
          <w:sz w:val="26"/>
          <w:szCs w:val="26"/>
          <w:rtl/>
        </w:rPr>
        <w:t xml:space="preserve"> </w:t>
      </w:r>
      <w:r w:rsidR="00116C7E" w:rsidRPr="00D32681">
        <w:rPr>
          <w:rFonts w:cs="Times New Roman" w:hint="cs"/>
          <w:sz w:val="26"/>
          <w:szCs w:val="26"/>
          <w:rtl/>
        </w:rPr>
        <w:t>שמקורם בדעת יחיד בספרות</w:t>
      </w:r>
      <w:r w:rsidR="00116C7E" w:rsidRPr="00D32681">
        <w:rPr>
          <w:rFonts w:cs="Times New Roman"/>
          <w:sz w:val="26"/>
          <w:szCs w:val="26"/>
          <w:rtl/>
        </w:rPr>
        <w:t xml:space="preserve"> חז"ל, </w:t>
      </w:r>
      <w:r w:rsidR="00116C7E" w:rsidRPr="00D32681">
        <w:rPr>
          <w:rFonts w:cs="Times New Roman" w:hint="cs"/>
          <w:sz w:val="26"/>
          <w:szCs w:val="26"/>
          <w:rtl/>
        </w:rPr>
        <w:t>ו</w:t>
      </w:r>
      <w:r w:rsidR="004D59AC" w:rsidRPr="00D32681">
        <w:rPr>
          <w:rFonts w:cs="Times New Roman" w:hint="cs"/>
          <w:sz w:val="26"/>
          <w:szCs w:val="26"/>
          <w:rtl/>
        </w:rPr>
        <w:t>על כן</w:t>
      </w:r>
      <w:r w:rsidR="00116C7E" w:rsidRPr="00D32681">
        <w:rPr>
          <w:rFonts w:cs="Times New Roman" w:hint="cs"/>
          <w:sz w:val="26"/>
          <w:szCs w:val="26"/>
          <w:rtl/>
        </w:rPr>
        <w:t xml:space="preserve"> </w:t>
      </w:r>
      <w:r w:rsidR="00EC28ED" w:rsidRPr="00D32681">
        <w:rPr>
          <w:rFonts w:cs="Times New Roman" w:hint="cs"/>
          <w:sz w:val="26"/>
          <w:szCs w:val="26"/>
          <w:rtl/>
        </w:rPr>
        <w:t>הם</w:t>
      </w:r>
      <w:r w:rsidR="00116C7E" w:rsidRPr="00D32681">
        <w:rPr>
          <w:rFonts w:cs="Times New Roman" w:hint="cs"/>
          <w:sz w:val="26"/>
          <w:szCs w:val="26"/>
          <w:rtl/>
        </w:rPr>
        <w:t xml:space="preserve"> </w:t>
      </w:r>
      <w:r w:rsidR="00EC28ED" w:rsidRPr="00D32681">
        <w:rPr>
          <w:rFonts w:cs="Times New Roman" w:hint="cs"/>
          <w:sz w:val="26"/>
          <w:szCs w:val="26"/>
          <w:rtl/>
        </w:rPr>
        <w:t>נדחים מה</w:t>
      </w:r>
      <w:r w:rsidR="00116C7E" w:rsidRPr="00D32681">
        <w:rPr>
          <w:rFonts w:cs="Times New Roman"/>
          <w:sz w:val="26"/>
          <w:szCs w:val="26"/>
          <w:rtl/>
        </w:rPr>
        <w:t>הלכה.</w:t>
      </w:r>
      <w:r w:rsidRPr="00D32681">
        <w:rPr>
          <w:rStyle w:val="a3"/>
          <w:rFonts w:cs="Times New Roman"/>
          <w:sz w:val="26"/>
          <w:szCs w:val="26"/>
          <w:rtl/>
        </w:rPr>
        <w:footnoteReference w:id="7"/>
      </w:r>
      <w:r w:rsidR="00116C7E" w:rsidRPr="00D32681">
        <w:rPr>
          <w:rFonts w:cs="Times New Roman"/>
          <w:sz w:val="26"/>
          <w:szCs w:val="26"/>
          <w:rtl/>
        </w:rPr>
        <w:t xml:space="preserve"> </w:t>
      </w:r>
      <w:r w:rsidR="00116C7E" w:rsidRPr="00D32681">
        <w:rPr>
          <w:rFonts w:cs="Times New Roman" w:hint="cs"/>
          <w:sz w:val="26"/>
          <w:szCs w:val="26"/>
          <w:rtl/>
        </w:rPr>
        <w:t>אחד ממפרשיו של רש"י, ר' אליהו מזרחי מכליל</w:t>
      </w:r>
      <w:r w:rsidRPr="00D32681">
        <w:rPr>
          <w:rFonts w:cs="Times New Roman" w:hint="cs"/>
          <w:sz w:val="26"/>
          <w:szCs w:val="26"/>
          <w:rtl/>
        </w:rPr>
        <w:t xml:space="preserve"> בתשובה לטענת רמב"ן</w:t>
      </w:r>
      <w:r w:rsidR="00116C7E" w:rsidRPr="00D32681">
        <w:rPr>
          <w:rFonts w:cs="Times New Roman" w:hint="cs"/>
          <w:sz w:val="26"/>
          <w:szCs w:val="26"/>
          <w:rtl/>
        </w:rPr>
        <w:t xml:space="preserve"> ואומר: </w:t>
      </w:r>
      <w:r w:rsidR="00116C7E" w:rsidRPr="00D32681">
        <w:rPr>
          <w:rFonts w:cs="Times New Roman"/>
          <w:sz w:val="26"/>
          <w:szCs w:val="26"/>
          <w:rtl/>
        </w:rPr>
        <w:t xml:space="preserve">"לכן </w:t>
      </w:r>
      <w:proofErr w:type="spellStart"/>
      <w:r w:rsidR="00116C7E" w:rsidRPr="00D32681">
        <w:rPr>
          <w:rFonts w:cs="Times New Roman"/>
          <w:sz w:val="26"/>
          <w:szCs w:val="26"/>
          <w:rtl/>
        </w:rPr>
        <w:t>יחוייב</w:t>
      </w:r>
      <w:proofErr w:type="spellEnd"/>
      <w:r w:rsidR="00116C7E" w:rsidRPr="00D32681">
        <w:rPr>
          <w:rFonts w:cs="Times New Roman"/>
          <w:sz w:val="26"/>
          <w:szCs w:val="26"/>
          <w:rtl/>
        </w:rPr>
        <w:t xml:space="preserve"> לומר שהמפרשים כלם</w:t>
      </w:r>
      <w:r w:rsidR="00116C7E" w:rsidRPr="00D32681">
        <w:rPr>
          <w:rFonts w:cs="Times New Roman" w:hint="cs"/>
          <w:sz w:val="26"/>
          <w:szCs w:val="26"/>
          <w:rtl/>
        </w:rPr>
        <w:t>,</w:t>
      </w:r>
      <w:r w:rsidR="00116C7E" w:rsidRPr="00D32681">
        <w:rPr>
          <w:rFonts w:cs="Times New Roman"/>
          <w:sz w:val="26"/>
          <w:szCs w:val="26"/>
          <w:rtl/>
        </w:rPr>
        <w:t xml:space="preserve"> לא יכוונו בפירוש התורה [אלא] רק לישב המקרא</w:t>
      </w:r>
      <w:r w:rsidR="00116C7E" w:rsidRPr="00D32681">
        <w:rPr>
          <w:rFonts w:cs="Times New Roman" w:hint="cs"/>
          <w:sz w:val="26"/>
          <w:szCs w:val="26"/>
          <w:rtl/>
        </w:rPr>
        <w:t>,</w:t>
      </w:r>
      <w:r w:rsidR="00116C7E" w:rsidRPr="00D32681">
        <w:rPr>
          <w:rFonts w:cs="Times New Roman"/>
          <w:sz w:val="26"/>
          <w:szCs w:val="26"/>
          <w:rtl/>
        </w:rPr>
        <w:t xml:space="preserve"> יהיה כהלכה או שלא כהלכה"</w:t>
      </w:r>
      <w:r w:rsidRPr="00D32681">
        <w:rPr>
          <w:rFonts w:cs="Times New Roman" w:hint="cs"/>
          <w:sz w:val="26"/>
          <w:szCs w:val="26"/>
          <w:rtl/>
        </w:rPr>
        <w:t>.</w:t>
      </w:r>
      <w:r w:rsidR="0090107B" w:rsidRPr="00D32681">
        <w:rPr>
          <w:rStyle w:val="a3"/>
          <w:rFonts w:cs="Times New Roman"/>
          <w:sz w:val="26"/>
          <w:szCs w:val="26"/>
          <w:rtl/>
        </w:rPr>
        <w:footnoteReference w:id="8"/>
      </w:r>
      <w:r w:rsidR="00116C7E" w:rsidRPr="00D32681">
        <w:rPr>
          <w:rFonts w:cs="Times New Roman"/>
          <w:sz w:val="26"/>
          <w:szCs w:val="26"/>
          <w:rtl/>
        </w:rPr>
        <w:t xml:space="preserve"> </w:t>
      </w:r>
    </w:p>
    <w:p w:rsidR="00116C7E" w:rsidRPr="00D32681" w:rsidRDefault="00D620F8" w:rsidP="00210E24">
      <w:pPr>
        <w:tabs>
          <w:tab w:val="left" w:pos="720"/>
        </w:tabs>
        <w:spacing w:line="300" w:lineRule="exact"/>
        <w:ind w:firstLine="284"/>
        <w:jc w:val="both"/>
        <w:rPr>
          <w:rFonts w:cs="Times New Roman" w:hint="cs"/>
          <w:sz w:val="26"/>
          <w:szCs w:val="26"/>
          <w:rtl/>
        </w:rPr>
      </w:pPr>
      <w:r w:rsidRPr="00D32681">
        <w:rPr>
          <w:rFonts w:cs="Times New Roman" w:hint="cs"/>
          <w:sz w:val="26"/>
          <w:szCs w:val="26"/>
          <w:rtl/>
        </w:rPr>
        <w:t>מ</w:t>
      </w:r>
      <w:r w:rsidR="00116C7E" w:rsidRPr="00D32681">
        <w:rPr>
          <w:rFonts w:cs="Times New Roman" w:hint="cs"/>
          <w:sz w:val="26"/>
          <w:szCs w:val="26"/>
          <w:rtl/>
        </w:rPr>
        <w:t xml:space="preserve">הצהרותיו והערותיו של רמב"ן </w:t>
      </w:r>
      <w:r w:rsidRPr="00D32681">
        <w:rPr>
          <w:rFonts w:cs="Times New Roman" w:hint="cs"/>
          <w:sz w:val="26"/>
          <w:szCs w:val="26"/>
          <w:rtl/>
        </w:rPr>
        <w:t>נלמד על המתודה</w:t>
      </w:r>
      <w:r w:rsidR="00951821" w:rsidRPr="00D32681">
        <w:rPr>
          <w:rFonts w:cs="Times New Roman" w:hint="cs"/>
          <w:sz w:val="26"/>
          <w:szCs w:val="26"/>
          <w:rtl/>
        </w:rPr>
        <w:t>.</w:t>
      </w:r>
      <w:r w:rsidR="00116C7E" w:rsidRPr="00D32681">
        <w:rPr>
          <w:rFonts w:cs="Times New Roman" w:hint="cs"/>
          <w:sz w:val="26"/>
          <w:szCs w:val="26"/>
          <w:rtl/>
        </w:rPr>
        <w:t xml:space="preserve"> רמב"ן רואה </w:t>
      </w:r>
      <w:r w:rsidR="00951821" w:rsidRPr="00D32681">
        <w:rPr>
          <w:rFonts w:cs="Times New Roman" w:hint="cs"/>
          <w:sz w:val="26"/>
          <w:szCs w:val="26"/>
          <w:rtl/>
        </w:rPr>
        <w:t>ב</w:t>
      </w:r>
      <w:r w:rsidR="00116C7E" w:rsidRPr="00D32681">
        <w:rPr>
          <w:rFonts w:cs="Times New Roman" w:hint="cs"/>
          <w:sz w:val="26"/>
          <w:szCs w:val="26"/>
          <w:rtl/>
        </w:rPr>
        <w:t>התאמה להלכה</w:t>
      </w:r>
      <w:r w:rsidR="00951821" w:rsidRPr="00D32681">
        <w:rPr>
          <w:rFonts w:cs="Times New Roman" w:hint="cs"/>
          <w:sz w:val="26"/>
          <w:szCs w:val="26"/>
          <w:rtl/>
        </w:rPr>
        <w:t xml:space="preserve"> –</w:t>
      </w:r>
      <w:r w:rsidR="00116C7E" w:rsidRPr="00D32681">
        <w:rPr>
          <w:rFonts w:cs="Times New Roman" w:hint="cs"/>
          <w:sz w:val="26"/>
          <w:szCs w:val="26"/>
          <w:rtl/>
        </w:rPr>
        <w:t xml:space="preserve"> </w:t>
      </w:r>
      <w:r w:rsidR="004B5CC9" w:rsidRPr="00D32681">
        <w:rPr>
          <w:rFonts w:cs="Times New Roman" w:hint="cs"/>
          <w:sz w:val="26"/>
          <w:szCs w:val="26"/>
          <w:rtl/>
        </w:rPr>
        <w:t>ודווק</w:t>
      </w:r>
      <w:r w:rsidR="004B5CC9" w:rsidRPr="00D32681">
        <w:rPr>
          <w:rFonts w:cs="Times New Roman" w:hint="eastAsia"/>
          <w:sz w:val="26"/>
          <w:szCs w:val="26"/>
          <w:rtl/>
        </w:rPr>
        <w:t>א</w:t>
      </w:r>
      <w:r w:rsidR="00116C7E" w:rsidRPr="00D32681">
        <w:rPr>
          <w:rFonts w:cs="Times New Roman" w:hint="cs"/>
          <w:sz w:val="26"/>
          <w:szCs w:val="26"/>
          <w:rtl/>
        </w:rPr>
        <w:t xml:space="preserve"> זו הפסוקה</w:t>
      </w:r>
      <w:r w:rsidR="00951821" w:rsidRPr="00D32681">
        <w:rPr>
          <w:rFonts w:cs="Times New Roman" w:hint="cs"/>
          <w:sz w:val="26"/>
          <w:szCs w:val="26"/>
          <w:rtl/>
        </w:rPr>
        <w:t xml:space="preserve"> –</w:t>
      </w:r>
      <w:r w:rsidR="00116C7E" w:rsidRPr="00D32681">
        <w:rPr>
          <w:rFonts w:cs="Times New Roman" w:hint="cs"/>
          <w:sz w:val="26"/>
          <w:szCs w:val="26"/>
          <w:rtl/>
        </w:rPr>
        <w:t xml:space="preserve"> אבן יסוד בעבודתו הפרשנית. </w:t>
      </w:r>
    </w:p>
    <w:p w:rsidR="005E4904" w:rsidRPr="00D32681" w:rsidRDefault="004C1943" w:rsidP="00210E24">
      <w:pPr>
        <w:tabs>
          <w:tab w:val="left" w:pos="720"/>
        </w:tabs>
        <w:spacing w:line="300" w:lineRule="exact"/>
        <w:ind w:firstLine="284"/>
        <w:jc w:val="both"/>
        <w:rPr>
          <w:rFonts w:cs="Times New Roman" w:hint="cs"/>
          <w:sz w:val="26"/>
          <w:szCs w:val="26"/>
          <w:rtl/>
        </w:rPr>
      </w:pPr>
      <w:r w:rsidRPr="00D32681">
        <w:rPr>
          <w:rFonts w:cs="Times New Roman" w:hint="cs"/>
          <w:sz w:val="26"/>
          <w:szCs w:val="26"/>
          <w:rtl/>
        </w:rPr>
        <w:t>ב</w:t>
      </w:r>
      <w:r w:rsidR="00D620F8" w:rsidRPr="00D32681">
        <w:rPr>
          <w:rFonts w:cs="Times New Roman" w:hint="cs"/>
          <w:sz w:val="26"/>
          <w:szCs w:val="26"/>
          <w:rtl/>
        </w:rPr>
        <w:t xml:space="preserve">מאמר זה </w:t>
      </w:r>
      <w:r w:rsidR="00951821" w:rsidRPr="00D32681">
        <w:rPr>
          <w:rFonts w:cs="Times New Roman" w:hint="cs"/>
          <w:sz w:val="26"/>
          <w:szCs w:val="26"/>
          <w:rtl/>
        </w:rPr>
        <w:t>נבקש</w:t>
      </w:r>
      <w:r w:rsidRPr="00D32681">
        <w:rPr>
          <w:rFonts w:cs="Times New Roman" w:hint="cs"/>
          <w:sz w:val="26"/>
          <w:szCs w:val="26"/>
          <w:rtl/>
        </w:rPr>
        <w:t xml:space="preserve"> לה</w:t>
      </w:r>
      <w:r w:rsidR="00951821" w:rsidRPr="00D32681">
        <w:rPr>
          <w:rFonts w:cs="Times New Roman" w:hint="cs"/>
          <w:sz w:val="26"/>
          <w:szCs w:val="26"/>
          <w:rtl/>
        </w:rPr>
        <w:t>ראות</w:t>
      </w:r>
      <w:r w:rsidRPr="00D32681">
        <w:rPr>
          <w:rFonts w:cs="Times New Roman" w:hint="cs"/>
          <w:sz w:val="26"/>
          <w:szCs w:val="26"/>
          <w:rtl/>
        </w:rPr>
        <w:t xml:space="preserve"> </w:t>
      </w:r>
      <w:r w:rsidR="00951821" w:rsidRPr="00D32681">
        <w:rPr>
          <w:rFonts w:cs="Times New Roman" w:hint="cs"/>
          <w:sz w:val="26"/>
          <w:szCs w:val="26"/>
          <w:rtl/>
        </w:rPr>
        <w:t>את</w:t>
      </w:r>
      <w:r w:rsidRPr="00D32681">
        <w:rPr>
          <w:rFonts w:cs="Times New Roman" w:hint="cs"/>
          <w:sz w:val="26"/>
          <w:szCs w:val="26"/>
          <w:rtl/>
        </w:rPr>
        <w:t xml:space="preserve"> החיבור האימננטי בין שני העקרונות הפרשניים</w:t>
      </w:r>
      <w:r w:rsidR="005E4904" w:rsidRPr="00D32681">
        <w:rPr>
          <w:rFonts w:cs="Times New Roman" w:hint="cs"/>
          <w:sz w:val="26"/>
          <w:szCs w:val="26"/>
          <w:rtl/>
        </w:rPr>
        <w:t xml:space="preserve"> המוליכים את רמב"ן בפרשנותו למקרא ולתלמוד</w:t>
      </w:r>
      <w:r w:rsidR="00951821" w:rsidRPr="00D32681">
        <w:rPr>
          <w:rFonts w:cs="Times New Roman" w:hint="cs"/>
          <w:sz w:val="26"/>
          <w:szCs w:val="26"/>
          <w:rtl/>
        </w:rPr>
        <w:t>:</w:t>
      </w:r>
      <w:r w:rsidRPr="00D32681">
        <w:rPr>
          <w:rFonts w:cs="Times New Roman" w:hint="cs"/>
          <w:sz w:val="26"/>
          <w:szCs w:val="26"/>
          <w:rtl/>
        </w:rPr>
        <w:t xml:space="preserve"> האחד ההיצמדות לפשטי המקראות</w:t>
      </w:r>
      <w:r w:rsidR="00951821" w:rsidRPr="00D32681">
        <w:rPr>
          <w:rFonts w:cs="Times New Roman" w:hint="cs"/>
          <w:sz w:val="26"/>
          <w:szCs w:val="26"/>
          <w:rtl/>
        </w:rPr>
        <w:t>,</w:t>
      </w:r>
      <w:r w:rsidR="005E4904" w:rsidRPr="00D32681">
        <w:rPr>
          <w:rFonts w:cs="Times New Roman" w:hint="cs"/>
          <w:sz w:val="26"/>
          <w:szCs w:val="26"/>
          <w:rtl/>
        </w:rPr>
        <w:t xml:space="preserve"> והעיקרון ה</w:t>
      </w:r>
      <w:r w:rsidR="00951821" w:rsidRPr="00D32681">
        <w:rPr>
          <w:rFonts w:cs="Times New Roman" w:hint="cs"/>
          <w:sz w:val="26"/>
          <w:szCs w:val="26"/>
          <w:rtl/>
        </w:rPr>
        <w:t>אחר –</w:t>
      </w:r>
      <w:r w:rsidR="005E4904" w:rsidRPr="00D32681">
        <w:rPr>
          <w:rFonts w:cs="Times New Roman" w:hint="cs"/>
          <w:sz w:val="26"/>
          <w:szCs w:val="26"/>
          <w:rtl/>
        </w:rPr>
        <w:t xml:space="preserve"> </w:t>
      </w:r>
      <w:r w:rsidR="00191892" w:rsidRPr="00D32681">
        <w:rPr>
          <w:rFonts w:cs="Times New Roman" w:hint="cs"/>
          <w:sz w:val="26"/>
          <w:szCs w:val="26"/>
          <w:rtl/>
        </w:rPr>
        <w:t>הנאמנות ל</w:t>
      </w:r>
      <w:r w:rsidR="005E4904" w:rsidRPr="00D32681">
        <w:rPr>
          <w:rFonts w:cs="Times New Roman" w:hint="cs"/>
          <w:sz w:val="26"/>
          <w:szCs w:val="26"/>
          <w:rtl/>
        </w:rPr>
        <w:t>הלכת חז"ל הפסוקה.</w:t>
      </w:r>
      <w:bookmarkStart w:id="3" w:name="_Ref247003814"/>
      <w:r w:rsidR="002120DE" w:rsidRPr="00D32681">
        <w:rPr>
          <w:rStyle w:val="a3"/>
          <w:rFonts w:cs="Times New Roman"/>
          <w:sz w:val="26"/>
          <w:szCs w:val="26"/>
          <w:rtl/>
        </w:rPr>
        <w:footnoteReference w:id="9"/>
      </w:r>
      <w:bookmarkEnd w:id="3"/>
    </w:p>
    <w:p w:rsidR="001D4355" w:rsidRPr="00D32681" w:rsidRDefault="005E4904" w:rsidP="00210E24">
      <w:pPr>
        <w:tabs>
          <w:tab w:val="left" w:pos="720"/>
        </w:tabs>
        <w:spacing w:line="300" w:lineRule="exact"/>
        <w:ind w:firstLine="284"/>
        <w:jc w:val="both"/>
        <w:rPr>
          <w:rFonts w:cs="Times New Roman" w:hint="cs"/>
          <w:sz w:val="26"/>
          <w:szCs w:val="26"/>
          <w:rtl/>
        </w:rPr>
      </w:pPr>
      <w:r w:rsidRPr="00D32681">
        <w:rPr>
          <w:rFonts w:cs="Times New Roman" w:hint="cs"/>
          <w:sz w:val="26"/>
          <w:szCs w:val="26"/>
          <w:rtl/>
        </w:rPr>
        <w:t xml:space="preserve">בפתח </w:t>
      </w:r>
      <w:r w:rsidR="001F4907" w:rsidRPr="00D32681">
        <w:rPr>
          <w:rFonts w:cs="Times New Roman" w:hint="cs"/>
          <w:sz w:val="26"/>
          <w:szCs w:val="26"/>
          <w:rtl/>
        </w:rPr>
        <w:t>ד</w:t>
      </w:r>
      <w:r w:rsidRPr="00D32681">
        <w:rPr>
          <w:rFonts w:cs="Times New Roman" w:hint="cs"/>
          <w:sz w:val="26"/>
          <w:szCs w:val="26"/>
          <w:rtl/>
        </w:rPr>
        <w:t xml:space="preserve">ברינו נציג טכניקה פרשנית </w:t>
      </w:r>
      <w:r w:rsidR="005D24FD" w:rsidRPr="00D32681">
        <w:rPr>
          <w:rFonts w:cs="Times New Roman" w:hint="cs"/>
          <w:sz w:val="26"/>
          <w:szCs w:val="26"/>
          <w:rtl/>
        </w:rPr>
        <w:t>מבית מדרשו של רמב"ן,</w:t>
      </w:r>
      <w:r w:rsidR="00FD579F" w:rsidRPr="00D32681">
        <w:rPr>
          <w:rFonts w:cs="Times New Roman" w:hint="cs"/>
          <w:sz w:val="26"/>
          <w:szCs w:val="26"/>
          <w:rtl/>
        </w:rPr>
        <w:t xml:space="preserve"> </w:t>
      </w:r>
      <w:r w:rsidR="009118E6" w:rsidRPr="00D32681">
        <w:rPr>
          <w:rFonts w:cs="Times New Roman" w:hint="cs"/>
          <w:sz w:val="26"/>
          <w:szCs w:val="26"/>
          <w:rtl/>
        </w:rPr>
        <w:t>המעמיסה על פסוק אחד שני משמעים שלהם השלכות הלכתיות</w:t>
      </w:r>
      <w:r w:rsidR="005D24FD" w:rsidRPr="00D32681">
        <w:rPr>
          <w:rFonts w:cs="Times New Roman" w:hint="cs"/>
          <w:sz w:val="26"/>
          <w:szCs w:val="26"/>
          <w:rtl/>
        </w:rPr>
        <w:t xml:space="preserve">, </w:t>
      </w:r>
      <w:r w:rsidR="00951821" w:rsidRPr="00D32681">
        <w:rPr>
          <w:rFonts w:cs="Times New Roman" w:hint="cs"/>
          <w:sz w:val="26"/>
          <w:szCs w:val="26"/>
          <w:rtl/>
        </w:rPr>
        <w:t>ו</w:t>
      </w:r>
      <w:r w:rsidR="005D24FD" w:rsidRPr="00D32681">
        <w:rPr>
          <w:rFonts w:cs="Times New Roman" w:hint="cs"/>
          <w:sz w:val="26"/>
          <w:szCs w:val="26"/>
          <w:rtl/>
        </w:rPr>
        <w:t>מנגד נציג באותה הלכה את דרכם הפרשנית של בעלי ה</w:t>
      </w:r>
      <w:r w:rsidR="00A00721" w:rsidRPr="00D32681">
        <w:rPr>
          <w:rFonts w:cs="Times New Roman" w:hint="cs"/>
          <w:sz w:val="26"/>
          <w:szCs w:val="26"/>
          <w:rtl/>
        </w:rPr>
        <w:t>פשט הצרפתים</w:t>
      </w:r>
      <w:r w:rsidR="009118E6" w:rsidRPr="00D32681">
        <w:rPr>
          <w:rFonts w:cs="Times New Roman" w:hint="cs"/>
          <w:sz w:val="26"/>
          <w:szCs w:val="26"/>
          <w:rtl/>
        </w:rPr>
        <w:t>. בהמשך נציג טכניקה מוכרת יותר של שילוב שני העקרונות הפרשניים</w:t>
      </w:r>
      <w:r w:rsidR="00951821" w:rsidRPr="00D32681">
        <w:rPr>
          <w:rFonts w:cs="Times New Roman" w:hint="cs"/>
          <w:sz w:val="26"/>
          <w:szCs w:val="26"/>
          <w:rtl/>
        </w:rPr>
        <w:t xml:space="preserve"> </w:t>
      </w:r>
      <w:r w:rsidR="00191892" w:rsidRPr="00D32681">
        <w:rPr>
          <w:rFonts w:cs="Times New Roman" w:hint="cs"/>
          <w:sz w:val="26"/>
          <w:szCs w:val="26"/>
          <w:rtl/>
        </w:rPr>
        <w:t>בהלכה אחת</w:t>
      </w:r>
      <w:r w:rsidR="009118E6" w:rsidRPr="00D32681">
        <w:rPr>
          <w:rFonts w:cs="Times New Roman" w:hint="cs"/>
          <w:sz w:val="26"/>
          <w:szCs w:val="26"/>
          <w:rtl/>
        </w:rPr>
        <w:t>. עניינ</w:t>
      </w:r>
      <w:r w:rsidR="00951821" w:rsidRPr="00D32681">
        <w:rPr>
          <w:rFonts w:cs="Times New Roman" w:hint="cs"/>
          <w:sz w:val="26"/>
          <w:szCs w:val="26"/>
          <w:rtl/>
        </w:rPr>
        <w:t>ן</w:t>
      </w:r>
      <w:r w:rsidR="009118E6" w:rsidRPr="00D32681">
        <w:rPr>
          <w:rFonts w:cs="Times New Roman" w:hint="cs"/>
          <w:sz w:val="26"/>
          <w:szCs w:val="26"/>
          <w:rtl/>
        </w:rPr>
        <w:t xml:space="preserve"> של שתי טכניקות אלו אינו רק בתחום ההרמנויטיקה אלא נוגע לפילוסופיה של ההלכה במשנתו של רמב"ן ולקשר ההדוק שהוא יוצר בין המקרא לתורה שבעל פה. בפרק השל</w:t>
      </w:r>
      <w:r w:rsidR="000612DB">
        <w:rPr>
          <w:rFonts w:cs="Times New Roman" w:hint="cs"/>
          <w:sz w:val="26"/>
          <w:szCs w:val="26"/>
          <w:rtl/>
        </w:rPr>
        <w:t>י</w:t>
      </w:r>
      <w:r w:rsidR="009118E6" w:rsidRPr="00D32681">
        <w:rPr>
          <w:rFonts w:cs="Times New Roman" w:hint="cs"/>
          <w:sz w:val="26"/>
          <w:szCs w:val="26"/>
          <w:rtl/>
        </w:rPr>
        <w:t>שי נפנה מבט</w:t>
      </w:r>
      <w:r w:rsidR="00951821" w:rsidRPr="00D32681">
        <w:rPr>
          <w:rFonts w:cs="Times New Roman" w:hint="cs"/>
          <w:sz w:val="26"/>
          <w:szCs w:val="26"/>
          <w:rtl/>
        </w:rPr>
        <w:t>ֵ</w:t>
      </w:r>
      <w:r w:rsidR="009118E6" w:rsidRPr="00D32681">
        <w:rPr>
          <w:rFonts w:cs="Times New Roman" w:hint="cs"/>
          <w:sz w:val="26"/>
          <w:szCs w:val="26"/>
          <w:rtl/>
        </w:rPr>
        <w:t xml:space="preserve">נו לספרות הפרשנית של רמב"ן לתלמוד, וגם כאן נראה את רמב"ן חוזר אל המקרא בבקשו </w:t>
      </w:r>
      <w:r w:rsidR="00535679" w:rsidRPr="00D32681">
        <w:rPr>
          <w:rFonts w:cs="Times New Roman" w:hint="cs"/>
          <w:sz w:val="26"/>
          <w:szCs w:val="26"/>
          <w:rtl/>
        </w:rPr>
        <w:t xml:space="preserve">סעד להלכות חסרות מקור בספרות חז"ל. צעד נוסף נעשה כשנוכיח שרמב"ן פונה לעבר פשטי המקראות כדי לבסס שם הלכות </w:t>
      </w:r>
      <w:r w:rsidR="00EF1D46" w:rsidRPr="00D32681">
        <w:rPr>
          <w:rFonts w:cs="Times New Roman" w:hint="cs"/>
          <w:sz w:val="26"/>
          <w:szCs w:val="26"/>
          <w:rtl/>
        </w:rPr>
        <w:t xml:space="preserve">אף </w:t>
      </w:r>
      <w:r w:rsidR="00535679" w:rsidRPr="00D32681">
        <w:rPr>
          <w:rFonts w:cs="Times New Roman" w:hint="cs"/>
          <w:sz w:val="26"/>
          <w:szCs w:val="26"/>
          <w:rtl/>
        </w:rPr>
        <w:t>שיש לה</w:t>
      </w:r>
      <w:r w:rsidR="00951821" w:rsidRPr="00D32681">
        <w:rPr>
          <w:rFonts w:cs="Times New Roman" w:hint="cs"/>
          <w:sz w:val="26"/>
          <w:szCs w:val="26"/>
          <w:rtl/>
        </w:rPr>
        <w:t>ן</w:t>
      </w:r>
      <w:r w:rsidR="00535679" w:rsidRPr="00D32681">
        <w:rPr>
          <w:rFonts w:cs="Times New Roman" w:hint="cs"/>
          <w:sz w:val="26"/>
          <w:szCs w:val="26"/>
          <w:rtl/>
        </w:rPr>
        <w:t xml:space="preserve"> </w:t>
      </w:r>
      <w:r w:rsidR="00951821" w:rsidRPr="00D32681">
        <w:rPr>
          <w:rFonts w:cs="Times New Roman" w:hint="cs"/>
          <w:sz w:val="26"/>
          <w:szCs w:val="26"/>
          <w:rtl/>
        </w:rPr>
        <w:t>יסוד</w:t>
      </w:r>
      <w:r w:rsidR="00535679" w:rsidRPr="00D32681">
        <w:rPr>
          <w:rFonts w:cs="Times New Roman" w:hint="cs"/>
          <w:sz w:val="26"/>
          <w:szCs w:val="26"/>
          <w:rtl/>
        </w:rPr>
        <w:t xml:space="preserve"> </w:t>
      </w:r>
      <w:r w:rsidR="007318E8" w:rsidRPr="00D32681">
        <w:rPr>
          <w:rFonts w:cs="Times New Roman" w:hint="cs"/>
          <w:sz w:val="26"/>
          <w:szCs w:val="26"/>
          <w:rtl/>
        </w:rPr>
        <w:t xml:space="preserve">מקראי אחר </w:t>
      </w:r>
      <w:r w:rsidR="00535679" w:rsidRPr="00D32681">
        <w:rPr>
          <w:rFonts w:cs="Times New Roman" w:hint="cs"/>
          <w:sz w:val="26"/>
          <w:szCs w:val="26"/>
          <w:rtl/>
        </w:rPr>
        <w:t>בתו</w:t>
      </w:r>
      <w:r w:rsidR="00213FC7" w:rsidRPr="00D32681">
        <w:rPr>
          <w:rFonts w:cs="Times New Roman" w:hint="cs"/>
          <w:sz w:val="26"/>
          <w:szCs w:val="26"/>
          <w:rtl/>
        </w:rPr>
        <w:t xml:space="preserve">רה </w:t>
      </w:r>
      <w:r w:rsidR="00535679" w:rsidRPr="00D32681">
        <w:rPr>
          <w:rFonts w:cs="Times New Roman" w:hint="cs"/>
          <w:sz w:val="26"/>
          <w:szCs w:val="26"/>
          <w:rtl/>
        </w:rPr>
        <w:t>שבע</w:t>
      </w:r>
      <w:r w:rsidR="00213FC7" w:rsidRPr="00D32681">
        <w:rPr>
          <w:rFonts w:cs="Times New Roman" w:hint="cs"/>
          <w:sz w:val="26"/>
          <w:szCs w:val="26"/>
          <w:rtl/>
        </w:rPr>
        <w:t>ל-</w:t>
      </w:r>
      <w:r w:rsidR="00535679" w:rsidRPr="00D32681">
        <w:rPr>
          <w:rFonts w:cs="Times New Roman" w:hint="cs"/>
          <w:sz w:val="26"/>
          <w:szCs w:val="26"/>
          <w:rtl/>
        </w:rPr>
        <w:t>פ</w:t>
      </w:r>
      <w:r w:rsidR="00213FC7" w:rsidRPr="00D32681">
        <w:rPr>
          <w:rFonts w:cs="Times New Roman" w:hint="cs"/>
          <w:sz w:val="26"/>
          <w:szCs w:val="26"/>
          <w:rtl/>
        </w:rPr>
        <w:t>ה</w:t>
      </w:r>
      <w:r w:rsidR="00535679" w:rsidRPr="00D32681">
        <w:rPr>
          <w:rFonts w:cs="Times New Roman" w:hint="cs"/>
          <w:sz w:val="26"/>
          <w:szCs w:val="26"/>
          <w:rtl/>
        </w:rPr>
        <w:t>. רמב"ן מ</w:t>
      </w:r>
      <w:r w:rsidR="00A00721" w:rsidRPr="00D32681">
        <w:rPr>
          <w:rFonts w:cs="Times New Roman" w:hint="cs"/>
          <w:sz w:val="26"/>
          <w:szCs w:val="26"/>
          <w:rtl/>
        </w:rPr>
        <w:t>פנה</w:t>
      </w:r>
      <w:r w:rsidR="00535679" w:rsidRPr="00D32681">
        <w:rPr>
          <w:rFonts w:cs="Times New Roman" w:hint="cs"/>
          <w:sz w:val="26"/>
          <w:szCs w:val="26"/>
          <w:rtl/>
        </w:rPr>
        <w:t xml:space="preserve"> מבטו אל המקרא אף במקומות שאין במבט זה כורח הלכתי</w:t>
      </w:r>
      <w:r w:rsidR="001D4355" w:rsidRPr="00D32681">
        <w:rPr>
          <w:rFonts w:cs="Times New Roman" w:hint="cs"/>
          <w:sz w:val="26"/>
          <w:szCs w:val="26"/>
          <w:rtl/>
        </w:rPr>
        <w:t>.</w:t>
      </w:r>
    </w:p>
    <w:p w:rsidR="009E43BE" w:rsidRPr="00D32681" w:rsidRDefault="00535679" w:rsidP="00210E24">
      <w:pPr>
        <w:tabs>
          <w:tab w:val="left" w:pos="720"/>
        </w:tabs>
        <w:spacing w:line="300" w:lineRule="exact"/>
        <w:ind w:firstLine="284"/>
        <w:jc w:val="both"/>
        <w:rPr>
          <w:rFonts w:cs="Times New Roman" w:hint="cs"/>
          <w:sz w:val="26"/>
          <w:szCs w:val="26"/>
          <w:rtl/>
        </w:rPr>
      </w:pPr>
      <w:r w:rsidRPr="00D32681">
        <w:rPr>
          <w:rFonts w:cs="Times New Roman" w:hint="cs"/>
          <w:sz w:val="26"/>
          <w:szCs w:val="26"/>
          <w:rtl/>
        </w:rPr>
        <w:t xml:space="preserve">נחתום </w:t>
      </w:r>
      <w:r w:rsidR="00D620F8" w:rsidRPr="00D32681">
        <w:rPr>
          <w:rFonts w:cs="Times New Roman" w:hint="cs"/>
          <w:sz w:val="26"/>
          <w:szCs w:val="26"/>
          <w:rtl/>
        </w:rPr>
        <w:t>מאמר</w:t>
      </w:r>
      <w:r w:rsidRPr="00D32681">
        <w:rPr>
          <w:rFonts w:cs="Times New Roman" w:hint="cs"/>
          <w:sz w:val="26"/>
          <w:szCs w:val="26"/>
          <w:rtl/>
        </w:rPr>
        <w:t xml:space="preserve"> ז</w:t>
      </w:r>
      <w:r w:rsidR="00D620F8" w:rsidRPr="00D32681">
        <w:rPr>
          <w:rFonts w:cs="Times New Roman" w:hint="cs"/>
          <w:sz w:val="26"/>
          <w:szCs w:val="26"/>
          <w:rtl/>
        </w:rPr>
        <w:t>ה</w:t>
      </w:r>
      <w:r w:rsidRPr="00D32681">
        <w:rPr>
          <w:rFonts w:cs="Times New Roman" w:hint="cs"/>
          <w:sz w:val="26"/>
          <w:szCs w:val="26"/>
          <w:rtl/>
        </w:rPr>
        <w:t xml:space="preserve"> </w:t>
      </w:r>
      <w:r w:rsidR="004B5CC9" w:rsidRPr="00D32681">
        <w:rPr>
          <w:rFonts w:cs="Times New Roman" w:hint="cs"/>
          <w:sz w:val="26"/>
          <w:szCs w:val="26"/>
          <w:rtl/>
        </w:rPr>
        <w:t>בניסיו</w:t>
      </w:r>
      <w:r w:rsidR="004B5CC9" w:rsidRPr="00D32681">
        <w:rPr>
          <w:rFonts w:cs="Times New Roman" w:hint="eastAsia"/>
          <w:sz w:val="26"/>
          <w:szCs w:val="26"/>
          <w:rtl/>
        </w:rPr>
        <w:t>ן</w:t>
      </w:r>
      <w:r w:rsidRPr="00D32681">
        <w:rPr>
          <w:rFonts w:cs="Times New Roman" w:hint="cs"/>
          <w:sz w:val="26"/>
          <w:szCs w:val="26"/>
          <w:rtl/>
        </w:rPr>
        <w:t xml:space="preserve"> להעמיד את שיטתו של רמב"ן בשדה התרבותי </w:t>
      </w:r>
      <w:r w:rsidR="00951821" w:rsidRPr="00D32681">
        <w:rPr>
          <w:rFonts w:cs="Times New Roman" w:hint="cs"/>
          <w:sz w:val="26"/>
          <w:szCs w:val="26"/>
          <w:rtl/>
        </w:rPr>
        <w:t>ש</w:t>
      </w:r>
      <w:r w:rsidRPr="00D32681">
        <w:rPr>
          <w:rFonts w:cs="Times New Roman" w:hint="cs"/>
          <w:sz w:val="26"/>
          <w:szCs w:val="26"/>
          <w:rtl/>
        </w:rPr>
        <w:t>בו הוא צומח</w:t>
      </w:r>
      <w:r w:rsidR="005D24FD" w:rsidRPr="00D32681">
        <w:rPr>
          <w:rFonts w:cs="Times New Roman" w:hint="cs"/>
          <w:sz w:val="26"/>
          <w:szCs w:val="26"/>
          <w:rtl/>
        </w:rPr>
        <w:t>,</w:t>
      </w:r>
      <w:r w:rsidRPr="00D32681">
        <w:rPr>
          <w:rFonts w:cs="Times New Roman" w:hint="cs"/>
          <w:sz w:val="26"/>
          <w:szCs w:val="26"/>
          <w:rtl/>
        </w:rPr>
        <w:t xml:space="preserve"> במקומו הגיאוגרפי בן זמנו.</w:t>
      </w:r>
    </w:p>
    <w:p w:rsidR="009118E6" w:rsidRPr="00D32681" w:rsidRDefault="009E43BE" w:rsidP="00210E24">
      <w:pPr>
        <w:tabs>
          <w:tab w:val="left" w:pos="720"/>
        </w:tabs>
        <w:spacing w:line="300" w:lineRule="exact"/>
        <w:ind w:firstLine="284"/>
        <w:jc w:val="both"/>
        <w:rPr>
          <w:rFonts w:cs="Times New Roman" w:hint="cs"/>
          <w:sz w:val="26"/>
          <w:szCs w:val="26"/>
          <w:rtl/>
        </w:rPr>
      </w:pPr>
      <w:r w:rsidRPr="00D32681">
        <w:rPr>
          <w:rFonts w:cs="Times New Roman" w:hint="cs"/>
          <w:sz w:val="26"/>
          <w:szCs w:val="26"/>
          <w:rtl/>
        </w:rPr>
        <w:t>את דברינו תמכנו במובאות רבות</w:t>
      </w:r>
      <w:r w:rsidR="005C1572" w:rsidRPr="00D32681">
        <w:rPr>
          <w:rFonts w:cs="Times New Roman" w:hint="cs"/>
          <w:sz w:val="26"/>
          <w:szCs w:val="26"/>
          <w:rtl/>
        </w:rPr>
        <w:t>.</w:t>
      </w:r>
      <w:r w:rsidRPr="00D32681">
        <w:rPr>
          <w:rFonts w:cs="Times New Roman" w:hint="cs"/>
          <w:sz w:val="26"/>
          <w:szCs w:val="26"/>
          <w:rtl/>
        </w:rPr>
        <w:t xml:space="preserve"> השתדלנו לבחור באלו שיש בה</w:t>
      </w:r>
      <w:r w:rsidR="00951821" w:rsidRPr="00D32681">
        <w:rPr>
          <w:rFonts w:cs="Times New Roman" w:hint="cs"/>
          <w:sz w:val="26"/>
          <w:szCs w:val="26"/>
          <w:rtl/>
        </w:rPr>
        <w:t>ן</w:t>
      </w:r>
      <w:r w:rsidRPr="00D32681">
        <w:rPr>
          <w:rFonts w:cs="Times New Roman" w:hint="cs"/>
          <w:sz w:val="26"/>
          <w:szCs w:val="26"/>
          <w:rtl/>
        </w:rPr>
        <w:t xml:space="preserve"> מחלוקת בין רמב"ן לסובבים אותו </w:t>
      </w:r>
      <w:r w:rsidR="00951821" w:rsidRPr="00D32681">
        <w:rPr>
          <w:rFonts w:cs="Times New Roman" w:hint="cs"/>
          <w:sz w:val="26"/>
          <w:szCs w:val="26"/>
          <w:rtl/>
        </w:rPr>
        <w:t>ו</w:t>
      </w:r>
      <w:r w:rsidR="005C1572" w:rsidRPr="00D32681">
        <w:rPr>
          <w:rFonts w:cs="Times New Roman" w:hint="cs"/>
          <w:sz w:val="26"/>
          <w:szCs w:val="26"/>
          <w:rtl/>
        </w:rPr>
        <w:t>על ידי זה</w:t>
      </w:r>
      <w:r w:rsidRPr="00D32681">
        <w:rPr>
          <w:rFonts w:cs="Times New Roman" w:hint="cs"/>
          <w:sz w:val="26"/>
          <w:szCs w:val="26"/>
          <w:rtl/>
        </w:rPr>
        <w:t xml:space="preserve"> לשרטט </w:t>
      </w:r>
      <w:r w:rsidR="004B5CC9" w:rsidRPr="00D32681">
        <w:rPr>
          <w:rFonts w:cs="Times New Roman" w:hint="cs"/>
          <w:sz w:val="26"/>
          <w:szCs w:val="26"/>
          <w:rtl/>
        </w:rPr>
        <w:t>בקווי</w:t>
      </w:r>
      <w:r w:rsidR="004B5CC9" w:rsidRPr="00D32681">
        <w:rPr>
          <w:rFonts w:cs="Times New Roman" w:hint="eastAsia"/>
          <w:sz w:val="26"/>
          <w:szCs w:val="26"/>
          <w:rtl/>
        </w:rPr>
        <w:t>ם</w:t>
      </w:r>
      <w:r w:rsidRPr="00D32681">
        <w:rPr>
          <w:rFonts w:cs="Times New Roman" w:hint="cs"/>
          <w:sz w:val="26"/>
          <w:szCs w:val="26"/>
          <w:rtl/>
        </w:rPr>
        <w:t xml:space="preserve"> חדים את דרך עבודתו המיוחדת.</w:t>
      </w:r>
      <w:r w:rsidR="00535679" w:rsidRPr="00D32681">
        <w:rPr>
          <w:rFonts w:cs="Times New Roman" w:hint="cs"/>
          <w:sz w:val="26"/>
          <w:szCs w:val="26"/>
          <w:rtl/>
        </w:rPr>
        <w:t xml:space="preserve"> </w:t>
      </w:r>
    </w:p>
    <w:p w:rsidR="00EC0631" w:rsidRPr="00D32681" w:rsidRDefault="00EC0631" w:rsidP="00210E24">
      <w:pPr>
        <w:tabs>
          <w:tab w:val="left" w:pos="720"/>
        </w:tabs>
        <w:spacing w:line="300" w:lineRule="exact"/>
        <w:ind w:firstLine="284"/>
        <w:jc w:val="both"/>
        <w:rPr>
          <w:rFonts w:cs="Times New Roman" w:hint="cs"/>
          <w:sz w:val="26"/>
          <w:szCs w:val="26"/>
          <w:rtl/>
        </w:rPr>
      </w:pPr>
    </w:p>
    <w:p w:rsidR="00393CCD" w:rsidRPr="00D32681" w:rsidRDefault="00800C3B" w:rsidP="00210E24">
      <w:pPr>
        <w:tabs>
          <w:tab w:val="left" w:pos="720"/>
        </w:tabs>
        <w:spacing w:line="300" w:lineRule="exact"/>
        <w:jc w:val="both"/>
        <w:rPr>
          <w:rFonts w:cs="Times New Roman" w:hint="cs"/>
          <w:sz w:val="26"/>
          <w:szCs w:val="26"/>
          <w:rtl/>
        </w:rPr>
      </w:pPr>
      <w:r w:rsidRPr="00D32681">
        <w:rPr>
          <w:rFonts w:cs="Times New Roman" w:hint="cs"/>
          <w:b/>
          <w:bCs/>
          <w:sz w:val="26"/>
          <w:szCs w:val="26"/>
          <w:rtl/>
        </w:rPr>
        <w:t xml:space="preserve">א. </w:t>
      </w:r>
      <w:r w:rsidR="00116C7E" w:rsidRPr="00D32681">
        <w:rPr>
          <w:rFonts w:cs="Times New Roman"/>
          <w:b/>
          <w:bCs/>
          <w:sz w:val="26"/>
          <w:szCs w:val="26"/>
          <w:rtl/>
        </w:rPr>
        <w:t>מקרא אחד, מקור לשתי הלכות</w:t>
      </w:r>
      <w:r w:rsidR="00D50C3E" w:rsidRPr="00D32681">
        <w:rPr>
          <w:rFonts w:cs="Times New Roman" w:hint="cs"/>
          <w:b/>
          <w:bCs/>
          <w:sz w:val="26"/>
          <w:szCs w:val="26"/>
          <w:rtl/>
        </w:rPr>
        <w:t xml:space="preserve"> –</w:t>
      </w:r>
      <w:r w:rsidR="00116C7E" w:rsidRPr="00D32681">
        <w:rPr>
          <w:rFonts w:cs="Times New Roman"/>
          <w:b/>
          <w:bCs/>
          <w:sz w:val="26"/>
          <w:szCs w:val="26"/>
          <w:rtl/>
        </w:rPr>
        <w:t xml:space="preserve"> "משמש הכתוב לזה ולזה"</w:t>
      </w:r>
    </w:p>
    <w:p w:rsidR="00116C7E" w:rsidRPr="00D32681" w:rsidRDefault="00116C7E" w:rsidP="002C480C">
      <w:pPr>
        <w:tabs>
          <w:tab w:val="left" w:pos="720"/>
        </w:tabs>
        <w:spacing w:line="300" w:lineRule="exact"/>
        <w:jc w:val="both"/>
        <w:rPr>
          <w:rFonts w:cs="Times New Roman"/>
          <w:sz w:val="26"/>
          <w:szCs w:val="26"/>
          <w:rtl/>
        </w:rPr>
      </w:pPr>
      <w:r w:rsidRPr="00D32681">
        <w:rPr>
          <w:rFonts w:cs="Times New Roman" w:hint="cs"/>
          <w:sz w:val="26"/>
          <w:szCs w:val="26"/>
          <w:rtl/>
        </w:rPr>
        <w:lastRenderedPageBreak/>
        <w:t>את הדיון ביחסו</w:t>
      </w:r>
      <w:r w:rsidRPr="00D32681">
        <w:rPr>
          <w:rFonts w:cs="Times New Roman"/>
          <w:sz w:val="26"/>
          <w:szCs w:val="26"/>
          <w:rtl/>
        </w:rPr>
        <w:t xml:space="preserve"> של רמב"ן לפשטי המקראות </w:t>
      </w:r>
      <w:r w:rsidRPr="00D32681">
        <w:rPr>
          <w:rFonts w:cs="Times New Roman" w:hint="cs"/>
          <w:sz w:val="26"/>
          <w:szCs w:val="26"/>
          <w:rtl/>
        </w:rPr>
        <w:t xml:space="preserve">נפתח בהתבוננות בפירושו </w:t>
      </w:r>
      <w:proofErr w:type="spellStart"/>
      <w:r w:rsidRPr="00D32681">
        <w:rPr>
          <w:rFonts w:cs="Times New Roman" w:hint="cs"/>
          <w:sz w:val="26"/>
          <w:szCs w:val="26"/>
          <w:rtl/>
        </w:rPr>
        <w:t>לויקרא</w:t>
      </w:r>
      <w:proofErr w:type="spellEnd"/>
      <w:r w:rsidRPr="00D32681">
        <w:rPr>
          <w:rFonts w:cs="Times New Roman" w:hint="cs"/>
          <w:sz w:val="26"/>
          <w:szCs w:val="26"/>
          <w:rtl/>
        </w:rPr>
        <w:t xml:space="preserve"> </w:t>
      </w:r>
      <w:proofErr w:type="spellStart"/>
      <w:r w:rsidRPr="00D32681">
        <w:rPr>
          <w:rFonts w:cs="Times New Roman" w:hint="cs"/>
          <w:sz w:val="26"/>
          <w:szCs w:val="26"/>
          <w:rtl/>
        </w:rPr>
        <w:t>כז</w:t>
      </w:r>
      <w:proofErr w:type="spellEnd"/>
      <w:r w:rsidR="00C1623C" w:rsidRPr="00D32681">
        <w:rPr>
          <w:rFonts w:cs="Times New Roman" w:hint="cs"/>
          <w:sz w:val="26"/>
          <w:szCs w:val="26"/>
          <w:rtl/>
        </w:rPr>
        <w:t>,</w:t>
      </w:r>
      <w:r w:rsidRPr="00D32681">
        <w:rPr>
          <w:rFonts w:cs="Times New Roman" w:hint="cs"/>
          <w:sz w:val="26"/>
          <w:szCs w:val="26"/>
          <w:rtl/>
        </w:rPr>
        <w:t xml:space="preserve"> </w:t>
      </w:r>
      <w:proofErr w:type="spellStart"/>
      <w:r w:rsidRPr="00D32681">
        <w:rPr>
          <w:rFonts w:cs="Times New Roman" w:hint="cs"/>
          <w:sz w:val="26"/>
          <w:szCs w:val="26"/>
          <w:rtl/>
        </w:rPr>
        <w:t>כט</w:t>
      </w:r>
      <w:proofErr w:type="spellEnd"/>
      <w:r w:rsidRPr="00D32681">
        <w:rPr>
          <w:rFonts w:cs="Times New Roman" w:hint="cs"/>
          <w:sz w:val="26"/>
          <w:szCs w:val="26"/>
          <w:rtl/>
        </w:rPr>
        <w:t xml:space="preserve">. בדברי פרשנותו לכתוב משלב </w:t>
      </w:r>
      <w:r w:rsidR="006A44EB" w:rsidRPr="00D32681">
        <w:rPr>
          <w:rFonts w:cs="Times New Roman" w:hint="cs"/>
          <w:sz w:val="26"/>
          <w:szCs w:val="26"/>
          <w:rtl/>
        </w:rPr>
        <w:t>רמב"ן משפטי הבהרה לדרכו הפרשנית</w:t>
      </w:r>
      <w:r w:rsidRPr="00D32681">
        <w:rPr>
          <w:rFonts w:cs="Times New Roman" w:hint="cs"/>
          <w:sz w:val="26"/>
          <w:szCs w:val="26"/>
          <w:rtl/>
        </w:rPr>
        <w:t>. ד</w:t>
      </w:r>
      <w:r w:rsidRPr="00D32681">
        <w:rPr>
          <w:rFonts w:cs="Times New Roman"/>
          <w:sz w:val="26"/>
          <w:szCs w:val="26"/>
          <w:rtl/>
        </w:rPr>
        <w:t xml:space="preserve">רכו המיוחדת </w:t>
      </w:r>
      <w:r w:rsidRPr="00D32681">
        <w:rPr>
          <w:rFonts w:cs="Times New Roman" w:hint="cs"/>
          <w:sz w:val="26"/>
          <w:szCs w:val="26"/>
          <w:rtl/>
        </w:rPr>
        <w:t xml:space="preserve">בפירושו זה היא </w:t>
      </w:r>
      <w:r w:rsidR="009E5AEA" w:rsidRPr="00D32681">
        <w:rPr>
          <w:rFonts w:cs="Times New Roman" w:hint="cs"/>
          <w:sz w:val="26"/>
          <w:szCs w:val="26"/>
          <w:rtl/>
        </w:rPr>
        <w:t>נתינת</w:t>
      </w:r>
      <w:r w:rsidRPr="00D32681">
        <w:rPr>
          <w:rFonts w:cs="Times New Roman"/>
          <w:sz w:val="26"/>
          <w:szCs w:val="26"/>
          <w:rtl/>
        </w:rPr>
        <w:t xml:space="preserve"> משקל הלכתי </w:t>
      </w:r>
      <w:r w:rsidRPr="00D32681">
        <w:rPr>
          <w:rFonts w:cs="Times New Roman" w:hint="cs"/>
          <w:sz w:val="26"/>
          <w:szCs w:val="26"/>
          <w:rtl/>
        </w:rPr>
        <w:t>כפול לפסוק</w:t>
      </w:r>
      <w:r w:rsidR="00191892" w:rsidRPr="00D32681">
        <w:rPr>
          <w:rFonts w:cs="Times New Roman" w:hint="cs"/>
          <w:sz w:val="26"/>
          <w:szCs w:val="26"/>
          <w:rtl/>
        </w:rPr>
        <w:t>.</w:t>
      </w:r>
      <w:r w:rsidRPr="00D32681">
        <w:rPr>
          <w:rFonts w:cs="Times New Roman" w:hint="cs"/>
          <w:sz w:val="26"/>
          <w:szCs w:val="26"/>
          <w:rtl/>
        </w:rPr>
        <w:t xml:space="preserve"> הלכה אחת לומד רמב"ן מ</w:t>
      </w:r>
      <w:r w:rsidR="00191892" w:rsidRPr="00D32681">
        <w:rPr>
          <w:rFonts w:cs="Times New Roman"/>
          <w:sz w:val="26"/>
          <w:szCs w:val="26"/>
          <w:rtl/>
        </w:rPr>
        <w:t>דרשת חז"ל</w:t>
      </w:r>
      <w:r w:rsidRPr="00D32681">
        <w:rPr>
          <w:rFonts w:cs="Times New Roman"/>
          <w:sz w:val="26"/>
          <w:szCs w:val="26"/>
          <w:rtl/>
        </w:rPr>
        <w:t xml:space="preserve">, </w:t>
      </w:r>
      <w:r w:rsidR="00C1623C" w:rsidRPr="00D32681">
        <w:rPr>
          <w:rFonts w:cs="Times New Roman" w:hint="cs"/>
          <w:sz w:val="26"/>
          <w:szCs w:val="26"/>
          <w:rtl/>
        </w:rPr>
        <w:t>ו</w:t>
      </w:r>
      <w:r w:rsidRPr="00D32681">
        <w:rPr>
          <w:rFonts w:cs="Times New Roman" w:hint="cs"/>
          <w:sz w:val="26"/>
          <w:szCs w:val="26"/>
          <w:rtl/>
        </w:rPr>
        <w:t xml:space="preserve">הלכה </w:t>
      </w:r>
      <w:r w:rsidR="00C1623C" w:rsidRPr="00D32681">
        <w:rPr>
          <w:rFonts w:cs="Times New Roman" w:hint="cs"/>
          <w:sz w:val="26"/>
          <w:szCs w:val="26"/>
          <w:rtl/>
        </w:rPr>
        <w:t>אחר</w:t>
      </w:r>
      <w:r w:rsidRPr="00D32681">
        <w:rPr>
          <w:rFonts w:cs="Times New Roman" w:hint="cs"/>
          <w:sz w:val="26"/>
          <w:szCs w:val="26"/>
          <w:rtl/>
        </w:rPr>
        <w:t xml:space="preserve">ת </w:t>
      </w:r>
      <w:r w:rsidRPr="00D32681">
        <w:rPr>
          <w:rFonts w:cs="Times New Roman"/>
          <w:sz w:val="26"/>
          <w:szCs w:val="26"/>
          <w:rtl/>
        </w:rPr>
        <w:t xml:space="preserve">מפירוש הפשט לאותו פסוק. </w:t>
      </w:r>
      <w:r w:rsidRPr="00D32681">
        <w:rPr>
          <w:rFonts w:cs="Times New Roman" w:hint="cs"/>
          <w:sz w:val="26"/>
          <w:szCs w:val="26"/>
          <w:rtl/>
        </w:rPr>
        <w:t xml:space="preserve">שילוב פרשנות פשט </w:t>
      </w:r>
      <w:r w:rsidR="00E70AD7" w:rsidRPr="00D32681">
        <w:rPr>
          <w:rFonts w:cs="Times New Roman" w:hint="cs"/>
          <w:sz w:val="26"/>
          <w:szCs w:val="26"/>
          <w:rtl/>
        </w:rPr>
        <w:t xml:space="preserve">עם </w:t>
      </w:r>
      <w:r w:rsidRPr="00D32681">
        <w:rPr>
          <w:rFonts w:cs="Times New Roman" w:hint="cs"/>
          <w:sz w:val="26"/>
          <w:szCs w:val="26"/>
          <w:rtl/>
        </w:rPr>
        <w:t xml:space="preserve">פרשנות מדרשית </w:t>
      </w:r>
      <w:r w:rsidR="00C1623C" w:rsidRPr="00D32681">
        <w:rPr>
          <w:rFonts w:cs="Times New Roman" w:hint="cs"/>
          <w:sz w:val="26"/>
          <w:szCs w:val="26"/>
          <w:rtl/>
        </w:rPr>
        <w:t>על ידי</w:t>
      </w:r>
      <w:r w:rsidRPr="00D32681">
        <w:rPr>
          <w:rFonts w:cs="Times New Roman" w:hint="cs"/>
          <w:sz w:val="26"/>
          <w:szCs w:val="26"/>
          <w:rtl/>
        </w:rPr>
        <w:t xml:space="preserve"> גישור בין שתי המתודות מקובל בספרות הפרשנית הקלאסית. אך </w:t>
      </w:r>
      <w:r w:rsidRPr="00D32681">
        <w:rPr>
          <w:rFonts w:cs="Times New Roman"/>
          <w:sz w:val="26"/>
          <w:szCs w:val="26"/>
          <w:rtl/>
        </w:rPr>
        <w:t xml:space="preserve">כאן </w:t>
      </w:r>
      <w:r w:rsidRPr="00D32681">
        <w:rPr>
          <w:rFonts w:cs="Times New Roman" w:hint="cs"/>
          <w:sz w:val="26"/>
          <w:szCs w:val="26"/>
          <w:rtl/>
        </w:rPr>
        <w:t>סולל רמב"ן דרך רחבה בעלת שני נתיבים מקבילים המאפשרת</w:t>
      </w:r>
      <w:r w:rsidRPr="00D32681">
        <w:rPr>
          <w:rFonts w:cs="Times New Roman"/>
          <w:sz w:val="26"/>
          <w:szCs w:val="26"/>
          <w:rtl/>
        </w:rPr>
        <w:t xml:space="preserve"> </w:t>
      </w:r>
      <w:r w:rsidRPr="00D32681">
        <w:rPr>
          <w:rFonts w:cs="Times New Roman" w:hint="cs"/>
          <w:sz w:val="26"/>
          <w:szCs w:val="26"/>
          <w:rtl/>
        </w:rPr>
        <w:t>ל</w:t>
      </w:r>
      <w:r w:rsidRPr="00D32681">
        <w:rPr>
          <w:rFonts w:cs="Times New Roman"/>
          <w:sz w:val="26"/>
          <w:szCs w:val="26"/>
          <w:rtl/>
        </w:rPr>
        <w:t>קריאת הפשט ו</w:t>
      </w:r>
      <w:r w:rsidRPr="00D32681">
        <w:rPr>
          <w:rFonts w:cs="Times New Roman" w:hint="cs"/>
          <w:sz w:val="26"/>
          <w:szCs w:val="26"/>
          <w:rtl/>
        </w:rPr>
        <w:t>ל</w:t>
      </w:r>
      <w:r w:rsidRPr="00D32681">
        <w:rPr>
          <w:rFonts w:cs="Times New Roman"/>
          <w:sz w:val="26"/>
          <w:szCs w:val="26"/>
          <w:rtl/>
        </w:rPr>
        <w:t>קריאה של חז"ל ל</w:t>
      </w:r>
      <w:r w:rsidRPr="00D32681">
        <w:rPr>
          <w:rFonts w:cs="Times New Roman" w:hint="cs"/>
          <w:sz w:val="26"/>
          <w:szCs w:val="26"/>
          <w:rtl/>
        </w:rPr>
        <w:t>דור בכפיפה אחת ב</w:t>
      </w:r>
      <w:r w:rsidRPr="00D32681">
        <w:rPr>
          <w:rFonts w:cs="Times New Roman"/>
          <w:sz w:val="26"/>
          <w:szCs w:val="26"/>
          <w:rtl/>
        </w:rPr>
        <w:t>עולמה המעשי של ההלכה</w:t>
      </w:r>
      <w:r w:rsidR="00C1623C" w:rsidRPr="00D32681">
        <w:rPr>
          <w:rFonts w:cs="Times New Roman" w:hint="cs"/>
          <w:sz w:val="26"/>
          <w:szCs w:val="26"/>
          <w:rtl/>
        </w:rPr>
        <w:t>.</w:t>
      </w:r>
      <w:r w:rsidRPr="00D32681">
        <w:rPr>
          <w:rFonts w:cs="Times New Roman"/>
          <w:sz w:val="26"/>
          <w:szCs w:val="26"/>
          <w:rtl/>
        </w:rPr>
        <w:t xml:space="preserve"> שתי ההבנות ישמשו הבנות מחייבות.</w:t>
      </w:r>
    </w:p>
    <w:p w:rsidR="002A230C" w:rsidRDefault="00116C7E" w:rsidP="00210E24">
      <w:pPr>
        <w:tabs>
          <w:tab w:val="left" w:pos="720"/>
        </w:tabs>
        <w:spacing w:line="300" w:lineRule="exact"/>
        <w:ind w:firstLine="284"/>
        <w:jc w:val="both"/>
        <w:rPr>
          <w:rFonts w:cs="Times New Roman" w:hint="cs"/>
          <w:sz w:val="26"/>
          <w:szCs w:val="26"/>
          <w:rtl/>
        </w:rPr>
      </w:pPr>
      <w:r w:rsidRPr="00D32681">
        <w:rPr>
          <w:rFonts w:cs="Times New Roman"/>
          <w:sz w:val="26"/>
          <w:szCs w:val="26"/>
          <w:rtl/>
        </w:rPr>
        <w:t>בקובץ דיני ההקדשות</w:t>
      </w:r>
      <w:r w:rsidR="000D05D9" w:rsidRPr="00D32681">
        <w:rPr>
          <w:rFonts w:cs="Times New Roman" w:hint="cs"/>
          <w:sz w:val="26"/>
          <w:szCs w:val="26"/>
          <w:rtl/>
        </w:rPr>
        <w:t>,</w:t>
      </w:r>
      <w:r w:rsidRPr="00D32681">
        <w:rPr>
          <w:rFonts w:cs="Times New Roman"/>
          <w:sz w:val="26"/>
          <w:szCs w:val="26"/>
          <w:rtl/>
        </w:rPr>
        <w:t xml:space="preserve"> </w:t>
      </w:r>
      <w:proofErr w:type="spellStart"/>
      <w:r w:rsidRPr="00D32681">
        <w:rPr>
          <w:rFonts w:cs="Times New Roman"/>
          <w:sz w:val="26"/>
          <w:szCs w:val="26"/>
          <w:rtl/>
        </w:rPr>
        <w:t>הערכין</w:t>
      </w:r>
      <w:proofErr w:type="spellEnd"/>
      <w:r w:rsidR="000D05D9" w:rsidRPr="00D32681">
        <w:rPr>
          <w:rFonts w:cs="Times New Roman" w:hint="cs"/>
          <w:sz w:val="26"/>
          <w:szCs w:val="26"/>
          <w:rtl/>
        </w:rPr>
        <w:t xml:space="preserve"> והחרמות</w:t>
      </w:r>
      <w:r w:rsidRPr="00D32681">
        <w:rPr>
          <w:rFonts w:cs="Times New Roman"/>
          <w:sz w:val="26"/>
          <w:szCs w:val="26"/>
          <w:rtl/>
        </w:rPr>
        <w:t xml:space="preserve"> החותם את ספר ויקרא כותבת התורה: "כל חרם אשר </w:t>
      </w:r>
      <w:proofErr w:type="spellStart"/>
      <w:r w:rsidRPr="00D32681">
        <w:rPr>
          <w:rFonts w:cs="Times New Roman"/>
          <w:sz w:val="26"/>
          <w:szCs w:val="26"/>
          <w:rtl/>
        </w:rPr>
        <w:t>יחרם</w:t>
      </w:r>
      <w:proofErr w:type="spellEnd"/>
      <w:r w:rsidRPr="00D32681">
        <w:rPr>
          <w:rFonts w:cs="Times New Roman"/>
          <w:sz w:val="26"/>
          <w:szCs w:val="26"/>
          <w:rtl/>
        </w:rPr>
        <w:t xml:space="preserve"> מן האדם לא יפ</w:t>
      </w:r>
      <w:r w:rsidR="00213FC7" w:rsidRPr="00D32681">
        <w:rPr>
          <w:rFonts w:cs="Times New Roman" w:hint="cs"/>
          <w:sz w:val="26"/>
          <w:szCs w:val="26"/>
          <w:rtl/>
        </w:rPr>
        <w:t>ָּ</w:t>
      </w:r>
      <w:r w:rsidRPr="00D32681">
        <w:rPr>
          <w:rFonts w:cs="Times New Roman"/>
          <w:sz w:val="26"/>
          <w:szCs w:val="26"/>
          <w:rtl/>
        </w:rPr>
        <w:t>דה מות יומת" (</w:t>
      </w:r>
      <w:r w:rsidRPr="00D32681">
        <w:rPr>
          <w:rStyle w:val="20"/>
          <w:rFonts w:cs="Times New Roman"/>
          <w:sz w:val="26"/>
          <w:szCs w:val="26"/>
          <w:rtl/>
        </w:rPr>
        <w:t>ויקרא</w:t>
      </w:r>
      <w:r w:rsidR="000A31DB" w:rsidRPr="00D32681">
        <w:rPr>
          <w:rStyle w:val="20"/>
          <w:rFonts w:cs="Times New Roman"/>
          <w:sz w:val="26"/>
          <w:szCs w:val="26"/>
          <w:rtl/>
        </w:rPr>
        <w:t xml:space="preserve"> </w:t>
      </w:r>
      <w:proofErr w:type="spellStart"/>
      <w:r w:rsidRPr="00D32681">
        <w:rPr>
          <w:rStyle w:val="20"/>
          <w:rFonts w:cs="Times New Roman"/>
          <w:sz w:val="26"/>
          <w:szCs w:val="26"/>
          <w:rtl/>
        </w:rPr>
        <w:t>כז</w:t>
      </w:r>
      <w:proofErr w:type="spellEnd"/>
      <w:r w:rsidRPr="00D32681">
        <w:rPr>
          <w:rStyle w:val="20"/>
          <w:rFonts w:cs="Times New Roman"/>
          <w:sz w:val="26"/>
          <w:szCs w:val="26"/>
          <w:rtl/>
        </w:rPr>
        <w:t xml:space="preserve">, </w:t>
      </w:r>
      <w:proofErr w:type="spellStart"/>
      <w:r w:rsidRPr="00D32681">
        <w:rPr>
          <w:rStyle w:val="20"/>
          <w:rFonts w:cs="Times New Roman"/>
          <w:sz w:val="26"/>
          <w:szCs w:val="26"/>
          <w:rtl/>
        </w:rPr>
        <w:t>כט</w:t>
      </w:r>
      <w:proofErr w:type="spellEnd"/>
      <w:r w:rsidRPr="00D32681">
        <w:rPr>
          <w:rFonts w:cs="Times New Roman"/>
          <w:sz w:val="26"/>
          <w:szCs w:val="26"/>
          <w:rtl/>
        </w:rPr>
        <w:t>)</w:t>
      </w:r>
      <w:r w:rsidRPr="00D32681">
        <w:rPr>
          <w:rFonts w:cs="Times New Roman" w:hint="cs"/>
          <w:sz w:val="26"/>
          <w:szCs w:val="26"/>
          <w:rtl/>
        </w:rPr>
        <w:t>.</w:t>
      </w:r>
      <w:r w:rsidRPr="00D32681">
        <w:rPr>
          <w:rFonts w:cs="Times New Roman"/>
          <w:sz w:val="26"/>
          <w:szCs w:val="26"/>
          <w:rtl/>
        </w:rPr>
        <w:t xml:space="preserve"> מקרא קשה המופנה בדרשת</w:t>
      </w:r>
      <w:r w:rsidR="000A31DB" w:rsidRPr="00D32681">
        <w:rPr>
          <w:rFonts w:cs="Times New Roman"/>
          <w:sz w:val="26"/>
          <w:szCs w:val="26"/>
          <w:rtl/>
        </w:rPr>
        <w:t xml:space="preserve"> </w:t>
      </w:r>
      <w:r w:rsidRPr="00D32681">
        <w:rPr>
          <w:rFonts w:cs="Times New Roman"/>
          <w:sz w:val="26"/>
          <w:szCs w:val="26"/>
          <w:rtl/>
        </w:rPr>
        <w:t>חז"ל להלכה בנושא ערכין:</w:t>
      </w:r>
    </w:p>
    <w:p w:rsidR="00BC5ED6" w:rsidRDefault="00BC5ED6" w:rsidP="00210E24">
      <w:pPr>
        <w:tabs>
          <w:tab w:val="left" w:pos="720"/>
        </w:tabs>
        <w:spacing w:line="300" w:lineRule="exact"/>
        <w:jc w:val="both"/>
        <w:rPr>
          <w:rFonts w:cs="Times New Roman" w:hint="cs"/>
          <w:sz w:val="26"/>
          <w:szCs w:val="26"/>
          <w:rtl/>
        </w:rPr>
      </w:pPr>
    </w:p>
    <w:p w:rsidR="002A230C" w:rsidRPr="00D32681" w:rsidRDefault="00116C7E" w:rsidP="00210E24">
      <w:pPr>
        <w:tabs>
          <w:tab w:val="left" w:pos="720"/>
        </w:tabs>
        <w:spacing w:line="300" w:lineRule="exact"/>
        <w:ind w:left="720"/>
        <w:jc w:val="both"/>
        <w:rPr>
          <w:rFonts w:cs="Times New Roman" w:hint="cs"/>
          <w:sz w:val="26"/>
          <w:szCs w:val="26"/>
          <w:rtl/>
        </w:rPr>
      </w:pPr>
      <w:r w:rsidRPr="00D32681">
        <w:rPr>
          <w:rFonts w:cs="Times New Roman" w:hint="eastAsia"/>
          <w:sz w:val="26"/>
          <w:szCs w:val="26"/>
          <w:rtl/>
        </w:rPr>
        <w:t>מנין</w:t>
      </w:r>
      <w:r w:rsidRPr="00D32681">
        <w:rPr>
          <w:rFonts w:cs="Times New Roman"/>
          <w:sz w:val="26"/>
          <w:szCs w:val="26"/>
          <w:rtl/>
        </w:rPr>
        <w:t xml:space="preserve"> </w:t>
      </w:r>
      <w:proofErr w:type="spellStart"/>
      <w:r w:rsidRPr="00D32681">
        <w:rPr>
          <w:rFonts w:cs="Times New Roman"/>
          <w:sz w:val="26"/>
          <w:szCs w:val="26"/>
          <w:rtl/>
        </w:rPr>
        <w:t>למחוייבי</w:t>
      </w:r>
      <w:proofErr w:type="spellEnd"/>
      <w:r w:rsidRPr="00D32681">
        <w:rPr>
          <w:rFonts w:cs="Times New Roman"/>
          <w:sz w:val="26"/>
          <w:szCs w:val="26"/>
          <w:rtl/>
        </w:rPr>
        <w:t xml:space="preserve"> מיתות שאמר</w:t>
      </w:r>
      <w:r w:rsidRPr="00D32681">
        <w:rPr>
          <w:rStyle w:val="a3"/>
          <w:rFonts w:cs="Times New Roman"/>
          <w:sz w:val="26"/>
          <w:szCs w:val="26"/>
          <w:rtl/>
        </w:rPr>
        <w:footnoteReference w:id="10"/>
      </w:r>
      <w:r w:rsidRPr="00D32681">
        <w:rPr>
          <w:rFonts w:cs="Times New Roman"/>
          <w:sz w:val="26"/>
          <w:szCs w:val="26"/>
          <w:rtl/>
        </w:rPr>
        <w:t xml:space="preserve"> ערכי עלי</w:t>
      </w:r>
      <w:r w:rsidRPr="00D32681">
        <w:rPr>
          <w:rFonts w:cs="Times New Roman" w:hint="cs"/>
          <w:sz w:val="26"/>
          <w:szCs w:val="26"/>
          <w:rtl/>
        </w:rPr>
        <w:t>,</w:t>
      </w:r>
      <w:r w:rsidRPr="00D32681">
        <w:rPr>
          <w:rFonts w:cs="Times New Roman"/>
          <w:sz w:val="26"/>
          <w:szCs w:val="26"/>
          <w:rtl/>
        </w:rPr>
        <w:t xml:space="preserve"> לא אמר כלום</w:t>
      </w:r>
      <w:r w:rsidRPr="00D32681">
        <w:rPr>
          <w:rFonts w:cs="Times New Roman" w:hint="cs"/>
          <w:sz w:val="26"/>
          <w:szCs w:val="26"/>
          <w:rtl/>
        </w:rPr>
        <w:t>?</w:t>
      </w:r>
      <w:r w:rsidRPr="00D32681">
        <w:rPr>
          <w:rFonts w:cs="Times New Roman"/>
          <w:sz w:val="26"/>
          <w:szCs w:val="26"/>
          <w:rtl/>
        </w:rPr>
        <w:t xml:space="preserve"> ת"ל </w:t>
      </w:r>
      <w:r w:rsidR="00A1620B" w:rsidRPr="00D32681">
        <w:rPr>
          <w:rFonts w:cs="Times New Roman" w:hint="cs"/>
          <w:sz w:val="26"/>
          <w:szCs w:val="26"/>
          <w:rtl/>
        </w:rPr>
        <w:t>"</w:t>
      </w:r>
      <w:r w:rsidRPr="00D32681">
        <w:rPr>
          <w:rFonts w:cs="Times New Roman"/>
          <w:sz w:val="26"/>
          <w:szCs w:val="26"/>
          <w:rtl/>
        </w:rPr>
        <w:t>חרם</w:t>
      </w:r>
      <w:r w:rsidRPr="00D32681">
        <w:rPr>
          <w:rFonts w:cs="Times New Roman" w:hint="cs"/>
          <w:sz w:val="26"/>
          <w:szCs w:val="26"/>
          <w:rtl/>
        </w:rPr>
        <w:t>...</w:t>
      </w:r>
      <w:r w:rsidRPr="00D32681">
        <w:rPr>
          <w:rFonts w:cs="Times New Roman"/>
          <w:sz w:val="26"/>
          <w:szCs w:val="26"/>
          <w:rtl/>
        </w:rPr>
        <w:t xml:space="preserve"> לא יפדה</w:t>
      </w:r>
      <w:r w:rsidR="00A1620B" w:rsidRPr="00D32681">
        <w:rPr>
          <w:rFonts w:cs="Times New Roman" w:hint="cs"/>
          <w:sz w:val="26"/>
          <w:szCs w:val="26"/>
          <w:rtl/>
        </w:rPr>
        <w:t>".</w:t>
      </w:r>
      <w:r w:rsidR="0090107B" w:rsidRPr="00D32681">
        <w:rPr>
          <w:rStyle w:val="a3"/>
          <w:rFonts w:cs="Times New Roman"/>
          <w:sz w:val="26"/>
          <w:szCs w:val="26"/>
          <w:rtl/>
        </w:rPr>
        <w:footnoteReference w:id="11"/>
      </w:r>
      <w:r w:rsidRPr="00D32681">
        <w:rPr>
          <w:rFonts w:cs="Times New Roman"/>
          <w:sz w:val="26"/>
          <w:szCs w:val="26"/>
          <w:rtl/>
        </w:rPr>
        <w:t xml:space="preserve"> </w:t>
      </w:r>
    </w:p>
    <w:p w:rsidR="00BC5ED6" w:rsidRDefault="00BC5ED6" w:rsidP="00210E24">
      <w:pPr>
        <w:tabs>
          <w:tab w:val="left" w:pos="720"/>
        </w:tabs>
        <w:spacing w:line="300" w:lineRule="exact"/>
        <w:jc w:val="both"/>
        <w:rPr>
          <w:rFonts w:cs="Times New Roman" w:hint="cs"/>
          <w:sz w:val="26"/>
          <w:szCs w:val="26"/>
          <w:rtl/>
        </w:rPr>
      </w:pPr>
    </w:p>
    <w:p w:rsidR="00116C7E" w:rsidRPr="00D32681" w:rsidRDefault="00116C7E" w:rsidP="00210E24">
      <w:pPr>
        <w:tabs>
          <w:tab w:val="left" w:pos="720"/>
        </w:tabs>
        <w:spacing w:line="300" w:lineRule="exact"/>
        <w:jc w:val="both"/>
        <w:rPr>
          <w:rFonts w:cs="Times New Roman" w:hint="cs"/>
          <w:sz w:val="26"/>
          <w:szCs w:val="26"/>
          <w:rtl/>
        </w:rPr>
      </w:pPr>
      <w:r w:rsidRPr="00D32681">
        <w:rPr>
          <w:rFonts w:cs="Times New Roman"/>
          <w:sz w:val="26"/>
          <w:szCs w:val="26"/>
          <w:rtl/>
        </w:rPr>
        <w:t>סוגי</w:t>
      </w:r>
      <w:r w:rsidRPr="00D32681">
        <w:rPr>
          <w:rFonts w:cs="Times New Roman" w:hint="cs"/>
          <w:sz w:val="26"/>
          <w:szCs w:val="26"/>
          <w:rtl/>
        </w:rPr>
        <w:t>ית הבבלי (כתובות שם)</w:t>
      </w:r>
      <w:r w:rsidR="0048449F" w:rsidRPr="00D32681">
        <w:rPr>
          <w:rFonts w:cs="Times New Roman" w:hint="cs"/>
          <w:sz w:val="26"/>
          <w:szCs w:val="26"/>
          <w:rtl/>
        </w:rPr>
        <w:t xml:space="preserve"> מעלה בהמשך</w:t>
      </w:r>
      <w:r w:rsidR="000A31DB" w:rsidRPr="00D32681">
        <w:rPr>
          <w:rFonts w:cs="Times New Roman" w:hint="cs"/>
          <w:sz w:val="26"/>
          <w:szCs w:val="26"/>
          <w:rtl/>
        </w:rPr>
        <w:t xml:space="preserve"> </w:t>
      </w:r>
      <w:r w:rsidR="00A1620B" w:rsidRPr="00D32681">
        <w:rPr>
          <w:rFonts w:cs="Times New Roman" w:hint="cs"/>
          <w:sz w:val="26"/>
          <w:szCs w:val="26"/>
          <w:rtl/>
        </w:rPr>
        <w:t xml:space="preserve">הדברים עוד </w:t>
      </w:r>
      <w:r w:rsidRPr="00D32681">
        <w:rPr>
          <w:rFonts w:cs="Times New Roman"/>
          <w:sz w:val="26"/>
          <w:szCs w:val="26"/>
          <w:rtl/>
        </w:rPr>
        <w:t>דרשה תנאית:</w:t>
      </w:r>
    </w:p>
    <w:p w:rsidR="00BC5ED6" w:rsidRDefault="00BC5ED6" w:rsidP="00210E24">
      <w:pPr>
        <w:tabs>
          <w:tab w:val="left" w:pos="720"/>
        </w:tabs>
        <w:spacing w:line="300" w:lineRule="exact"/>
        <w:jc w:val="both"/>
        <w:rPr>
          <w:rFonts w:cs="Times New Roman" w:hint="cs"/>
          <w:sz w:val="26"/>
          <w:szCs w:val="26"/>
          <w:rtl/>
        </w:rPr>
      </w:pPr>
    </w:p>
    <w:p w:rsidR="00116C7E" w:rsidRPr="00D32681" w:rsidRDefault="00116C7E" w:rsidP="00210E24">
      <w:pPr>
        <w:tabs>
          <w:tab w:val="left" w:pos="720"/>
        </w:tabs>
        <w:spacing w:line="300" w:lineRule="exact"/>
        <w:ind w:left="720"/>
        <w:jc w:val="both"/>
        <w:rPr>
          <w:rFonts w:cs="Times New Roman"/>
          <w:sz w:val="26"/>
          <w:szCs w:val="26"/>
          <w:rtl/>
        </w:rPr>
      </w:pPr>
      <w:r w:rsidRPr="00D32681">
        <w:rPr>
          <w:rFonts w:cs="Times New Roman"/>
          <w:sz w:val="26"/>
          <w:szCs w:val="26"/>
          <w:rtl/>
        </w:rPr>
        <w:t>רבי ישמעאל בנו של ר' יוחנן בן ברוקה אומר</w:t>
      </w:r>
      <w:r w:rsidRPr="00D32681">
        <w:rPr>
          <w:rFonts w:cs="Times New Roman" w:hint="cs"/>
          <w:sz w:val="26"/>
          <w:szCs w:val="26"/>
          <w:rtl/>
        </w:rPr>
        <w:t>:</w:t>
      </w:r>
      <w:r w:rsidRPr="00D32681">
        <w:rPr>
          <w:rFonts w:cs="Times New Roman"/>
          <w:sz w:val="26"/>
          <w:szCs w:val="26"/>
          <w:rtl/>
        </w:rPr>
        <w:t xml:space="preserve"> לפי שמצינו למומתים בידי שמים </w:t>
      </w:r>
      <w:proofErr w:type="spellStart"/>
      <w:r w:rsidRPr="00D32681">
        <w:rPr>
          <w:rFonts w:cs="Times New Roman"/>
          <w:sz w:val="26"/>
          <w:szCs w:val="26"/>
          <w:rtl/>
        </w:rPr>
        <w:t>שנותנין</w:t>
      </w:r>
      <w:proofErr w:type="spellEnd"/>
      <w:r w:rsidRPr="00D32681">
        <w:rPr>
          <w:rFonts w:cs="Times New Roman"/>
          <w:sz w:val="26"/>
          <w:szCs w:val="26"/>
          <w:rtl/>
        </w:rPr>
        <w:t xml:space="preserve"> ממון ומתכפר להן, שנאמר: </w:t>
      </w:r>
      <w:r w:rsidR="00EB4EDA" w:rsidRPr="00D32681">
        <w:rPr>
          <w:rFonts w:cs="Times New Roman" w:hint="cs"/>
          <w:sz w:val="26"/>
          <w:szCs w:val="26"/>
          <w:rtl/>
        </w:rPr>
        <w:t>"</w:t>
      </w:r>
      <w:r w:rsidRPr="00D32681">
        <w:rPr>
          <w:rFonts w:cs="Times New Roman"/>
          <w:sz w:val="26"/>
          <w:szCs w:val="26"/>
          <w:rtl/>
        </w:rPr>
        <w:t>אם כופר יושת עליו</w:t>
      </w:r>
      <w:r w:rsidR="00EB4EDA" w:rsidRPr="00D32681">
        <w:rPr>
          <w:rFonts w:cs="Times New Roman" w:hint="cs"/>
          <w:sz w:val="26"/>
          <w:szCs w:val="26"/>
          <w:rtl/>
        </w:rPr>
        <w:t>"</w:t>
      </w:r>
      <w:r w:rsidRPr="00D32681">
        <w:rPr>
          <w:rFonts w:cs="Times New Roman" w:hint="cs"/>
          <w:sz w:val="26"/>
          <w:szCs w:val="26"/>
          <w:rtl/>
        </w:rPr>
        <w:t>,</w:t>
      </w:r>
      <w:r w:rsidRPr="00D32681">
        <w:rPr>
          <w:rFonts w:cs="Times New Roman"/>
          <w:sz w:val="26"/>
          <w:szCs w:val="26"/>
          <w:rtl/>
        </w:rPr>
        <w:t xml:space="preserve"> יכול אף בידי אדם כן? ת"ל </w:t>
      </w:r>
      <w:r w:rsidR="00A1620B" w:rsidRPr="00D32681">
        <w:rPr>
          <w:rFonts w:cs="Times New Roman" w:hint="cs"/>
          <w:sz w:val="26"/>
          <w:szCs w:val="26"/>
          <w:rtl/>
        </w:rPr>
        <w:t>"</w:t>
      </w:r>
      <w:r w:rsidRPr="00D32681">
        <w:rPr>
          <w:rFonts w:cs="Times New Roman"/>
          <w:sz w:val="26"/>
          <w:szCs w:val="26"/>
          <w:rtl/>
        </w:rPr>
        <w:t>חרם מן האדם לא יפדה</w:t>
      </w:r>
      <w:r w:rsidR="00A1620B" w:rsidRPr="00D32681">
        <w:rPr>
          <w:rFonts w:cs="Times New Roman" w:hint="cs"/>
          <w:sz w:val="26"/>
          <w:szCs w:val="26"/>
          <w:rtl/>
        </w:rPr>
        <w:t>"</w:t>
      </w:r>
      <w:r w:rsidRPr="00D32681">
        <w:rPr>
          <w:rFonts w:cs="Times New Roman"/>
          <w:sz w:val="26"/>
          <w:szCs w:val="26"/>
          <w:rtl/>
        </w:rPr>
        <w:t>.</w:t>
      </w:r>
    </w:p>
    <w:p w:rsidR="00BC5ED6" w:rsidRDefault="00BC5ED6" w:rsidP="00210E24">
      <w:pPr>
        <w:tabs>
          <w:tab w:val="left" w:pos="720"/>
        </w:tabs>
        <w:spacing w:line="300" w:lineRule="exact"/>
        <w:jc w:val="both"/>
        <w:rPr>
          <w:rFonts w:cs="Times New Roman" w:hint="cs"/>
          <w:sz w:val="26"/>
          <w:szCs w:val="26"/>
          <w:rtl/>
        </w:rPr>
      </w:pPr>
    </w:p>
    <w:p w:rsidR="00116C7E" w:rsidRPr="00D32681" w:rsidRDefault="00116C7E" w:rsidP="00210E24">
      <w:pPr>
        <w:tabs>
          <w:tab w:val="left" w:pos="720"/>
        </w:tabs>
        <w:spacing w:line="300" w:lineRule="exact"/>
        <w:jc w:val="both"/>
        <w:rPr>
          <w:rFonts w:cs="Times New Roman"/>
          <w:sz w:val="26"/>
          <w:szCs w:val="26"/>
          <w:rtl/>
        </w:rPr>
      </w:pPr>
      <w:r w:rsidRPr="00D32681">
        <w:rPr>
          <w:rFonts w:cs="Times New Roman"/>
          <w:sz w:val="26"/>
          <w:szCs w:val="26"/>
          <w:rtl/>
        </w:rPr>
        <w:t>הפרשנים הקלאסיים בוחרים באחת משתי הדרשות הנזכרות</w:t>
      </w:r>
      <w:r w:rsidR="0090107B" w:rsidRPr="00D32681">
        <w:rPr>
          <w:rStyle w:val="a3"/>
          <w:rFonts w:cs="Times New Roman"/>
          <w:sz w:val="26"/>
          <w:szCs w:val="26"/>
          <w:rtl/>
        </w:rPr>
        <w:footnoteReference w:id="12"/>
      </w:r>
      <w:r w:rsidR="000A31DB" w:rsidRPr="00D32681">
        <w:rPr>
          <w:rFonts w:cs="Times New Roman"/>
          <w:sz w:val="26"/>
          <w:szCs w:val="26"/>
          <w:rtl/>
        </w:rPr>
        <w:t xml:space="preserve"> </w:t>
      </w:r>
      <w:r w:rsidRPr="00D32681">
        <w:rPr>
          <w:rFonts w:cs="Times New Roman"/>
          <w:sz w:val="26"/>
          <w:szCs w:val="26"/>
          <w:rtl/>
        </w:rPr>
        <w:t>למרות ריחוק</w:t>
      </w:r>
      <w:r w:rsidR="00A1620B" w:rsidRPr="00D32681">
        <w:rPr>
          <w:rFonts w:cs="Times New Roman" w:hint="cs"/>
          <w:sz w:val="26"/>
          <w:szCs w:val="26"/>
          <w:rtl/>
        </w:rPr>
        <w:t>ן</w:t>
      </w:r>
      <w:r w:rsidRPr="00D32681">
        <w:rPr>
          <w:rFonts w:cs="Times New Roman"/>
          <w:sz w:val="26"/>
          <w:szCs w:val="26"/>
          <w:rtl/>
        </w:rPr>
        <w:t xml:space="preserve"> מהפשט.</w:t>
      </w:r>
      <w:r w:rsidR="0090107B" w:rsidRPr="00D32681">
        <w:rPr>
          <w:rStyle w:val="a3"/>
          <w:rFonts w:cs="Times New Roman"/>
          <w:sz w:val="26"/>
          <w:szCs w:val="26"/>
          <w:rtl/>
        </w:rPr>
        <w:footnoteReference w:id="13"/>
      </w:r>
      <w:r w:rsidRPr="00D32681">
        <w:rPr>
          <w:rFonts w:cs="Times New Roman"/>
          <w:sz w:val="26"/>
          <w:szCs w:val="26"/>
          <w:rtl/>
        </w:rPr>
        <w:t xml:space="preserve"> רמב"ן פותח את דבריו בהצגת שתי ההלכות שנלמדו בדרשת חז"ל</w:t>
      </w:r>
      <w:r w:rsidRPr="00D32681">
        <w:rPr>
          <w:rFonts w:cs="Times New Roman" w:hint="cs"/>
          <w:sz w:val="26"/>
          <w:szCs w:val="26"/>
          <w:rtl/>
        </w:rPr>
        <w:t xml:space="preserve"> וממשיך בהצעת </w:t>
      </w:r>
      <w:r w:rsidRPr="00D32681">
        <w:rPr>
          <w:rFonts w:cs="Times New Roman"/>
          <w:sz w:val="26"/>
          <w:szCs w:val="26"/>
          <w:rtl/>
        </w:rPr>
        <w:t xml:space="preserve">פירושו: </w:t>
      </w:r>
    </w:p>
    <w:p w:rsidR="00BC5ED6" w:rsidRDefault="00BC5ED6" w:rsidP="00210E24">
      <w:pPr>
        <w:tabs>
          <w:tab w:val="left" w:pos="720"/>
        </w:tabs>
        <w:spacing w:line="300" w:lineRule="exact"/>
        <w:jc w:val="both"/>
        <w:rPr>
          <w:rFonts w:cs="Times New Roman" w:hint="cs"/>
          <w:sz w:val="26"/>
          <w:szCs w:val="26"/>
          <w:rtl/>
        </w:rPr>
      </w:pPr>
    </w:p>
    <w:p w:rsidR="00116C7E" w:rsidRDefault="00116C7E" w:rsidP="00210E24">
      <w:pPr>
        <w:tabs>
          <w:tab w:val="left" w:pos="720"/>
        </w:tabs>
        <w:spacing w:line="300" w:lineRule="exact"/>
        <w:ind w:left="720"/>
        <w:jc w:val="both"/>
        <w:rPr>
          <w:rFonts w:cs="Times New Roman" w:hint="cs"/>
          <w:sz w:val="26"/>
          <w:szCs w:val="26"/>
          <w:rtl/>
        </w:rPr>
      </w:pPr>
      <w:r w:rsidRPr="00D32681">
        <w:rPr>
          <w:rFonts w:cs="Times New Roman"/>
          <w:sz w:val="26"/>
          <w:szCs w:val="26"/>
          <w:rtl/>
        </w:rPr>
        <w:t>ועל דרך הפשט</w:t>
      </w:r>
      <w:r w:rsidRPr="00D32681">
        <w:rPr>
          <w:rFonts w:cs="Times New Roman" w:hint="cs"/>
          <w:sz w:val="26"/>
          <w:szCs w:val="26"/>
          <w:rtl/>
        </w:rPr>
        <w:t>...</w:t>
      </w:r>
      <w:r w:rsidRPr="00D32681">
        <w:rPr>
          <w:rFonts w:cs="Times New Roman"/>
          <w:sz w:val="26"/>
          <w:szCs w:val="26"/>
          <w:rtl/>
        </w:rPr>
        <w:t xml:space="preserve"> המחרים מן האדם שאינו שלו כגון הנלחמים על אויביהם ונודרים נדר </w:t>
      </w:r>
      <w:r w:rsidR="00A1620B" w:rsidRPr="00D32681">
        <w:rPr>
          <w:rFonts w:cs="Times New Roman" w:hint="cs"/>
          <w:sz w:val="26"/>
          <w:szCs w:val="26"/>
          <w:rtl/>
        </w:rPr>
        <w:t>"</w:t>
      </w:r>
      <w:r w:rsidRPr="00D32681">
        <w:rPr>
          <w:rFonts w:cs="Times New Roman"/>
          <w:sz w:val="26"/>
          <w:szCs w:val="26"/>
          <w:rtl/>
        </w:rPr>
        <w:t xml:space="preserve">אם נתון </w:t>
      </w:r>
      <w:proofErr w:type="spellStart"/>
      <w:r w:rsidRPr="00D32681">
        <w:rPr>
          <w:rFonts w:cs="Times New Roman"/>
          <w:sz w:val="26"/>
          <w:szCs w:val="26"/>
          <w:rtl/>
        </w:rPr>
        <w:t>תתן</w:t>
      </w:r>
      <w:proofErr w:type="spellEnd"/>
      <w:r w:rsidRPr="00D32681">
        <w:rPr>
          <w:rFonts w:cs="Times New Roman"/>
          <w:sz w:val="26"/>
          <w:szCs w:val="26"/>
          <w:rtl/>
        </w:rPr>
        <w:t xml:space="preserve"> את העם הזה בידי והחרמתי את עריהם</w:t>
      </w:r>
      <w:r w:rsidR="00A1620B" w:rsidRPr="00D32681">
        <w:rPr>
          <w:rFonts w:cs="Times New Roman" w:hint="cs"/>
          <w:sz w:val="26"/>
          <w:szCs w:val="26"/>
          <w:rtl/>
        </w:rPr>
        <w:t>"</w:t>
      </w:r>
      <w:r w:rsidRPr="00D32681">
        <w:rPr>
          <w:rFonts w:cs="Times New Roman"/>
          <w:sz w:val="26"/>
          <w:szCs w:val="26"/>
          <w:rtl/>
        </w:rPr>
        <w:t xml:space="preserve"> (</w:t>
      </w:r>
      <w:r w:rsidRPr="00D32681">
        <w:rPr>
          <w:rStyle w:val="a3"/>
          <w:rFonts w:cs="Times New Roman"/>
          <w:sz w:val="26"/>
          <w:szCs w:val="26"/>
          <w:vertAlign w:val="baseline"/>
          <w:rtl/>
        </w:rPr>
        <w:t xml:space="preserve">במדבר </w:t>
      </w:r>
      <w:proofErr w:type="spellStart"/>
      <w:r w:rsidRPr="00D32681">
        <w:rPr>
          <w:rStyle w:val="a3"/>
          <w:rFonts w:cs="Times New Roman"/>
          <w:sz w:val="26"/>
          <w:szCs w:val="26"/>
          <w:vertAlign w:val="baseline"/>
          <w:rtl/>
        </w:rPr>
        <w:t>כא</w:t>
      </w:r>
      <w:proofErr w:type="spellEnd"/>
      <w:r w:rsidR="00A1620B" w:rsidRPr="00D32681">
        <w:rPr>
          <w:rFonts w:cs="Times New Roman" w:hint="cs"/>
          <w:sz w:val="26"/>
          <w:szCs w:val="26"/>
          <w:rtl/>
        </w:rPr>
        <w:t>,</w:t>
      </w:r>
      <w:r w:rsidRPr="00D32681">
        <w:rPr>
          <w:rStyle w:val="a3"/>
          <w:rFonts w:cs="Times New Roman"/>
          <w:sz w:val="26"/>
          <w:szCs w:val="26"/>
          <w:vertAlign w:val="baseline"/>
          <w:rtl/>
        </w:rPr>
        <w:t xml:space="preserve"> ב</w:t>
      </w:r>
      <w:r w:rsidRPr="00D32681">
        <w:rPr>
          <w:rFonts w:cs="Times New Roman"/>
          <w:sz w:val="26"/>
          <w:szCs w:val="26"/>
          <w:rtl/>
        </w:rPr>
        <w:t>), ימותו כל האדם הנמצא בהם</w:t>
      </w:r>
      <w:r w:rsidR="001B3BD8" w:rsidRPr="00D32681">
        <w:rPr>
          <w:rFonts w:cs="Times New Roman" w:hint="cs"/>
          <w:sz w:val="26"/>
          <w:szCs w:val="26"/>
          <w:rtl/>
        </w:rPr>
        <w:t>.</w:t>
      </w:r>
      <w:bookmarkStart w:id="4" w:name="_Ref247004232"/>
      <w:r w:rsidR="00963BB8" w:rsidRPr="00D32681">
        <w:rPr>
          <w:rStyle w:val="a3"/>
          <w:rFonts w:cs="Times New Roman"/>
          <w:sz w:val="26"/>
          <w:szCs w:val="26"/>
          <w:rtl/>
        </w:rPr>
        <w:footnoteReference w:id="14"/>
      </w:r>
      <w:bookmarkEnd w:id="4"/>
    </w:p>
    <w:p w:rsidR="00BC5ED6" w:rsidRDefault="00BC5ED6" w:rsidP="00210E24">
      <w:pPr>
        <w:tabs>
          <w:tab w:val="left" w:pos="720"/>
        </w:tabs>
        <w:spacing w:line="300" w:lineRule="exact"/>
        <w:jc w:val="both"/>
        <w:rPr>
          <w:rFonts w:cs="Times New Roman" w:hint="cs"/>
          <w:sz w:val="26"/>
          <w:szCs w:val="26"/>
          <w:rtl/>
        </w:rPr>
      </w:pPr>
    </w:p>
    <w:p w:rsidR="00116C7E" w:rsidRPr="00D32681" w:rsidRDefault="00116C7E" w:rsidP="00210E24">
      <w:pPr>
        <w:tabs>
          <w:tab w:val="left" w:pos="720"/>
        </w:tabs>
        <w:spacing w:line="300" w:lineRule="exact"/>
        <w:jc w:val="both"/>
        <w:rPr>
          <w:rFonts w:cs="Times New Roman" w:hint="cs"/>
          <w:sz w:val="26"/>
          <w:szCs w:val="26"/>
          <w:rtl/>
        </w:rPr>
      </w:pPr>
      <w:r w:rsidRPr="00D32681">
        <w:rPr>
          <w:rFonts w:cs="Times New Roman"/>
          <w:sz w:val="26"/>
          <w:szCs w:val="26"/>
          <w:rtl/>
        </w:rPr>
        <w:lastRenderedPageBreak/>
        <w:t>פרשנות הלכתית יוצאת דופן</w:t>
      </w:r>
      <w:bookmarkStart w:id="5" w:name="_Ref247002295"/>
      <w:r w:rsidR="00530818" w:rsidRPr="00D32681">
        <w:rPr>
          <w:rStyle w:val="a3"/>
          <w:rFonts w:cs="Times New Roman"/>
          <w:sz w:val="26"/>
          <w:szCs w:val="26"/>
          <w:rtl/>
        </w:rPr>
        <w:footnoteReference w:id="15"/>
      </w:r>
      <w:bookmarkEnd w:id="5"/>
      <w:r w:rsidRPr="00D32681">
        <w:rPr>
          <w:rFonts w:cs="Times New Roman"/>
          <w:sz w:val="26"/>
          <w:szCs w:val="26"/>
          <w:rtl/>
        </w:rPr>
        <w:t xml:space="preserve"> בפי רמב"</w:t>
      </w:r>
      <w:r w:rsidR="001C1F1B" w:rsidRPr="00D32681">
        <w:rPr>
          <w:rFonts w:cs="Times New Roman" w:hint="cs"/>
          <w:sz w:val="26"/>
          <w:szCs w:val="26"/>
          <w:rtl/>
        </w:rPr>
        <w:t>ן</w:t>
      </w:r>
      <w:r w:rsidR="00A1620B" w:rsidRPr="00D32681">
        <w:rPr>
          <w:rFonts w:cs="Times New Roman" w:hint="cs"/>
          <w:sz w:val="26"/>
          <w:szCs w:val="26"/>
          <w:rtl/>
        </w:rPr>
        <w:t>:</w:t>
      </w:r>
      <w:bookmarkStart w:id="6" w:name="_Ref247003627"/>
      <w:r w:rsidR="0090107B" w:rsidRPr="00D32681">
        <w:rPr>
          <w:rStyle w:val="a3"/>
          <w:rFonts w:cs="Times New Roman"/>
          <w:sz w:val="26"/>
          <w:szCs w:val="26"/>
          <w:rtl/>
        </w:rPr>
        <w:footnoteReference w:id="16"/>
      </w:r>
      <w:bookmarkEnd w:id="6"/>
      <w:r w:rsidRPr="00D32681">
        <w:rPr>
          <w:rFonts w:cs="Times New Roman"/>
          <w:sz w:val="26"/>
          <w:szCs w:val="26"/>
          <w:rtl/>
        </w:rPr>
        <w:t xml:space="preserve"> מחד גיסא פירוש הנראה קרוב לפשט המקראי</w:t>
      </w:r>
      <w:r w:rsidR="006550E1" w:rsidRPr="00D32681">
        <w:rPr>
          <w:rFonts w:cs="Times New Roman" w:hint="cs"/>
          <w:sz w:val="26"/>
          <w:szCs w:val="26"/>
          <w:rtl/>
        </w:rPr>
        <w:t>,</w:t>
      </w:r>
      <w:r w:rsidRPr="00D32681">
        <w:rPr>
          <w:rStyle w:val="a3"/>
          <w:rFonts w:cs="Times New Roman"/>
          <w:sz w:val="26"/>
          <w:szCs w:val="26"/>
          <w:rtl/>
        </w:rPr>
        <w:footnoteReference w:id="17"/>
      </w:r>
      <w:r w:rsidRPr="00D32681">
        <w:rPr>
          <w:rFonts w:cs="Times New Roman"/>
          <w:sz w:val="26"/>
          <w:szCs w:val="26"/>
          <w:rtl/>
        </w:rPr>
        <w:t xml:space="preserve"> </w:t>
      </w:r>
      <w:r w:rsidR="00A1620B" w:rsidRPr="00D32681">
        <w:rPr>
          <w:rFonts w:cs="Times New Roman" w:hint="cs"/>
          <w:sz w:val="26"/>
          <w:szCs w:val="26"/>
          <w:rtl/>
        </w:rPr>
        <w:t>ו</w:t>
      </w:r>
      <w:r w:rsidRPr="00D32681">
        <w:rPr>
          <w:rFonts w:cs="Times New Roman"/>
          <w:sz w:val="26"/>
          <w:szCs w:val="26"/>
          <w:rtl/>
        </w:rPr>
        <w:t>מאידך</w:t>
      </w:r>
      <w:r w:rsidR="00A1620B" w:rsidRPr="00D32681">
        <w:rPr>
          <w:rFonts w:cs="Times New Roman" w:hint="cs"/>
          <w:sz w:val="26"/>
          <w:szCs w:val="26"/>
          <w:rtl/>
        </w:rPr>
        <w:t xml:space="preserve"> גיסא</w:t>
      </w:r>
      <w:r w:rsidRPr="00D32681">
        <w:rPr>
          <w:rFonts w:cs="Times New Roman"/>
          <w:sz w:val="26"/>
          <w:szCs w:val="26"/>
          <w:rtl/>
        </w:rPr>
        <w:t xml:space="preserve"> הלכה מחודשת המתווספת ל</w:t>
      </w:r>
      <w:r w:rsidR="0048449F" w:rsidRPr="00D32681">
        <w:rPr>
          <w:rFonts w:cs="Times New Roman" w:hint="cs"/>
          <w:sz w:val="26"/>
          <w:szCs w:val="26"/>
          <w:rtl/>
        </w:rPr>
        <w:t xml:space="preserve">הלכה </w:t>
      </w:r>
      <w:r w:rsidR="00A1620B" w:rsidRPr="00D32681">
        <w:rPr>
          <w:rFonts w:cs="Times New Roman" w:hint="cs"/>
          <w:sz w:val="26"/>
          <w:szCs w:val="26"/>
          <w:rtl/>
        </w:rPr>
        <w:t>ש</w:t>
      </w:r>
      <w:r w:rsidRPr="00D32681">
        <w:rPr>
          <w:rFonts w:cs="Times New Roman"/>
          <w:sz w:val="26"/>
          <w:szCs w:val="26"/>
          <w:rtl/>
        </w:rPr>
        <w:t>דרשו חז"ל מפסוק זה: בכוחו של מנהיג לגזור חרם על אויבי האומה, והעובר על חרם זה נידון למיתה.</w:t>
      </w:r>
      <w:r w:rsidR="006B7712" w:rsidRPr="00D32681">
        <w:rPr>
          <w:rStyle w:val="a3"/>
          <w:rFonts w:cs="Times New Roman"/>
          <w:sz w:val="26"/>
          <w:szCs w:val="26"/>
          <w:rtl/>
        </w:rPr>
        <w:footnoteReference w:id="18"/>
      </w:r>
    </w:p>
    <w:p w:rsidR="001D4355" w:rsidRPr="00D32681" w:rsidRDefault="00116C7E" w:rsidP="00210E24">
      <w:pPr>
        <w:tabs>
          <w:tab w:val="left" w:pos="720"/>
        </w:tabs>
        <w:spacing w:line="300" w:lineRule="exact"/>
        <w:ind w:firstLine="284"/>
        <w:jc w:val="both"/>
        <w:rPr>
          <w:rFonts w:cs="Times New Roman" w:hint="cs"/>
          <w:sz w:val="26"/>
          <w:szCs w:val="26"/>
          <w:rtl/>
        </w:rPr>
      </w:pPr>
      <w:r w:rsidRPr="00D32681">
        <w:rPr>
          <w:rFonts w:cs="Times New Roman" w:hint="cs"/>
          <w:sz w:val="26"/>
          <w:szCs w:val="26"/>
          <w:rtl/>
        </w:rPr>
        <w:t xml:space="preserve">את הלכתו המחודשת מחזק רמב"ן בתקדים מקראי מספר שופטים, </w:t>
      </w:r>
      <w:r w:rsidR="00A1620B" w:rsidRPr="00D32681">
        <w:rPr>
          <w:rFonts w:cs="Times New Roman" w:hint="cs"/>
          <w:sz w:val="26"/>
          <w:szCs w:val="26"/>
          <w:rtl/>
        </w:rPr>
        <w:t>ו</w:t>
      </w:r>
      <w:r w:rsidRPr="00D32681">
        <w:rPr>
          <w:rFonts w:cs="Times New Roman" w:hint="cs"/>
          <w:sz w:val="26"/>
          <w:szCs w:val="26"/>
          <w:rtl/>
        </w:rPr>
        <w:t xml:space="preserve">לפיו הטילה </w:t>
      </w:r>
      <w:r w:rsidR="00EB4EDA" w:rsidRPr="00D32681">
        <w:rPr>
          <w:rFonts w:cs="Times New Roman" w:hint="cs"/>
          <w:sz w:val="26"/>
          <w:szCs w:val="26"/>
          <w:rtl/>
        </w:rPr>
        <w:t>"</w:t>
      </w:r>
      <w:r w:rsidRPr="00D32681">
        <w:rPr>
          <w:rFonts w:cs="Times New Roman" w:hint="cs"/>
          <w:sz w:val="26"/>
          <w:szCs w:val="26"/>
          <w:rtl/>
        </w:rPr>
        <w:t>העדה</w:t>
      </w:r>
      <w:r w:rsidR="00EB4EDA" w:rsidRPr="00D32681">
        <w:rPr>
          <w:rFonts w:cs="Times New Roman" w:hint="cs"/>
          <w:sz w:val="26"/>
          <w:szCs w:val="26"/>
          <w:rtl/>
        </w:rPr>
        <w:t>"</w:t>
      </w:r>
      <w:r w:rsidRPr="00D32681">
        <w:rPr>
          <w:rFonts w:cs="Times New Roman" w:hint="cs"/>
          <w:sz w:val="26"/>
          <w:szCs w:val="26"/>
          <w:rtl/>
        </w:rPr>
        <w:t xml:space="preserve"> חרם על אנשי יבש גלעד, שמשמעו חרב. </w:t>
      </w:r>
    </w:p>
    <w:p w:rsidR="00116C7E" w:rsidRPr="00D32681" w:rsidRDefault="00116C7E" w:rsidP="00210E24">
      <w:pPr>
        <w:tabs>
          <w:tab w:val="left" w:pos="720"/>
        </w:tabs>
        <w:spacing w:line="300" w:lineRule="exact"/>
        <w:ind w:firstLine="284"/>
        <w:jc w:val="both"/>
        <w:rPr>
          <w:rFonts w:cs="Times New Roman" w:hint="cs"/>
          <w:sz w:val="26"/>
          <w:szCs w:val="26"/>
          <w:rtl/>
        </w:rPr>
      </w:pPr>
      <w:r w:rsidRPr="00D32681">
        <w:rPr>
          <w:rFonts w:cs="Times New Roman" w:hint="cs"/>
          <w:sz w:val="26"/>
          <w:szCs w:val="26"/>
          <w:rtl/>
        </w:rPr>
        <w:lastRenderedPageBreak/>
        <w:t xml:space="preserve">מאלו מקראות נשאב מקור הסמכות לדין חמור זה? </w:t>
      </w:r>
      <w:r w:rsidR="00A1620B" w:rsidRPr="00D32681">
        <w:rPr>
          <w:rFonts w:cs="Times New Roman" w:hint="cs"/>
          <w:sz w:val="26"/>
          <w:szCs w:val="26"/>
          <w:rtl/>
        </w:rPr>
        <w:t xml:space="preserve">הנה </w:t>
      </w:r>
      <w:r w:rsidRPr="00D32681">
        <w:rPr>
          <w:rFonts w:cs="Times New Roman" w:hint="cs"/>
          <w:sz w:val="26"/>
          <w:szCs w:val="26"/>
          <w:rtl/>
        </w:rPr>
        <w:t>תשובת רמב"ן מהפסוקים שלנו</w:t>
      </w:r>
      <w:r w:rsidR="00A1620B" w:rsidRPr="00D32681">
        <w:rPr>
          <w:rFonts w:cs="Times New Roman" w:hint="cs"/>
          <w:sz w:val="26"/>
          <w:szCs w:val="26"/>
          <w:rtl/>
        </w:rPr>
        <w:t>:</w:t>
      </w:r>
      <w:r w:rsidRPr="00D32681">
        <w:rPr>
          <w:rFonts w:cs="Times New Roman" w:hint="cs"/>
          <w:sz w:val="26"/>
          <w:szCs w:val="26"/>
          <w:rtl/>
        </w:rPr>
        <w:t xml:space="preserve"> </w:t>
      </w:r>
    </w:p>
    <w:p w:rsidR="006579AF" w:rsidRPr="00D32681" w:rsidRDefault="00273FE6" w:rsidP="00210E24">
      <w:pPr>
        <w:tabs>
          <w:tab w:val="left" w:pos="720"/>
        </w:tabs>
        <w:spacing w:line="300" w:lineRule="exact"/>
        <w:ind w:left="720"/>
        <w:jc w:val="both"/>
        <w:rPr>
          <w:rFonts w:cs="Times New Roman"/>
          <w:sz w:val="26"/>
          <w:szCs w:val="26"/>
          <w:rtl/>
        </w:rPr>
      </w:pPr>
      <w:r>
        <w:rPr>
          <w:rFonts w:cs="Times New Roman"/>
          <w:sz w:val="26"/>
          <w:szCs w:val="26"/>
          <w:rtl/>
        </w:rPr>
        <w:br/>
      </w:r>
      <w:r w:rsidR="006579AF" w:rsidRPr="00D32681">
        <w:rPr>
          <w:rFonts w:cs="Times New Roman"/>
          <w:sz w:val="26"/>
          <w:szCs w:val="26"/>
          <w:rtl/>
        </w:rPr>
        <w:t xml:space="preserve">ומצינו אנשי יבש גלעד שעברו על שבועת הקהל ולא באו אל המצפה, וכתיב: </w:t>
      </w:r>
      <w:r w:rsidR="00EB4EDA" w:rsidRPr="00D32681">
        <w:rPr>
          <w:rFonts w:cs="Times New Roman" w:hint="cs"/>
          <w:sz w:val="26"/>
          <w:szCs w:val="26"/>
          <w:rtl/>
        </w:rPr>
        <w:t>"</w:t>
      </w:r>
      <w:r w:rsidR="006579AF" w:rsidRPr="00D32681">
        <w:rPr>
          <w:rFonts w:cs="Times New Roman"/>
          <w:sz w:val="26"/>
          <w:szCs w:val="26"/>
          <w:rtl/>
        </w:rPr>
        <w:t>וישלחו שם העדה שנים עשר אלף איש מבני החיל</w:t>
      </w:r>
      <w:r w:rsidR="006579AF" w:rsidRPr="00D32681">
        <w:rPr>
          <w:rFonts w:cs="Times New Roman" w:hint="cs"/>
          <w:sz w:val="26"/>
          <w:szCs w:val="26"/>
          <w:rtl/>
        </w:rPr>
        <w:t>,</w:t>
      </w:r>
      <w:r w:rsidR="006579AF" w:rsidRPr="00D32681">
        <w:rPr>
          <w:rFonts w:cs="Times New Roman"/>
          <w:sz w:val="26"/>
          <w:szCs w:val="26"/>
          <w:rtl/>
        </w:rPr>
        <w:t xml:space="preserve"> ויצוו אותם </w:t>
      </w:r>
      <w:proofErr w:type="spellStart"/>
      <w:r w:rsidR="006579AF" w:rsidRPr="00D32681">
        <w:rPr>
          <w:rFonts w:cs="Times New Roman"/>
          <w:sz w:val="26"/>
          <w:szCs w:val="26"/>
          <w:rtl/>
        </w:rPr>
        <w:t>לאמר</w:t>
      </w:r>
      <w:proofErr w:type="spellEnd"/>
      <w:r w:rsidR="006579AF" w:rsidRPr="00D32681">
        <w:rPr>
          <w:rFonts w:cs="Times New Roman" w:hint="cs"/>
          <w:sz w:val="26"/>
          <w:szCs w:val="26"/>
          <w:rtl/>
        </w:rPr>
        <w:t>:</w:t>
      </w:r>
      <w:r w:rsidR="006579AF" w:rsidRPr="00D32681">
        <w:rPr>
          <w:rFonts w:cs="Times New Roman"/>
          <w:sz w:val="26"/>
          <w:szCs w:val="26"/>
          <w:rtl/>
        </w:rPr>
        <w:t xml:space="preserve"> לכו והכיתם את יושבי יבש גלעד לפי חרב</w:t>
      </w:r>
      <w:r w:rsidR="00EB4EDA" w:rsidRPr="00D32681">
        <w:rPr>
          <w:rFonts w:cs="Times New Roman" w:hint="cs"/>
          <w:sz w:val="26"/>
          <w:szCs w:val="26"/>
          <w:rtl/>
        </w:rPr>
        <w:t>"</w:t>
      </w:r>
      <w:r w:rsidR="006579AF" w:rsidRPr="00D32681">
        <w:rPr>
          <w:rFonts w:cs="Times New Roman"/>
          <w:sz w:val="26"/>
          <w:szCs w:val="26"/>
          <w:rtl/>
        </w:rPr>
        <w:t xml:space="preserve"> (שופטים </w:t>
      </w:r>
      <w:proofErr w:type="spellStart"/>
      <w:r w:rsidR="006579AF" w:rsidRPr="00D32681">
        <w:rPr>
          <w:rFonts w:cs="Times New Roman"/>
          <w:sz w:val="26"/>
          <w:szCs w:val="26"/>
          <w:rtl/>
        </w:rPr>
        <w:t>כא</w:t>
      </w:r>
      <w:proofErr w:type="spellEnd"/>
      <w:r w:rsidR="006579AF" w:rsidRPr="00D32681">
        <w:rPr>
          <w:rFonts w:cs="Times New Roman"/>
          <w:sz w:val="26"/>
          <w:szCs w:val="26"/>
          <w:rtl/>
        </w:rPr>
        <w:t>, י)</w:t>
      </w:r>
      <w:r w:rsidR="006579AF" w:rsidRPr="00D32681">
        <w:rPr>
          <w:rFonts w:cs="Times New Roman" w:hint="cs"/>
          <w:sz w:val="26"/>
          <w:szCs w:val="26"/>
          <w:rtl/>
        </w:rPr>
        <w:t>,</w:t>
      </w:r>
      <w:r w:rsidR="006579AF" w:rsidRPr="00D32681">
        <w:rPr>
          <w:rFonts w:cs="Times New Roman"/>
          <w:sz w:val="26"/>
          <w:szCs w:val="26"/>
          <w:rtl/>
        </w:rPr>
        <w:t xml:space="preserve"> ואין הסברא נותנת שעשו כל העדה רעה כזאת להמית אנשים רבים מישראל שאינם חייבים מיתה, ופנחס היה שם ועל פיו נעשה כל </w:t>
      </w:r>
      <w:proofErr w:type="spellStart"/>
      <w:r w:rsidR="006579AF" w:rsidRPr="00D32681">
        <w:rPr>
          <w:rFonts w:cs="Times New Roman"/>
          <w:sz w:val="26"/>
          <w:szCs w:val="26"/>
          <w:rtl/>
        </w:rPr>
        <w:t>הענין</w:t>
      </w:r>
      <w:proofErr w:type="spellEnd"/>
      <w:r w:rsidR="006579AF" w:rsidRPr="00D32681">
        <w:rPr>
          <w:rFonts w:cs="Times New Roman"/>
          <w:sz w:val="26"/>
          <w:szCs w:val="26"/>
          <w:rtl/>
        </w:rPr>
        <w:t xml:space="preserve"> ההוא.</w:t>
      </w:r>
    </w:p>
    <w:p w:rsidR="00273FE6" w:rsidRDefault="00273FE6" w:rsidP="00210E24">
      <w:pPr>
        <w:tabs>
          <w:tab w:val="left" w:pos="720"/>
        </w:tabs>
        <w:spacing w:line="300" w:lineRule="exact"/>
        <w:jc w:val="both"/>
        <w:rPr>
          <w:rFonts w:cs="Times New Roman" w:hint="cs"/>
          <w:sz w:val="26"/>
          <w:szCs w:val="26"/>
          <w:rtl/>
        </w:rPr>
      </w:pPr>
    </w:p>
    <w:p w:rsidR="00116C7E" w:rsidRPr="00D32681" w:rsidRDefault="001D4355" w:rsidP="00210E24">
      <w:pPr>
        <w:tabs>
          <w:tab w:val="left" w:pos="720"/>
        </w:tabs>
        <w:spacing w:line="300" w:lineRule="exact"/>
        <w:jc w:val="both"/>
        <w:rPr>
          <w:rFonts w:cs="Times New Roman"/>
          <w:sz w:val="26"/>
          <w:szCs w:val="26"/>
          <w:rtl/>
        </w:rPr>
      </w:pPr>
      <w:r w:rsidRPr="00D32681">
        <w:rPr>
          <w:rFonts w:cs="Times New Roman"/>
          <w:sz w:val="26"/>
          <w:szCs w:val="26"/>
          <w:rtl/>
        </w:rPr>
        <w:t>רמב"ן חש</w:t>
      </w:r>
      <w:r w:rsidR="00116C7E" w:rsidRPr="00D32681">
        <w:rPr>
          <w:rFonts w:cs="Times New Roman"/>
          <w:sz w:val="26"/>
          <w:szCs w:val="26"/>
          <w:rtl/>
        </w:rPr>
        <w:t xml:space="preserve"> בתעוזה ב</w:t>
      </w:r>
      <w:r w:rsidR="00186199" w:rsidRPr="00D32681">
        <w:rPr>
          <w:rFonts w:cs="Times New Roman" w:hint="cs"/>
          <w:sz w:val="26"/>
          <w:szCs w:val="26"/>
          <w:rtl/>
        </w:rPr>
        <w:t>שיטה</w:t>
      </w:r>
      <w:r w:rsidR="00116C7E" w:rsidRPr="00D32681">
        <w:rPr>
          <w:rFonts w:cs="Times New Roman"/>
          <w:sz w:val="26"/>
          <w:szCs w:val="26"/>
          <w:rtl/>
        </w:rPr>
        <w:t xml:space="preserve"> הפרשנית ש</w:t>
      </w:r>
      <w:r w:rsidR="00116C7E" w:rsidRPr="00D32681">
        <w:rPr>
          <w:rFonts w:cs="Times New Roman" w:hint="cs"/>
          <w:sz w:val="26"/>
          <w:szCs w:val="26"/>
          <w:rtl/>
        </w:rPr>
        <w:t>נקט</w:t>
      </w:r>
      <w:r w:rsidR="00116C7E" w:rsidRPr="00D32681">
        <w:rPr>
          <w:rFonts w:cs="Times New Roman"/>
          <w:sz w:val="26"/>
          <w:szCs w:val="26"/>
          <w:rtl/>
        </w:rPr>
        <w:t xml:space="preserve">, ובקובץ ההלכתי שלו </w:t>
      </w:r>
      <w:r w:rsidR="00EB4EDA" w:rsidRPr="00D32681">
        <w:rPr>
          <w:rFonts w:cs="Times New Roman" w:hint="cs"/>
          <w:sz w:val="26"/>
          <w:szCs w:val="26"/>
          <w:rtl/>
        </w:rPr>
        <w:t>"</w:t>
      </w:r>
      <w:r w:rsidR="00116C7E" w:rsidRPr="00D32681">
        <w:rPr>
          <w:rFonts w:cs="Times New Roman"/>
          <w:sz w:val="26"/>
          <w:szCs w:val="26"/>
          <w:rtl/>
        </w:rPr>
        <w:t>משפט החרם</w:t>
      </w:r>
      <w:r w:rsidR="00EB4EDA" w:rsidRPr="00D32681">
        <w:rPr>
          <w:rFonts w:cs="Times New Roman" w:hint="cs"/>
          <w:sz w:val="26"/>
          <w:szCs w:val="26"/>
          <w:rtl/>
        </w:rPr>
        <w:t>"</w:t>
      </w:r>
      <w:bookmarkStart w:id="7" w:name="_Ref247003616"/>
      <w:r w:rsidR="006B7712" w:rsidRPr="00D32681">
        <w:rPr>
          <w:rStyle w:val="a3"/>
          <w:rFonts w:cs="Times New Roman"/>
          <w:sz w:val="26"/>
          <w:szCs w:val="26"/>
          <w:rtl/>
        </w:rPr>
        <w:footnoteReference w:id="19"/>
      </w:r>
      <w:bookmarkEnd w:id="7"/>
      <w:r w:rsidR="00116C7E" w:rsidRPr="00D32681">
        <w:rPr>
          <w:rFonts w:cs="Times New Roman"/>
          <w:sz w:val="26"/>
          <w:szCs w:val="26"/>
          <w:rtl/>
        </w:rPr>
        <w:t xml:space="preserve"> הוא </w:t>
      </w:r>
      <w:r w:rsidR="00116C7E" w:rsidRPr="00D32681">
        <w:rPr>
          <w:rFonts w:cs="Times New Roman" w:hint="cs"/>
          <w:sz w:val="26"/>
          <w:szCs w:val="26"/>
          <w:rtl/>
        </w:rPr>
        <w:t xml:space="preserve">פותח את הדיון בהבעת </w:t>
      </w:r>
      <w:r w:rsidR="00116C7E" w:rsidRPr="00D32681">
        <w:rPr>
          <w:rFonts w:cs="Times New Roman"/>
          <w:sz w:val="26"/>
          <w:szCs w:val="26"/>
          <w:rtl/>
        </w:rPr>
        <w:t>חשש מפני החידוש:</w:t>
      </w:r>
    </w:p>
    <w:p w:rsidR="00273FE6" w:rsidRDefault="00273FE6" w:rsidP="00210E24">
      <w:pPr>
        <w:pStyle w:val="2"/>
        <w:tabs>
          <w:tab w:val="left" w:pos="720"/>
        </w:tabs>
        <w:spacing w:line="300" w:lineRule="exact"/>
        <w:rPr>
          <w:rFonts w:cs="Times New Roman" w:hint="cs"/>
          <w:sz w:val="26"/>
          <w:szCs w:val="26"/>
          <w:rtl/>
        </w:rPr>
      </w:pPr>
    </w:p>
    <w:p w:rsidR="00A33C5D" w:rsidRPr="00D32681" w:rsidRDefault="00116C7E" w:rsidP="00210E24">
      <w:pPr>
        <w:pStyle w:val="2"/>
        <w:tabs>
          <w:tab w:val="left" w:pos="720"/>
        </w:tabs>
        <w:spacing w:line="300" w:lineRule="exact"/>
        <w:ind w:left="720"/>
        <w:rPr>
          <w:rFonts w:cs="Times New Roman"/>
          <w:b/>
          <w:bCs/>
          <w:sz w:val="26"/>
          <w:szCs w:val="26"/>
          <w:rtl/>
        </w:rPr>
      </w:pPr>
      <w:r w:rsidRPr="00D32681">
        <w:rPr>
          <w:rFonts w:cs="Times New Roman"/>
          <w:sz w:val="26"/>
          <w:szCs w:val="26"/>
          <w:rtl/>
        </w:rPr>
        <w:t xml:space="preserve">ואני אומר </w:t>
      </w:r>
      <w:proofErr w:type="spellStart"/>
      <w:r w:rsidRPr="00D32681">
        <w:rPr>
          <w:rFonts w:cs="Times New Roman"/>
          <w:sz w:val="26"/>
          <w:szCs w:val="26"/>
          <w:rtl/>
        </w:rPr>
        <w:t>בשמא</w:t>
      </w:r>
      <w:proofErr w:type="spellEnd"/>
      <w:r w:rsidRPr="00D32681">
        <w:rPr>
          <w:rFonts w:cs="Times New Roman"/>
          <w:sz w:val="26"/>
          <w:szCs w:val="26"/>
          <w:rtl/>
        </w:rPr>
        <w:t xml:space="preserve">, לאחר בקשת המחילה, שזהו פשט הכתוב בתורה: </w:t>
      </w:r>
      <w:r w:rsidR="00EB4EDA" w:rsidRPr="00D32681">
        <w:rPr>
          <w:rFonts w:cs="Times New Roman" w:hint="cs"/>
          <w:sz w:val="26"/>
          <w:szCs w:val="26"/>
          <w:rtl/>
        </w:rPr>
        <w:t>"</w:t>
      </w:r>
      <w:r w:rsidRPr="00D32681">
        <w:rPr>
          <w:rFonts w:cs="Times New Roman"/>
          <w:sz w:val="26"/>
          <w:szCs w:val="26"/>
          <w:rtl/>
        </w:rPr>
        <w:t xml:space="preserve">כל חרם אשר </w:t>
      </w:r>
      <w:proofErr w:type="spellStart"/>
      <w:r w:rsidRPr="00D32681">
        <w:rPr>
          <w:rFonts w:cs="Times New Roman"/>
          <w:sz w:val="26"/>
          <w:szCs w:val="26"/>
          <w:rtl/>
        </w:rPr>
        <w:t>יחרם</w:t>
      </w:r>
      <w:proofErr w:type="spellEnd"/>
      <w:r w:rsidRPr="00D32681">
        <w:rPr>
          <w:rFonts w:cs="Times New Roman"/>
          <w:sz w:val="26"/>
          <w:szCs w:val="26"/>
          <w:rtl/>
        </w:rPr>
        <w:t xml:space="preserve"> מן האדם לא יפדה מות </w:t>
      </w:r>
      <w:r w:rsidR="00EB4EDA" w:rsidRPr="00D32681">
        <w:rPr>
          <w:rFonts w:cs="Times New Roman"/>
          <w:sz w:val="26"/>
          <w:szCs w:val="26"/>
          <w:rtl/>
        </w:rPr>
        <w:t>יומת</w:t>
      </w:r>
      <w:r w:rsidR="00EB4EDA" w:rsidRPr="00D32681">
        <w:rPr>
          <w:rFonts w:cs="Times New Roman" w:hint="cs"/>
          <w:sz w:val="26"/>
          <w:szCs w:val="26"/>
          <w:rtl/>
        </w:rPr>
        <w:t>"</w:t>
      </w:r>
      <w:r w:rsidR="00EB4EDA" w:rsidRPr="00D32681">
        <w:rPr>
          <w:rFonts w:cs="Times New Roman"/>
          <w:sz w:val="26"/>
          <w:szCs w:val="26"/>
          <w:rtl/>
        </w:rPr>
        <w:t xml:space="preserve"> </w:t>
      </w:r>
      <w:r w:rsidRPr="00D32681">
        <w:rPr>
          <w:rFonts w:cs="Times New Roman"/>
          <w:sz w:val="26"/>
          <w:szCs w:val="26"/>
          <w:rtl/>
        </w:rPr>
        <w:t>כלומר מה שהסכימו עליו הכל והוחרם לדעתם העובר עליו לא יפדה.</w:t>
      </w:r>
      <w:bookmarkEnd w:id="0"/>
    </w:p>
    <w:p w:rsidR="00273FE6" w:rsidRDefault="00273FE6" w:rsidP="00210E24">
      <w:pPr>
        <w:tabs>
          <w:tab w:val="left" w:pos="720"/>
        </w:tabs>
        <w:spacing w:line="300" w:lineRule="exact"/>
        <w:jc w:val="both"/>
        <w:rPr>
          <w:rFonts w:cs="Times New Roman" w:hint="cs"/>
          <w:sz w:val="26"/>
          <w:szCs w:val="26"/>
          <w:rtl/>
        </w:rPr>
      </w:pPr>
    </w:p>
    <w:p w:rsidR="00A33C5D" w:rsidRPr="00D32681" w:rsidRDefault="00A33C5D" w:rsidP="00210E24">
      <w:pPr>
        <w:tabs>
          <w:tab w:val="left" w:pos="720"/>
        </w:tabs>
        <w:spacing w:line="300" w:lineRule="exact"/>
        <w:jc w:val="both"/>
        <w:rPr>
          <w:rFonts w:cs="Times New Roman"/>
          <w:b/>
          <w:bCs/>
          <w:sz w:val="26"/>
          <w:szCs w:val="26"/>
          <w:rtl/>
        </w:rPr>
      </w:pPr>
      <w:r w:rsidRPr="00D32681">
        <w:rPr>
          <w:rFonts w:cs="Times New Roman"/>
          <w:sz w:val="26"/>
          <w:szCs w:val="26"/>
          <w:rtl/>
        </w:rPr>
        <w:t>בהמשך</w:t>
      </w:r>
      <w:r w:rsidR="00A1620B" w:rsidRPr="00D32681">
        <w:rPr>
          <w:rFonts w:cs="Times New Roman" w:hint="cs"/>
          <w:sz w:val="26"/>
          <w:szCs w:val="26"/>
          <w:rtl/>
        </w:rPr>
        <w:t xml:space="preserve"> דבריו</w:t>
      </w:r>
      <w:r w:rsidR="006B7712" w:rsidRPr="00D32681">
        <w:rPr>
          <w:rStyle w:val="a3"/>
          <w:rFonts w:cs="Times New Roman"/>
          <w:sz w:val="26"/>
          <w:szCs w:val="26"/>
          <w:rtl/>
        </w:rPr>
        <w:footnoteReference w:id="20"/>
      </w:r>
      <w:r w:rsidRPr="00D32681">
        <w:rPr>
          <w:rFonts w:cs="Times New Roman"/>
          <w:sz w:val="26"/>
          <w:szCs w:val="26"/>
          <w:rtl/>
        </w:rPr>
        <w:t xml:space="preserve"> מבהיר רמב"ן את ה</w:t>
      </w:r>
      <w:r w:rsidR="00186199" w:rsidRPr="00D32681">
        <w:rPr>
          <w:rFonts w:cs="Times New Roman" w:hint="cs"/>
          <w:sz w:val="26"/>
          <w:szCs w:val="26"/>
          <w:rtl/>
        </w:rPr>
        <w:t>מתודה</w:t>
      </w:r>
      <w:r w:rsidR="00A10030" w:rsidRPr="00D32681">
        <w:rPr>
          <w:rFonts w:cs="Times New Roman" w:hint="cs"/>
          <w:sz w:val="26"/>
          <w:szCs w:val="26"/>
          <w:rtl/>
        </w:rPr>
        <w:t xml:space="preserve"> הפרשנית</w:t>
      </w:r>
      <w:r w:rsidR="006E1A12" w:rsidRPr="00D32681">
        <w:rPr>
          <w:rFonts w:cs="Times New Roman" w:hint="cs"/>
          <w:sz w:val="26"/>
          <w:szCs w:val="26"/>
          <w:rtl/>
        </w:rPr>
        <w:t xml:space="preserve"> ו</w:t>
      </w:r>
      <w:r w:rsidR="00AA620A" w:rsidRPr="00D32681">
        <w:rPr>
          <w:rFonts w:cs="Times New Roman" w:hint="cs"/>
          <w:sz w:val="26"/>
          <w:szCs w:val="26"/>
          <w:rtl/>
        </w:rPr>
        <w:t>מנהל דיאלוג עם מתנגדים פוטנציאליים</w:t>
      </w:r>
      <w:r w:rsidR="00442F36" w:rsidRPr="00D32681">
        <w:rPr>
          <w:rFonts w:cs="Times New Roman" w:hint="cs"/>
          <w:sz w:val="26"/>
          <w:szCs w:val="26"/>
          <w:rtl/>
        </w:rPr>
        <w:t>,</w:t>
      </w:r>
      <w:r w:rsidR="000A31DB" w:rsidRPr="00D32681">
        <w:rPr>
          <w:rFonts w:cs="Times New Roman" w:hint="cs"/>
          <w:sz w:val="26"/>
          <w:szCs w:val="26"/>
          <w:rtl/>
        </w:rPr>
        <w:t xml:space="preserve"> </w:t>
      </w:r>
      <w:r w:rsidR="00AA620A" w:rsidRPr="00D32681">
        <w:rPr>
          <w:rFonts w:cs="Times New Roman" w:hint="cs"/>
          <w:sz w:val="26"/>
          <w:szCs w:val="26"/>
          <w:rtl/>
        </w:rPr>
        <w:t xml:space="preserve">שואל את שאלותיהם </w:t>
      </w:r>
      <w:r w:rsidR="00A1620B" w:rsidRPr="00D32681">
        <w:rPr>
          <w:rFonts w:cs="Times New Roman" w:hint="cs"/>
          <w:sz w:val="26"/>
          <w:szCs w:val="26"/>
          <w:rtl/>
        </w:rPr>
        <w:t>ו</w:t>
      </w:r>
      <w:r w:rsidR="00AA620A" w:rsidRPr="00D32681">
        <w:rPr>
          <w:rFonts w:cs="Times New Roman" w:hint="cs"/>
          <w:sz w:val="26"/>
          <w:szCs w:val="26"/>
          <w:rtl/>
        </w:rPr>
        <w:t>משיב ומוכיח את צדקת דרכו</w:t>
      </w:r>
      <w:r w:rsidRPr="00D32681">
        <w:rPr>
          <w:rFonts w:cs="Times New Roman"/>
          <w:sz w:val="26"/>
          <w:szCs w:val="26"/>
          <w:rtl/>
        </w:rPr>
        <w:t>.</w:t>
      </w:r>
      <w:r w:rsidR="006B7712" w:rsidRPr="00D32681">
        <w:rPr>
          <w:rStyle w:val="a3"/>
          <w:rFonts w:cs="Times New Roman"/>
          <w:sz w:val="26"/>
          <w:szCs w:val="26"/>
          <w:rtl/>
        </w:rPr>
        <w:footnoteReference w:id="21"/>
      </w:r>
      <w:r w:rsidR="000A31DB" w:rsidRPr="00D32681">
        <w:rPr>
          <w:rFonts w:cs="Times New Roman" w:hint="cs"/>
          <w:sz w:val="26"/>
          <w:szCs w:val="26"/>
          <w:rtl/>
        </w:rPr>
        <w:t xml:space="preserve"> </w:t>
      </w:r>
    </w:p>
    <w:p w:rsidR="00273FE6" w:rsidRDefault="00273FE6" w:rsidP="00210E24">
      <w:pPr>
        <w:tabs>
          <w:tab w:val="left" w:pos="720"/>
        </w:tabs>
        <w:spacing w:line="300" w:lineRule="exact"/>
        <w:jc w:val="both"/>
        <w:rPr>
          <w:rFonts w:cs="Times New Roman" w:hint="cs"/>
          <w:sz w:val="26"/>
          <w:szCs w:val="26"/>
          <w:rtl/>
        </w:rPr>
      </w:pPr>
    </w:p>
    <w:p w:rsidR="00A33C5D" w:rsidRPr="00D32681" w:rsidRDefault="00A33C5D" w:rsidP="00210E24">
      <w:pPr>
        <w:tabs>
          <w:tab w:val="left" w:pos="720"/>
        </w:tabs>
        <w:spacing w:line="300" w:lineRule="exact"/>
        <w:ind w:left="720"/>
        <w:jc w:val="both"/>
        <w:rPr>
          <w:rFonts w:cs="Times New Roman" w:hint="cs"/>
          <w:sz w:val="26"/>
          <w:szCs w:val="26"/>
          <w:rtl/>
        </w:rPr>
      </w:pPr>
      <w:r w:rsidRPr="00D32681">
        <w:rPr>
          <w:rFonts w:cs="Times New Roman"/>
          <w:sz w:val="26"/>
          <w:szCs w:val="26"/>
          <w:rtl/>
        </w:rPr>
        <w:t xml:space="preserve">ולא תהיה חותם פינו מפני שרז"ל דרשו המקרא </w:t>
      </w:r>
      <w:proofErr w:type="spellStart"/>
      <w:r w:rsidRPr="00D32681">
        <w:rPr>
          <w:rFonts w:cs="Times New Roman"/>
          <w:sz w:val="26"/>
          <w:szCs w:val="26"/>
          <w:rtl/>
        </w:rPr>
        <w:t>לענין</w:t>
      </w:r>
      <w:proofErr w:type="spellEnd"/>
      <w:r w:rsidRPr="00D32681">
        <w:rPr>
          <w:rFonts w:cs="Times New Roman"/>
          <w:sz w:val="26"/>
          <w:szCs w:val="26"/>
          <w:rtl/>
        </w:rPr>
        <w:t xml:space="preserve"> אחר</w:t>
      </w:r>
      <w:r w:rsidR="007050AD" w:rsidRPr="00D32681">
        <w:rPr>
          <w:rFonts w:cs="Times New Roman" w:hint="cs"/>
          <w:sz w:val="26"/>
          <w:szCs w:val="26"/>
          <w:rtl/>
        </w:rPr>
        <w:t>...</w:t>
      </w:r>
      <w:r w:rsidRPr="00D32681">
        <w:rPr>
          <w:rFonts w:cs="Times New Roman"/>
          <w:sz w:val="26"/>
          <w:szCs w:val="26"/>
          <w:rtl/>
        </w:rPr>
        <w:t xml:space="preserve"> שאף על פי כן אין מקרא יוצא מדי פשוטו</w:t>
      </w:r>
      <w:r w:rsidR="00191892" w:rsidRPr="00D32681">
        <w:rPr>
          <w:rFonts w:cs="Times New Roman" w:hint="cs"/>
          <w:sz w:val="26"/>
          <w:szCs w:val="26"/>
          <w:rtl/>
        </w:rPr>
        <w:t>,</w:t>
      </w:r>
      <w:r w:rsidRPr="00D32681">
        <w:rPr>
          <w:rFonts w:cs="Times New Roman"/>
          <w:sz w:val="26"/>
          <w:szCs w:val="26"/>
          <w:rtl/>
        </w:rPr>
        <w:t xml:space="preserve"> </w:t>
      </w:r>
      <w:r w:rsidR="00EB4EDA" w:rsidRPr="00D32681">
        <w:rPr>
          <w:rFonts w:cs="Times New Roman" w:hint="cs"/>
          <w:sz w:val="26"/>
          <w:szCs w:val="26"/>
          <w:rtl/>
        </w:rPr>
        <w:t>"</w:t>
      </w:r>
      <w:r w:rsidRPr="00D32681">
        <w:rPr>
          <w:rFonts w:cs="Times New Roman"/>
          <w:sz w:val="26"/>
          <w:szCs w:val="26"/>
          <w:rtl/>
        </w:rPr>
        <w:t xml:space="preserve">אחת דבר </w:t>
      </w:r>
      <w:proofErr w:type="spellStart"/>
      <w:r w:rsidRPr="00D32681">
        <w:rPr>
          <w:rFonts w:cs="Times New Roman"/>
          <w:sz w:val="26"/>
          <w:szCs w:val="26"/>
          <w:rtl/>
        </w:rPr>
        <w:t>אלקים</w:t>
      </w:r>
      <w:proofErr w:type="spellEnd"/>
      <w:r w:rsidRPr="00D32681">
        <w:rPr>
          <w:rFonts w:cs="Times New Roman"/>
          <w:sz w:val="26"/>
          <w:szCs w:val="26"/>
          <w:rtl/>
        </w:rPr>
        <w:t xml:space="preserve"> שתים זו </w:t>
      </w:r>
      <w:r w:rsidR="00EB4EDA" w:rsidRPr="00D32681">
        <w:rPr>
          <w:rFonts w:cs="Times New Roman"/>
          <w:sz w:val="26"/>
          <w:szCs w:val="26"/>
          <w:rtl/>
        </w:rPr>
        <w:t>שמעתי</w:t>
      </w:r>
      <w:r w:rsidR="00EB4EDA" w:rsidRPr="00D32681">
        <w:rPr>
          <w:rFonts w:cs="Times New Roman" w:hint="cs"/>
          <w:sz w:val="26"/>
          <w:szCs w:val="26"/>
          <w:rtl/>
        </w:rPr>
        <w:t>"</w:t>
      </w:r>
      <w:r w:rsidR="00EB4EDA" w:rsidRPr="00D32681">
        <w:rPr>
          <w:rFonts w:cs="Times New Roman"/>
          <w:sz w:val="26"/>
          <w:szCs w:val="26"/>
          <w:rtl/>
        </w:rPr>
        <w:t xml:space="preserve"> </w:t>
      </w:r>
      <w:r w:rsidRPr="00D32681">
        <w:rPr>
          <w:rStyle w:val="20"/>
          <w:rFonts w:cs="Times New Roman"/>
          <w:sz w:val="26"/>
          <w:szCs w:val="26"/>
          <w:rtl/>
        </w:rPr>
        <w:t>(תהלים סב</w:t>
      </w:r>
      <w:r w:rsidR="00213B1C" w:rsidRPr="00D32681">
        <w:rPr>
          <w:rStyle w:val="20"/>
          <w:rFonts w:cs="Times New Roman" w:hint="cs"/>
          <w:sz w:val="26"/>
          <w:szCs w:val="26"/>
          <w:rtl/>
        </w:rPr>
        <w:t>,</w:t>
      </w:r>
      <w:r w:rsidRPr="00D32681">
        <w:rPr>
          <w:rStyle w:val="20"/>
          <w:rFonts w:cs="Times New Roman"/>
          <w:sz w:val="26"/>
          <w:szCs w:val="26"/>
          <w:rtl/>
        </w:rPr>
        <w:t xml:space="preserve"> </w:t>
      </w:r>
      <w:proofErr w:type="spellStart"/>
      <w:r w:rsidRPr="00D32681">
        <w:rPr>
          <w:rStyle w:val="20"/>
          <w:rFonts w:cs="Times New Roman"/>
          <w:sz w:val="26"/>
          <w:szCs w:val="26"/>
          <w:rtl/>
        </w:rPr>
        <w:t>יב</w:t>
      </w:r>
      <w:proofErr w:type="spellEnd"/>
      <w:r w:rsidRPr="00D32681">
        <w:rPr>
          <w:rFonts w:cs="Times New Roman"/>
          <w:sz w:val="26"/>
          <w:szCs w:val="26"/>
          <w:rtl/>
        </w:rPr>
        <w:t>)</w:t>
      </w:r>
      <w:r w:rsidR="00FD4CE2" w:rsidRPr="00D32681">
        <w:rPr>
          <w:rFonts w:cs="Times New Roman" w:hint="cs"/>
          <w:sz w:val="26"/>
          <w:szCs w:val="26"/>
          <w:rtl/>
        </w:rPr>
        <w:t>,</w:t>
      </w:r>
      <w:r w:rsidRPr="00D32681">
        <w:rPr>
          <w:rFonts w:cs="Times New Roman"/>
          <w:sz w:val="26"/>
          <w:szCs w:val="26"/>
          <w:rtl/>
        </w:rPr>
        <w:t xml:space="preserve"> משמש הכתוב לזה ולזה.</w:t>
      </w:r>
      <w:r w:rsidR="006B7712" w:rsidRPr="00D32681">
        <w:rPr>
          <w:rStyle w:val="a3"/>
          <w:rFonts w:cs="Times New Roman"/>
          <w:sz w:val="26"/>
          <w:szCs w:val="26"/>
          <w:rtl/>
        </w:rPr>
        <w:footnoteReference w:id="22"/>
      </w:r>
      <w:r w:rsidRPr="00D32681">
        <w:rPr>
          <w:rFonts w:cs="Times New Roman"/>
          <w:sz w:val="26"/>
          <w:szCs w:val="26"/>
          <w:rtl/>
        </w:rPr>
        <w:t xml:space="preserve"> </w:t>
      </w:r>
    </w:p>
    <w:p w:rsidR="00273FE6" w:rsidRDefault="00273FE6" w:rsidP="00210E24">
      <w:pPr>
        <w:tabs>
          <w:tab w:val="left" w:pos="720"/>
        </w:tabs>
        <w:spacing w:line="300" w:lineRule="exact"/>
        <w:jc w:val="both"/>
        <w:rPr>
          <w:rFonts w:cs="Times New Roman" w:hint="cs"/>
          <w:sz w:val="26"/>
          <w:szCs w:val="26"/>
          <w:rtl/>
        </w:rPr>
      </w:pPr>
    </w:p>
    <w:p w:rsidR="005C7170" w:rsidRPr="00D32681" w:rsidRDefault="005C7170" w:rsidP="00210E24">
      <w:pPr>
        <w:tabs>
          <w:tab w:val="left" w:pos="720"/>
        </w:tabs>
        <w:spacing w:line="300" w:lineRule="exact"/>
        <w:jc w:val="both"/>
        <w:rPr>
          <w:rFonts w:cs="Times New Roman" w:hint="cs"/>
          <w:sz w:val="26"/>
          <w:szCs w:val="26"/>
          <w:rtl/>
        </w:rPr>
      </w:pPr>
      <w:r w:rsidRPr="00D32681">
        <w:rPr>
          <w:rFonts w:cs="Times New Roman"/>
          <w:sz w:val="26"/>
          <w:szCs w:val="26"/>
          <w:rtl/>
        </w:rPr>
        <w:t>ל</w:t>
      </w:r>
      <w:r w:rsidR="006E1A12" w:rsidRPr="00D32681">
        <w:rPr>
          <w:rFonts w:cs="Times New Roman" w:hint="cs"/>
          <w:sz w:val="26"/>
          <w:szCs w:val="26"/>
          <w:rtl/>
        </w:rPr>
        <w:t>שיטת רמב"ן</w:t>
      </w:r>
      <w:r w:rsidR="00A1620B" w:rsidRPr="00D32681">
        <w:rPr>
          <w:rFonts w:cs="Times New Roman" w:hint="cs"/>
          <w:sz w:val="26"/>
          <w:szCs w:val="26"/>
          <w:rtl/>
        </w:rPr>
        <w:t>,</w:t>
      </w:r>
      <w:r w:rsidR="006E1A12" w:rsidRPr="00D32681">
        <w:rPr>
          <w:rFonts w:cs="Times New Roman" w:hint="cs"/>
          <w:sz w:val="26"/>
          <w:szCs w:val="26"/>
          <w:rtl/>
        </w:rPr>
        <w:t xml:space="preserve"> ל</w:t>
      </w:r>
      <w:r w:rsidRPr="00D32681">
        <w:rPr>
          <w:rFonts w:cs="Times New Roman"/>
          <w:sz w:val="26"/>
          <w:szCs w:val="26"/>
          <w:rtl/>
        </w:rPr>
        <w:t>פסוק שני מובנים לגיטימיים</w:t>
      </w:r>
      <w:r w:rsidR="00A1620B" w:rsidRPr="00D32681">
        <w:rPr>
          <w:rFonts w:cs="Times New Roman" w:hint="cs"/>
          <w:sz w:val="26"/>
          <w:szCs w:val="26"/>
          <w:rtl/>
        </w:rPr>
        <w:t>,</w:t>
      </w:r>
      <w:r w:rsidRPr="00D32681">
        <w:rPr>
          <w:rFonts w:cs="Times New Roman"/>
          <w:sz w:val="26"/>
          <w:szCs w:val="26"/>
          <w:rtl/>
        </w:rPr>
        <w:t xml:space="preserve"> ושניהם מחייבים הלכתית</w:t>
      </w:r>
      <w:r w:rsidR="00A1620B" w:rsidRPr="00D32681">
        <w:rPr>
          <w:rFonts w:cs="Times New Roman" w:hint="cs"/>
          <w:sz w:val="26"/>
          <w:szCs w:val="26"/>
          <w:rtl/>
        </w:rPr>
        <w:t>.</w:t>
      </w:r>
      <w:r w:rsidRPr="00D32681">
        <w:rPr>
          <w:rFonts w:cs="Times New Roman"/>
          <w:sz w:val="26"/>
          <w:szCs w:val="26"/>
          <w:rtl/>
        </w:rPr>
        <w:t xml:space="preserve"> הדרשה </w:t>
      </w:r>
      <w:proofErr w:type="spellStart"/>
      <w:r w:rsidRPr="00D32681">
        <w:rPr>
          <w:rFonts w:cs="Times New Roman"/>
          <w:sz w:val="26"/>
          <w:szCs w:val="26"/>
          <w:rtl/>
        </w:rPr>
        <w:t>החז"לית</w:t>
      </w:r>
      <w:proofErr w:type="spellEnd"/>
      <w:r w:rsidRPr="00D32681">
        <w:rPr>
          <w:rFonts w:cs="Times New Roman"/>
          <w:sz w:val="26"/>
          <w:szCs w:val="26"/>
          <w:rtl/>
        </w:rPr>
        <w:t xml:space="preserve"> מלמדת הלכה אחת, </w:t>
      </w:r>
      <w:r w:rsidR="00A1620B" w:rsidRPr="00D32681">
        <w:rPr>
          <w:rFonts w:cs="Times New Roman" w:hint="cs"/>
          <w:sz w:val="26"/>
          <w:szCs w:val="26"/>
          <w:rtl/>
        </w:rPr>
        <w:t>ו</w:t>
      </w:r>
      <w:r w:rsidRPr="00D32681">
        <w:rPr>
          <w:rFonts w:cs="Times New Roman"/>
          <w:sz w:val="26"/>
          <w:szCs w:val="26"/>
          <w:rtl/>
        </w:rPr>
        <w:t>פרשנות הפשט מוסיפה לה</w:t>
      </w:r>
      <w:r w:rsidR="00A1620B" w:rsidRPr="00D32681">
        <w:rPr>
          <w:rFonts w:cs="Times New Roman" w:hint="cs"/>
          <w:sz w:val="26"/>
          <w:szCs w:val="26"/>
          <w:rtl/>
        </w:rPr>
        <w:t xml:space="preserve"> עוד</w:t>
      </w:r>
      <w:r w:rsidRPr="00D32681">
        <w:rPr>
          <w:rFonts w:cs="Times New Roman"/>
          <w:sz w:val="26"/>
          <w:szCs w:val="26"/>
          <w:rtl/>
        </w:rPr>
        <w:t xml:space="preserve"> הלכה.</w:t>
      </w:r>
      <w:r w:rsidRPr="00D32681">
        <w:rPr>
          <w:rFonts w:cs="Times New Roman" w:hint="cs"/>
          <w:sz w:val="26"/>
          <w:szCs w:val="26"/>
          <w:rtl/>
        </w:rPr>
        <w:t xml:space="preserve"> </w:t>
      </w:r>
      <w:r w:rsidR="006E1A12" w:rsidRPr="00D32681">
        <w:rPr>
          <w:rFonts w:cs="Times New Roman" w:hint="cs"/>
          <w:sz w:val="26"/>
          <w:szCs w:val="26"/>
          <w:rtl/>
        </w:rPr>
        <w:t xml:space="preserve">לא רק פרשנות כפולה אלא אף הלכה כפולה. </w:t>
      </w:r>
      <w:r w:rsidRPr="00D32681">
        <w:rPr>
          <w:rFonts w:cs="Times New Roman" w:hint="cs"/>
          <w:sz w:val="26"/>
          <w:szCs w:val="26"/>
          <w:rtl/>
        </w:rPr>
        <w:t xml:space="preserve">דומה שבדבריו חשף רמב"ן את אבני היסוד של פרשנות </w:t>
      </w:r>
      <w:r w:rsidRPr="00D32681">
        <w:rPr>
          <w:rFonts w:cs="Times New Roman" w:hint="cs"/>
          <w:sz w:val="26"/>
          <w:szCs w:val="26"/>
          <w:rtl/>
        </w:rPr>
        <w:lastRenderedPageBreak/>
        <w:t>הפשט שלו לעניינים ההלכתיים שבמקרא. אין מקרא יוצא מידי פשוטו מתחומי ההלכה המחייבת, עד שלעתים שדה ההלכה מוזן משני צינורות מקבילים.</w:t>
      </w:r>
      <w:r w:rsidR="00F4005C" w:rsidRPr="00D32681">
        <w:rPr>
          <w:rFonts w:cs="Times New Roman" w:hint="cs"/>
          <w:sz w:val="26"/>
          <w:szCs w:val="26"/>
          <w:rtl/>
        </w:rPr>
        <w:t xml:space="preserve"> </w:t>
      </w:r>
    </w:p>
    <w:p w:rsidR="00590B55" w:rsidRPr="00D32681" w:rsidRDefault="00590B55" w:rsidP="00210E24">
      <w:pPr>
        <w:tabs>
          <w:tab w:val="left" w:pos="720"/>
        </w:tabs>
        <w:spacing w:line="300" w:lineRule="exact"/>
        <w:ind w:firstLine="284"/>
        <w:jc w:val="both"/>
        <w:rPr>
          <w:rFonts w:cs="Times New Roman" w:hint="cs"/>
          <w:sz w:val="26"/>
          <w:szCs w:val="26"/>
          <w:rtl/>
        </w:rPr>
      </w:pPr>
      <w:r w:rsidRPr="00D32681">
        <w:rPr>
          <w:rFonts w:cs="Times New Roman" w:hint="cs"/>
          <w:sz w:val="26"/>
          <w:szCs w:val="26"/>
          <w:rtl/>
        </w:rPr>
        <w:t xml:space="preserve">בהמשך </w:t>
      </w:r>
      <w:r w:rsidR="00A1620B" w:rsidRPr="00D32681">
        <w:rPr>
          <w:rFonts w:cs="Times New Roman" w:hint="cs"/>
          <w:sz w:val="26"/>
          <w:szCs w:val="26"/>
          <w:rtl/>
        </w:rPr>
        <w:t xml:space="preserve">הדברים </w:t>
      </w:r>
      <w:r w:rsidRPr="00D32681">
        <w:rPr>
          <w:rFonts w:cs="Times New Roman" w:hint="cs"/>
          <w:sz w:val="26"/>
          <w:szCs w:val="26"/>
          <w:rtl/>
        </w:rPr>
        <w:t xml:space="preserve">מעלה </w:t>
      </w:r>
      <w:r w:rsidR="00E76365" w:rsidRPr="00D32681">
        <w:rPr>
          <w:rFonts w:cs="Times New Roman" w:hint="cs"/>
          <w:sz w:val="26"/>
          <w:szCs w:val="26"/>
          <w:rtl/>
        </w:rPr>
        <w:t xml:space="preserve">רמב"ן </w:t>
      </w:r>
      <w:r w:rsidRPr="00D32681">
        <w:rPr>
          <w:rFonts w:cs="Times New Roman" w:hint="cs"/>
          <w:sz w:val="26"/>
          <w:szCs w:val="26"/>
          <w:rtl/>
        </w:rPr>
        <w:t>ראיה מפתיעה,</w:t>
      </w:r>
      <w:r w:rsidR="000A31DB" w:rsidRPr="00D32681">
        <w:rPr>
          <w:rFonts w:cs="Times New Roman" w:hint="cs"/>
          <w:sz w:val="26"/>
          <w:szCs w:val="26"/>
          <w:rtl/>
        </w:rPr>
        <w:t xml:space="preserve"> </w:t>
      </w:r>
      <w:r w:rsidR="00E76365" w:rsidRPr="00D32681">
        <w:rPr>
          <w:rFonts w:cs="Times New Roman" w:hint="cs"/>
          <w:sz w:val="26"/>
          <w:szCs w:val="26"/>
          <w:rtl/>
        </w:rPr>
        <w:t>הוכחה פנים</w:t>
      </w:r>
      <w:r w:rsidR="00A1620B" w:rsidRPr="00D32681">
        <w:rPr>
          <w:rFonts w:cs="Times New Roman" w:hint="cs"/>
          <w:sz w:val="26"/>
          <w:szCs w:val="26"/>
          <w:rtl/>
        </w:rPr>
        <w:t>-</w:t>
      </w:r>
      <w:r w:rsidR="00E76365" w:rsidRPr="00D32681">
        <w:rPr>
          <w:rFonts w:cs="Times New Roman" w:hint="cs"/>
          <w:sz w:val="26"/>
          <w:szCs w:val="26"/>
          <w:rtl/>
        </w:rPr>
        <w:t>מקראית למתודה שלו</w:t>
      </w:r>
      <w:r w:rsidR="001D4355" w:rsidRPr="00D32681">
        <w:rPr>
          <w:rFonts w:cs="Times New Roman" w:hint="cs"/>
          <w:sz w:val="26"/>
          <w:szCs w:val="26"/>
          <w:rtl/>
        </w:rPr>
        <w:t>:</w:t>
      </w:r>
      <w:r w:rsidR="00E76365" w:rsidRPr="00D32681">
        <w:rPr>
          <w:rFonts w:cs="Times New Roman" w:hint="cs"/>
          <w:sz w:val="26"/>
          <w:szCs w:val="26"/>
          <w:rtl/>
        </w:rPr>
        <w:t xml:space="preserve"> </w:t>
      </w:r>
    </w:p>
    <w:p w:rsidR="00273FE6" w:rsidRDefault="00273FE6" w:rsidP="00210E24">
      <w:pPr>
        <w:tabs>
          <w:tab w:val="left" w:pos="720"/>
        </w:tabs>
        <w:spacing w:line="300" w:lineRule="exact"/>
        <w:jc w:val="both"/>
        <w:rPr>
          <w:rFonts w:cs="Times New Roman" w:hint="cs"/>
          <w:sz w:val="26"/>
          <w:szCs w:val="26"/>
          <w:rtl/>
        </w:rPr>
      </w:pPr>
    </w:p>
    <w:p w:rsidR="00590B55" w:rsidRPr="00D32681" w:rsidRDefault="00590B55" w:rsidP="008E1F2B">
      <w:pPr>
        <w:tabs>
          <w:tab w:val="left" w:pos="720"/>
        </w:tabs>
        <w:spacing w:line="300" w:lineRule="exact"/>
        <w:ind w:left="720"/>
        <w:jc w:val="both"/>
        <w:rPr>
          <w:rFonts w:cs="Times New Roman" w:hint="cs"/>
          <w:sz w:val="26"/>
          <w:szCs w:val="26"/>
          <w:rtl/>
        </w:rPr>
      </w:pPr>
      <w:r w:rsidRPr="00D32681">
        <w:rPr>
          <w:rFonts w:cs="Times New Roman"/>
          <w:sz w:val="26"/>
          <w:szCs w:val="26"/>
          <w:rtl/>
        </w:rPr>
        <w:t xml:space="preserve">צא וראה שהם ז"ל דרשו: </w:t>
      </w:r>
      <w:r w:rsidR="00EB4EDA" w:rsidRPr="00D32681">
        <w:rPr>
          <w:rFonts w:cs="Times New Roman" w:hint="cs"/>
          <w:sz w:val="26"/>
          <w:szCs w:val="26"/>
          <w:rtl/>
        </w:rPr>
        <w:t>"</w:t>
      </w:r>
      <w:r w:rsidR="00EB4EDA" w:rsidRPr="00D32681">
        <w:rPr>
          <w:rFonts w:cs="Times New Roman"/>
          <w:sz w:val="26"/>
          <w:szCs w:val="26"/>
          <w:rtl/>
        </w:rPr>
        <w:t xml:space="preserve">לא </w:t>
      </w:r>
      <w:r w:rsidRPr="00D32681">
        <w:rPr>
          <w:rFonts w:cs="Times New Roman"/>
          <w:sz w:val="26"/>
          <w:szCs w:val="26"/>
          <w:rtl/>
        </w:rPr>
        <w:t xml:space="preserve">יומתו אבות על </w:t>
      </w:r>
      <w:r w:rsidR="00EB4EDA" w:rsidRPr="00D32681">
        <w:rPr>
          <w:rFonts w:cs="Times New Roman"/>
          <w:sz w:val="26"/>
          <w:szCs w:val="26"/>
          <w:rtl/>
        </w:rPr>
        <w:t>בנים</w:t>
      </w:r>
      <w:r w:rsidR="00EB4EDA" w:rsidRPr="00D32681">
        <w:rPr>
          <w:rFonts w:cs="Times New Roman" w:hint="cs"/>
          <w:sz w:val="26"/>
          <w:szCs w:val="26"/>
          <w:rtl/>
        </w:rPr>
        <w:t>"</w:t>
      </w:r>
      <w:r w:rsidR="00EB4EDA" w:rsidRPr="00D32681">
        <w:rPr>
          <w:rFonts w:cs="Times New Roman"/>
          <w:sz w:val="26"/>
          <w:szCs w:val="26"/>
          <w:rtl/>
        </w:rPr>
        <w:t xml:space="preserve"> </w:t>
      </w:r>
      <w:r w:rsidRPr="00D32681">
        <w:rPr>
          <w:rFonts w:cs="Times New Roman"/>
          <w:sz w:val="26"/>
          <w:szCs w:val="26"/>
          <w:rtl/>
        </w:rPr>
        <w:t>(</w:t>
      </w:r>
      <w:r w:rsidRPr="00D32681">
        <w:rPr>
          <w:rStyle w:val="a3"/>
          <w:rFonts w:cs="Times New Roman"/>
          <w:sz w:val="26"/>
          <w:szCs w:val="26"/>
          <w:vertAlign w:val="baseline"/>
          <w:rtl/>
        </w:rPr>
        <w:t>דברים כד</w:t>
      </w:r>
      <w:r w:rsidR="00A1620B" w:rsidRPr="00D32681">
        <w:rPr>
          <w:rFonts w:cs="Times New Roman" w:hint="cs"/>
          <w:sz w:val="26"/>
          <w:szCs w:val="26"/>
          <w:rtl/>
        </w:rPr>
        <w:t>,</w:t>
      </w:r>
      <w:r w:rsidRPr="00D32681">
        <w:rPr>
          <w:rStyle w:val="a3"/>
          <w:rFonts w:cs="Times New Roman"/>
          <w:sz w:val="26"/>
          <w:szCs w:val="26"/>
          <w:vertAlign w:val="baseline"/>
          <w:rtl/>
        </w:rPr>
        <w:t xml:space="preserve"> </w:t>
      </w:r>
      <w:proofErr w:type="spellStart"/>
      <w:r w:rsidRPr="00D32681">
        <w:rPr>
          <w:rStyle w:val="a3"/>
          <w:rFonts w:cs="Times New Roman"/>
          <w:sz w:val="26"/>
          <w:szCs w:val="26"/>
          <w:vertAlign w:val="baseline"/>
          <w:rtl/>
        </w:rPr>
        <w:t>טז</w:t>
      </w:r>
      <w:proofErr w:type="spellEnd"/>
      <w:r w:rsidRPr="00D32681">
        <w:rPr>
          <w:rFonts w:cs="Times New Roman"/>
          <w:sz w:val="26"/>
          <w:szCs w:val="26"/>
          <w:rtl/>
        </w:rPr>
        <w:t>)</w:t>
      </w:r>
      <w:r w:rsidRPr="00D32681">
        <w:rPr>
          <w:rFonts w:cs="Times New Roman" w:hint="cs"/>
          <w:sz w:val="26"/>
          <w:szCs w:val="26"/>
          <w:rtl/>
        </w:rPr>
        <w:t>,</w:t>
      </w:r>
      <w:r w:rsidRPr="00D32681">
        <w:rPr>
          <w:rFonts w:cs="Times New Roman"/>
          <w:sz w:val="26"/>
          <w:szCs w:val="26"/>
          <w:rtl/>
        </w:rPr>
        <w:t xml:space="preserve"> בעדות בנים, </w:t>
      </w:r>
      <w:r w:rsidR="00EB4EDA" w:rsidRPr="00D32681">
        <w:rPr>
          <w:rFonts w:cs="Times New Roman" w:hint="cs"/>
          <w:sz w:val="26"/>
          <w:szCs w:val="26"/>
          <w:rtl/>
        </w:rPr>
        <w:t>"</w:t>
      </w:r>
      <w:r w:rsidR="00EB4EDA" w:rsidRPr="00D32681">
        <w:rPr>
          <w:rFonts w:cs="Times New Roman"/>
          <w:sz w:val="26"/>
          <w:szCs w:val="26"/>
          <w:rtl/>
        </w:rPr>
        <w:t xml:space="preserve">ובנים </w:t>
      </w:r>
      <w:r w:rsidRPr="00D32681">
        <w:rPr>
          <w:rFonts w:cs="Times New Roman"/>
          <w:sz w:val="26"/>
          <w:szCs w:val="26"/>
          <w:rtl/>
        </w:rPr>
        <w:t xml:space="preserve">לא יומתו על </w:t>
      </w:r>
      <w:r w:rsidR="00EB4EDA" w:rsidRPr="00D32681">
        <w:rPr>
          <w:rFonts w:cs="Times New Roman"/>
          <w:sz w:val="26"/>
          <w:szCs w:val="26"/>
          <w:rtl/>
        </w:rPr>
        <w:t>אבות</w:t>
      </w:r>
      <w:r w:rsidR="00EB4EDA" w:rsidRPr="00D32681">
        <w:rPr>
          <w:rFonts w:cs="Times New Roman" w:hint="cs"/>
          <w:sz w:val="26"/>
          <w:szCs w:val="26"/>
          <w:rtl/>
        </w:rPr>
        <w:t>"</w:t>
      </w:r>
      <w:r w:rsidRPr="00D32681">
        <w:rPr>
          <w:rFonts w:cs="Times New Roman" w:hint="cs"/>
          <w:sz w:val="26"/>
          <w:szCs w:val="26"/>
          <w:rtl/>
        </w:rPr>
        <w:t>,</w:t>
      </w:r>
      <w:r w:rsidRPr="00D32681">
        <w:rPr>
          <w:rFonts w:cs="Times New Roman"/>
          <w:sz w:val="26"/>
          <w:szCs w:val="26"/>
          <w:rtl/>
        </w:rPr>
        <w:t xml:space="preserve"> בעדות אבות</w:t>
      </w:r>
      <w:r w:rsidRPr="00D32681">
        <w:rPr>
          <w:rFonts w:cs="Times New Roman" w:hint="cs"/>
          <w:sz w:val="26"/>
          <w:szCs w:val="26"/>
          <w:rtl/>
        </w:rPr>
        <w:t>..</w:t>
      </w:r>
      <w:r w:rsidRPr="00D32681">
        <w:rPr>
          <w:rFonts w:cs="Times New Roman"/>
          <w:sz w:val="26"/>
          <w:szCs w:val="26"/>
          <w:rtl/>
        </w:rPr>
        <w:t xml:space="preserve">. ואפילו כן </w:t>
      </w:r>
      <w:r w:rsidR="00EB4EDA" w:rsidRPr="00D32681">
        <w:rPr>
          <w:rFonts w:cs="Times New Roman"/>
          <w:sz w:val="26"/>
          <w:szCs w:val="26"/>
          <w:rtl/>
        </w:rPr>
        <w:t xml:space="preserve">אין </w:t>
      </w:r>
      <w:r w:rsidRPr="00D32681">
        <w:rPr>
          <w:rFonts w:cs="Times New Roman"/>
          <w:sz w:val="26"/>
          <w:szCs w:val="26"/>
          <w:rtl/>
        </w:rPr>
        <w:t>מקרא יוצא מ</w:t>
      </w:r>
      <w:r w:rsidR="00EB4EDA" w:rsidRPr="00D32681">
        <w:rPr>
          <w:rFonts w:cs="Times New Roman" w:hint="cs"/>
          <w:sz w:val="26"/>
          <w:szCs w:val="26"/>
          <w:rtl/>
        </w:rPr>
        <w:t>י</w:t>
      </w:r>
      <w:r w:rsidRPr="00D32681">
        <w:rPr>
          <w:rFonts w:cs="Times New Roman"/>
          <w:sz w:val="26"/>
          <w:szCs w:val="26"/>
          <w:rtl/>
        </w:rPr>
        <w:t xml:space="preserve">די </w:t>
      </w:r>
      <w:r w:rsidR="00EB4EDA" w:rsidRPr="00D32681">
        <w:rPr>
          <w:rFonts w:cs="Times New Roman"/>
          <w:sz w:val="26"/>
          <w:szCs w:val="26"/>
          <w:rtl/>
        </w:rPr>
        <w:t xml:space="preserve">פשוטו </w:t>
      </w:r>
      <w:r w:rsidRPr="00D32681">
        <w:rPr>
          <w:rFonts w:cs="Times New Roman"/>
          <w:sz w:val="26"/>
          <w:szCs w:val="26"/>
          <w:rtl/>
        </w:rPr>
        <w:t xml:space="preserve">אחת </w:t>
      </w:r>
      <w:proofErr w:type="spellStart"/>
      <w:r w:rsidRPr="00D32681">
        <w:rPr>
          <w:rFonts w:cs="Times New Roman"/>
          <w:sz w:val="26"/>
          <w:szCs w:val="26"/>
          <w:rtl/>
        </w:rPr>
        <w:t>דכתיב</w:t>
      </w:r>
      <w:proofErr w:type="spellEnd"/>
      <w:r w:rsidRPr="00D32681">
        <w:rPr>
          <w:rFonts w:cs="Times New Roman"/>
          <w:sz w:val="26"/>
          <w:szCs w:val="26"/>
          <w:rtl/>
        </w:rPr>
        <w:t xml:space="preserve">: </w:t>
      </w:r>
      <w:r w:rsidR="00EB4EDA" w:rsidRPr="00D32681">
        <w:rPr>
          <w:rFonts w:cs="Times New Roman" w:hint="cs"/>
          <w:sz w:val="26"/>
          <w:szCs w:val="26"/>
          <w:rtl/>
        </w:rPr>
        <w:t>"</w:t>
      </w:r>
      <w:r w:rsidR="00EB4EDA" w:rsidRPr="00D32681">
        <w:rPr>
          <w:rFonts w:cs="Times New Roman"/>
          <w:sz w:val="26"/>
          <w:szCs w:val="26"/>
          <w:rtl/>
        </w:rPr>
        <w:t xml:space="preserve">רק </w:t>
      </w:r>
      <w:r w:rsidRPr="00D32681">
        <w:rPr>
          <w:rFonts w:cs="Times New Roman"/>
          <w:sz w:val="26"/>
          <w:szCs w:val="26"/>
          <w:rtl/>
        </w:rPr>
        <w:t xml:space="preserve">את בניהם לא המית ככתוב בתורת משה: </w:t>
      </w:r>
      <w:r w:rsidR="008E1F2B">
        <w:rPr>
          <w:rFonts w:cs="Times New Roman" w:hint="cs"/>
          <w:sz w:val="26"/>
          <w:szCs w:val="26"/>
          <w:rtl/>
        </w:rPr>
        <w:t>'</w:t>
      </w:r>
      <w:r w:rsidRPr="00D32681">
        <w:rPr>
          <w:rFonts w:cs="Times New Roman"/>
          <w:sz w:val="26"/>
          <w:szCs w:val="26"/>
          <w:rtl/>
        </w:rPr>
        <w:t xml:space="preserve">לא יומתו אבות על </w:t>
      </w:r>
      <w:r w:rsidR="00EB4EDA" w:rsidRPr="00D32681">
        <w:rPr>
          <w:rFonts w:cs="Times New Roman"/>
          <w:sz w:val="26"/>
          <w:szCs w:val="26"/>
          <w:rtl/>
        </w:rPr>
        <w:t>בנים</w:t>
      </w:r>
      <w:r w:rsidR="008E1F2B">
        <w:rPr>
          <w:rFonts w:cs="Times New Roman" w:hint="cs"/>
          <w:sz w:val="26"/>
          <w:szCs w:val="26"/>
          <w:rtl/>
        </w:rPr>
        <w:t>'</w:t>
      </w:r>
      <w:r w:rsidR="00EB4EDA" w:rsidRPr="00D32681">
        <w:rPr>
          <w:rFonts w:cs="Times New Roman"/>
          <w:sz w:val="26"/>
          <w:szCs w:val="26"/>
          <w:rtl/>
        </w:rPr>
        <w:t xml:space="preserve"> </w:t>
      </w:r>
      <w:r w:rsidRPr="00D32681">
        <w:rPr>
          <w:rFonts w:cs="Times New Roman"/>
          <w:sz w:val="26"/>
          <w:szCs w:val="26"/>
          <w:rtl/>
        </w:rPr>
        <w:t>(</w:t>
      </w:r>
      <w:r w:rsidRPr="00D32681">
        <w:rPr>
          <w:rFonts w:cs="Times New Roman" w:hint="cs"/>
          <w:sz w:val="26"/>
          <w:szCs w:val="26"/>
          <w:rtl/>
        </w:rPr>
        <w:t>מל"ב יד</w:t>
      </w:r>
      <w:r w:rsidR="00A1620B" w:rsidRPr="00D32681">
        <w:rPr>
          <w:rFonts w:cs="Times New Roman" w:hint="cs"/>
          <w:sz w:val="26"/>
          <w:szCs w:val="26"/>
          <w:rtl/>
        </w:rPr>
        <w:t>,</w:t>
      </w:r>
      <w:r w:rsidRPr="00D32681">
        <w:rPr>
          <w:rFonts w:cs="Times New Roman" w:hint="cs"/>
          <w:sz w:val="26"/>
          <w:szCs w:val="26"/>
          <w:rtl/>
        </w:rPr>
        <w:t xml:space="preserve"> ו)</w:t>
      </w:r>
      <w:r w:rsidR="008E1F2B">
        <w:rPr>
          <w:rFonts w:cs="Times New Roman" w:hint="cs"/>
          <w:sz w:val="26"/>
          <w:szCs w:val="26"/>
          <w:rtl/>
        </w:rPr>
        <w:t>"</w:t>
      </w:r>
      <w:r w:rsidRPr="00D32681">
        <w:rPr>
          <w:rStyle w:val="a3"/>
          <w:rFonts w:cs="Times New Roman"/>
          <w:sz w:val="26"/>
          <w:szCs w:val="26"/>
          <w:rtl/>
        </w:rPr>
        <w:footnoteReference w:id="23"/>
      </w:r>
      <w:r w:rsidRPr="00D32681">
        <w:rPr>
          <w:rFonts w:cs="Times New Roman"/>
          <w:sz w:val="26"/>
          <w:szCs w:val="26"/>
          <w:rtl/>
        </w:rPr>
        <w:t xml:space="preserve"> הא למדנו שכמה פנים של אמת לתורה.</w:t>
      </w:r>
    </w:p>
    <w:p w:rsidR="00273FE6" w:rsidRDefault="00273FE6" w:rsidP="00210E24">
      <w:pPr>
        <w:tabs>
          <w:tab w:val="left" w:pos="720"/>
        </w:tabs>
        <w:spacing w:line="300" w:lineRule="exact"/>
        <w:jc w:val="both"/>
        <w:rPr>
          <w:rFonts w:cs="Times New Roman" w:hint="cs"/>
          <w:sz w:val="26"/>
          <w:szCs w:val="26"/>
          <w:rtl/>
        </w:rPr>
      </w:pPr>
    </w:p>
    <w:p w:rsidR="00F95EA2" w:rsidRPr="00D32681" w:rsidRDefault="00F95EA2" w:rsidP="00210E24">
      <w:pPr>
        <w:tabs>
          <w:tab w:val="left" w:pos="720"/>
        </w:tabs>
        <w:spacing w:line="300" w:lineRule="exact"/>
        <w:jc w:val="both"/>
        <w:rPr>
          <w:rFonts w:cs="Times New Roman" w:hint="cs"/>
          <w:sz w:val="26"/>
          <w:szCs w:val="26"/>
          <w:rtl/>
        </w:rPr>
      </w:pPr>
      <w:r w:rsidRPr="00D32681">
        <w:rPr>
          <w:rFonts w:cs="Times New Roman" w:hint="cs"/>
          <w:sz w:val="26"/>
          <w:szCs w:val="26"/>
          <w:rtl/>
        </w:rPr>
        <w:t xml:space="preserve">התנ"ך מפרש את עצמו </w:t>
      </w:r>
      <w:r w:rsidR="006579AF" w:rsidRPr="00D32681">
        <w:rPr>
          <w:rFonts w:cs="Times New Roman" w:hint="cs"/>
          <w:sz w:val="26"/>
          <w:szCs w:val="26"/>
          <w:rtl/>
        </w:rPr>
        <w:t>על דרך הפשט</w:t>
      </w:r>
      <w:r w:rsidR="007F5B3E" w:rsidRPr="00D32681">
        <w:rPr>
          <w:rFonts w:cs="Times New Roman" w:hint="cs"/>
          <w:sz w:val="26"/>
          <w:szCs w:val="26"/>
          <w:rtl/>
        </w:rPr>
        <w:t>,</w:t>
      </w:r>
      <w:r w:rsidR="006579AF" w:rsidRPr="00D32681">
        <w:rPr>
          <w:rFonts w:cs="Times New Roman" w:hint="cs"/>
          <w:sz w:val="26"/>
          <w:szCs w:val="26"/>
          <w:rtl/>
        </w:rPr>
        <w:t xml:space="preserve"> </w:t>
      </w:r>
      <w:r w:rsidR="00E45F89" w:rsidRPr="00D32681">
        <w:rPr>
          <w:rFonts w:cs="Times New Roman" w:hint="cs"/>
          <w:sz w:val="26"/>
          <w:szCs w:val="26"/>
          <w:rtl/>
        </w:rPr>
        <w:t xml:space="preserve">וגיבוריו נוהגים </w:t>
      </w:r>
      <w:r w:rsidR="00E76365" w:rsidRPr="00D32681">
        <w:rPr>
          <w:rFonts w:cs="Times New Roman" w:hint="cs"/>
          <w:sz w:val="26"/>
          <w:szCs w:val="26"/>
          <w:rtl/>
        </w:rPr>
        <w:t xml:space="preserve">לפי פרשנות זו </w:t>
      </w:r>
      <w:r w:rsidR="00E45F89" w:rsidRPr="00D32681">
        <w:rPr>
          <w:rFonts w:cs="Times New Roman" w:hint="cs"/>
          <w:sz w:val="26"/>
          <w:szCs w:val="26"/>
          <w:rtl/>
        </w:rPr>
        <w:t xml:space="preserve">הלכה למעשה. </w:t>
      </w:r>
      <w:r w:rsidR="00496A2D" w:rsidRPr="00D32681">
        <w:rPr>
          <w:rFonts w:cs="Times New Roman" w:hint="cs"/>
          <w:sz w:val="26"/>
          <w:szCs w:val="26"/>
          <w:rtl/>
        </w:rPr>
        <w:t xml:space="preserve">אמציהו מלך יהודה נמנע מלהרוג את בניהם של המורדים במלכותו של אביו על </w:t>
      </w:r>
      <w:r w:rsidR="007F5B3E" w:rsidRPr="00D32681">
        <w:rPr>
          <w:rFonts w:cs="Times New Roman" w:hint="cs"/>
          <w:sz w:val="26"/>
          <w:szCs w:val="26"/>
          <w:rtl/>
        </w:rPr>
        <w:t>י</w:t>
      </w:r>
      <w:r w:rsidR="00496A2D" w:rsidRPr="00D32681">
        <w:rPr>
          <w:rFonts w:cs="Times New Roman" w:hint="cs"/>
          <w:sz w:val="26"/>
          <w:szCs w:val="26"/>
          <w:rtl/>
        </w:rPr>
        <w:t>ס</w:t>
      </w:r>
      <w:r w:rsidR="007F5B3E" w:rsidRPr="00D32681">
        <w:rPr>
          <w:rFonts w:cs="Times New Roman" w:hint="cs"/>
          <w:sz w:val="26"/>
          <w:szCs w:val="26"/>
          <w:rtl/>
        </w:rPr>
        <w:t>וד</w:t>
      </w:r>
      <w:r w:rsidR="00496A2D" w:rsidRPr="00D32681">
        <w:rPr>
          <w:rFonts w:cs="Times New Roman" w:hint="cs"/>
          <w:sz w:val="26"/>
          <w:szCs w:val="26"/>
          <w:rtl/>
        </w:rPr>
        <w:t xml:space="preserve"> הפשט של הפסוק מתורת משה</w:t>
      </w:r>
      <w:r w:rsidR="007F5B3E" w:rsidRPr="00D32681">
        <w:rPr>
          <w:rFonts w:cs="Times New Roman" w:hint="cs"/>
          <w:sz w:val="26"/>
          <w:szCs w:val="26"/>
          <w:rtl/>
        </w:rPr>
        <w:t>.</w:t>
      </w:r>
      <w:r w:rsidR="00496A2D" w:rsidRPr="00D32681">
        <w:rPr>
          <w:rFonts w:cs="Times New Roman" w:hint="cs"/>
          <w:sz w:val="26"/>
          <w:szCs w:val="26"/>
          <w:rtl/>
        </w:rPr>
        <w:t xml:space="preserve"> </w:t>
      </w:r>
      <w:r w:rsidR="00E45F89" w:rsidRPr="00D32681">
        <w:rPr>
          <w:rFonts w:cs="Times New Roman" w:hint="cs"/>
          <w:sz w:val="26"/>
          <w:szCs w:val="26"/>
          <w:rtl/>
        </w:rPr>
        <w:t>כמובן</w:t>
      </w:r>
      <w:r w:rsidR="007F5B3E" w:rsidRPr="00D32681">
        <w:rPr>
          <w:rFonts w:cs="Times New Roman" w:hint="cs"/>
          <w:sz w:val="26"/>
          <w:szCs w:val="26"/>
          <w:rtl/>
        </w:rPr>
        <w:t>,</w:t>
      </w:r>
      <w:r w:rsidR="00E45F89" w:rsidRPr="00D32681">
        <w:rPr>
          <w:rFonts w:cs="Times New Roman" w:hint="cs"/>
          <w:sz w:val="26"/>
          <w:szCs w:val="26"/>
          <w:rtl/>
        </w:rPr>
        <w:t xml:space="preserve"> לדעת רמב"ן </w:t>
      </w:r>
      <w:r w:rsidRPr="00D32681">
        <w:rPr>
          <w:rFonts w:cs="Times New Roman" w:hint="cs"/>
          <w:sz w:val="26"/>
          <w:szCs w:val="26"/>
          <w:rtl/>
        </w:rPr>
        <w:t>ה</w:t>
      </w:r>
      <w:r w:rsidR="00496A2D" w:rsidRPr="00D32681">
        <w:rPr>
          <w:rFonts w:cs="Times New Roman" w:hint="cs"/>
          <w:sz w:val="26"/>
          <w:szCs w:val="26"/>
          <w:rtl/>
        </w:rPr>
        <w:t xml:space="preserve">מלך </w:t>
      </w:r>
      <w:r w:rsidR="00590B55" w:rsidRPr="00D32681">
        <w:rPr>
          <w:rFonts w:cs="Times New Roman" w:hint="cs"/>
          <w:sz w:val="26"/>
          <w:szCs w:val="26"/>
          <w:rtl/>
        </w:rPr>
        <w:t>ה</w:t>
      </w:r>
      <w:r w:rsidR="00186199" w:rsidRPr="00D32681">
        <w:rPr>
          <w:rFonts w:cs="Times New Roman" w:hint="cs"/>
          <w:sz w:val="26"/>
          <w:szCs w:val="26"/>
          <w:rtl/>
        </w:rPr>
        <w:t xml:space="preserve">כיר את </w:t>
      </w:r>
      <w:r w:rsidRPr="00D32681">
        <w:rPr>
          <w:rFonts w:cs="Times New Roman" w:hint="cs"/>
          <w:sz w:val="26"/>
          <w:szCs w:val="26"/>
          <w:rtl/>
        </w:rPr>
        <w:t>הלכת חז"ל</w:t>
      </w:r>
      <w:r w:rsidR="00AA620A" w:rsidRPr="00D32681">
        <w:rPr>
          <w:rFonts w:cs="Times New Roman" w:hint="cs"/>
          <w:sz w:val="26"/>
          <w:szCs w:val="26"/>
          <w:rtl/>
        </w:rPr>
        <w:t xml:space="preserve"> </w:t>
      </w:r>
      <w:r w:rsidR="00EB4EDA" w:rsidRPr="00D32681">
        <w:rPr>
          <w:rFonts w:cs="Times New Roman" w:hint="cs"/>
          <w:sz w:val="26"/>
          <w:szCs w:val="26"/>
          <w:rtl/>
        </w:rPr>
        <w:t>"</w:t>
      </w:r>
      <w:r w:rsidR="00590B55" w:rsidRPr="00D32681">
        <w:rPr>
          <w:rFonts w:cs="Times New Roman" w:hint="cs"/>
          <w:sz w:val="26"/>
          <w:szCs w:val="26"/>
          <w:rtl/>
        </w:rPr>
        <w:t>לא יומתו אבות בעדות בנים</w:t>
      </w:r>
      <w:r w:rsidR="00EB4EDA" w:rsidRPr="00D32681">
        <w:rPr>
          <w:rFonts w:cs="Times New Roman" w:hint="cs"/>
          <w:sz w:val="26"/>
          <w:szCs w:val="26"/>
          <w:rtl/>
        </w:rPr>
        <w:t>"</w:t>
      </w:r>
      <w:r w:rsidR="00590B55" w:rsidRPr="00D32681">
        <w:rPr>
          <w:rFonts w:cs="Times New Roman" w:hint="cs"/>
          <w:sz w:val="26"/>
          <w:szCs w:val="26"/>
          <w:rtl/>
        </w:rPr>
        <w:t xml:space="preserve">, </w:t>
      </w:r>
      <w:r w:rsidR="00496A2D" w:rsidRPr="00D32681">
        <w:rPr>
          <w:rFonts w:cs="Times New Roman" w:hint="cs"/>
          <w:sz w:val="26"/>
          <w:szCs w:val="26"/>
          <w:rtl/>
        </w:rPr>
        <w:t xml:space="preserve">אך </w:t>
      </w:r>
      <w:r w:rsidR="00275A59" w:rsidRPr="00D32681">
        <w:rPr>
          <w:rFonts w:cs="Times New Roman" w:hint="cs"/>
          <w:sz w:val="26"/>
          <w:szCs w:val="26"/>
          <w:rtl/>
        </w:rPr>
        <w:t>הלכת הפשט</w:t>
      </w:r>
      <w:r w:rsidR="00496A2D" w:rsidRPr="00D32681">
        <w:rPr>
          <w:rFonts w:cs="Times New Roman" w:hint="cs"/>
          <w:sz w:val="26"/>
          <w:szCs w:val="26"/>
          <w:rtl/>
        </w:rPr>
        <w:t xml:space="preserve"> </w:t>
      </w:r>
      <w:r w:rsidR="00590B55" w:rsidRPr="00D32681">
        <w:rPr>
          <w:rFonts w:cs="Times New Roman" w:hint="cs"/>
          <w:sz w:val="26"/>
          <w:szCs w:val="26"/>
          <w:rtl/>
        </w:rPr>
        <w:t>לא זזה ממקומה</w:t>
      </w:r>
      <w:r w:rsidR="007F5B3E" w:rsidRPr="00D32681">
        <w:rPr>
          <w:rFonts w:cs="Times New Roman" w:hint="cs"/>
          <w:sz w:val="26"/>
          <w:szCs w:val="26"/>
          <w:rtl/>
        </w:rPr>
        <w:t>,</w:t>
      </w:r>
      <w:r w:rsidR="00590B55" w:rsidRPr="00D32681">
        <w:rPr>
          <w:rFonts w:cs="Times New Roman" w:hint="cs"/>
          <w:sz w:val="26"/>
          <w:szCs w:val="26"/>
          <w:rtl/>
        </w:rPr>
        <w:t xml:space="preserve"> והיא </w:t>
      </w:r>
      <w:r w:rsidR="00AA620A" w:rsidRPr="00D32681">
        <w:rPr>
          <w:rFonts w:cs="Times New Roman" w:hint="cs"/>
          <w:sz w:val="26"/>
          <w:szCs w:val="26"/>
          <w:rtl/>
        </w:rPr>
        <w:t>מתווספת אליה כפרשנות מקבילה</w:t>
      </w:r>
      <w:r w:rsidR="00496A2D" w:rsidRPr="00D32681">
        <w:rPr>
          <w:rFonts w:cs="Times New Roman" w:hint="cs"/>
          <w:sz w:val="26"/>
          <w:szCs w:val="26"/>
          <w:rtl/>
        </w:rPr>
        <w:t xml:space="preserve"> והלכה נוספת</w:t>
      </w:r>
      <w:r w:rsidRPr="00D32681">
        <w:rPr>
          <w:rFonts w:cs="Times New Roman" w:hint="cs"/>
          <w:sz w:val="26"/>
          <w:szCs w:val="26"/>
          <w:rtl/>
        </w:rPr>
        <w:t xml:space="preserve">. </w:t>
      </w:r>
    </w:p>
    <w:p w:rsidR="004B5CC9" w:rsidRPr="00D32681" w:rsidRDefault="00A33C5D" w:rsidP="00210E24">
      <w:pPr>
        <w:tabs>
          <w:tab w:val="left" w:pos="720"/>
        </w:tabs>
        <w:spacing w:line="300" w:lineRule="exact"/>
        <w:ind w:firstLine="284"/>
        <w:jc w:val="both"/>
        <w:rPr>
          <w:rFonts w:cs="Times New Roman" w:hint="cs"/>
          <w:sz w:val="26"/>
          <w:szCs w:val="26"/>
          <w:rtl/>
        </w:rPr>
      </w:pPr>
      <w:r w:rsidRPr="00D32681">
        <w:rPr>
          <w:rFonts w:cs="Times New Roman"/>
          <w:sz w:val="26"/>
          <w:szCs w:val="26"/>
          <w:rtl/>
        </w:rPr>
        <w:t xml:space="preserve">בהלכה עצמה </w:t>
      </w:r>
      <w:r w:rsidR="007F5B3E" w:rsidRPr="00D32681">
        <w:rPr>
          <w:rFonts w:cs="Times New Roman" w:hint="cs"/>
          <w:sz w:val="26"/>
          <w:szCs w:val="26"/>
          <w:rtl/>
        </w:rPr>
        <w:t>ש</w:t>
      </w:r>
      <w:r w:rsidRPr="00D32681">
        <w:rPr>
          <w:rFonts w:cs="Times New Roman"/>
          <w:sz w:val="26"/>
          <w:szCs w:val="26"/>
          <w:rtl/>
        </w:rPr>
        <w:t xml:space="preserve">נוקט רמב"ן </w:t>
      </w:r>
      <w:r w:rsidR="00B34B57" w:rsidRPr="00D32681">
        <w:rPr>
          <w:rFonts w:cs="Times New Roman" w:hint="cs"/>
          <w:sz w:val="26"/>
          <w:szCs w:val="26"/>
          <w:rtl/>
        </w:rPr>
        <w:t xml:space="preserve">מספר מלכים </w:t>
      </w:r>
      <w:r w:rsidRPr="00D32681">
        <w:rPr>
          <w:rFonts w:cs="Times New Roman"/>
          <w:sz w:val="26"/>
          <w:szCs w:val="26"/>
          <w:rtl/>
        </w:rPr>
        <w:t>אין החידוש ההלכתי ניכר,</w:t>
      </w:r>
      <w:r w:rsidR="006B7712" w:rsidRPr="00D32681">
        <w:rPr>
          <w:rStyle w:val="a3"/>
          <w:rFonts w:cs="Times New Roman"/>
          <w:sz w:val="26"/>
          <w:szCs w:val="26"/>
          <w:rtl/>
        </w:rPr>
        <w:footnoteReference w:id="24"/>
      </w:r>
      <w:r w:rsidRPr="00D32681">
        <w:rPr>
          <w:rFonts w:cs="Times New Roman"/>
          <w:sz w:val="26"/>
          <w:szCs w:val="26"/>
          <w:rtl/>
        </w:rPr>
        <w:t xml:space="preserve"> שהרי הרגש המוסרי הפשוט מחייב את קיום ההלכה המקראית שלא להמית בן בעוון אביו. א</w:t>
      </w:r>
      <w:r w:rsidR="007F5B3E" w:rsidRPr="00D32681">
        <w:rPr>
          <w:rFonts w:cs="Times New Roman" w:hint="cs"/>
          <w:sz w:val="26"/>
          <w:szCs w:val="26"/>
          <w:rtl/>
        </w:rPr>
        <w:t>בל</w:t>
      </w:r>
      <w:r w:rsidRPr="00D32681">
        <w:rPr>
          <w:rFonts w:cs="Times New Roman"/>
          <w:sz w:val="26"/>
          <w:szCs w:val="26"/>
          <w:rtl/>
        </w:rPr>
        <w:t xml:space="preserve"> בפרשנות שעוטה רמב"ן</w:t>
      </w:r>
      <w:r w:rsidR="006B7712" w:rsidRPr="00D32681">
        <w:rPr>
          <w:rStyle w:val="a3"/>
          <w:rFonts w:cs="Times New Roman"/>
          <w:sz w:val="26"/>
          <w:szCs w:val="26"/>
          <w:rtl/>
        </w:rPr>
        <w:footnoteReference w:id="25"/>
      </w:r>
      <w:r w:rsidRPr="00D32681">
        <w:rPr>
          <w:rFonts w:cs="Times New Roman"/>
          <w:sz w:val="26"/>
          <w:szCs w:val="26"/>
          <w:rtl/>
        </w:rPr>
        <w:t xml:space="preserve"> </w:t>
      </w:r>
      <w:r w:rsidR="00B34B57" w:rsidRPr="00D32681">
        <w:rPr>
          <w:rFonts w:cs="Times New Roman" w:hint="cs"/>
          <w:sz w:val="26"/>
          <w:szCs w:val="26"/>
          <w:rtl/>
        </w:rPr>
        <w:t>ל</w:t>
      </w:r>
      <w:r w:rsidRPr="00D32681">
        <w:rPr>
          <w:rFonts w:cs="Times New Roman"/>
          <w:sz w:val="26"/>
          <w:szCs w:val="26"/>
          <w:rtl/>
        </w:rPr>
        <w:t xml:space="preserve">כלל </w:t>
      </w:r>
      <w:r w:rsidR="00EB4EDA" w:rsidRPr="00D32681">
        <w:rPr>
          <w:rFonts w:cs="Times New Roman" w:hint="cs"/>
          <w:sz w:val="26"/>
          <w:szCs w:val="26"/>
          <w:rtl/>
        </w:rPr>
        <w:t>"</w:t>
      </w:r>
      <w:r w:rsidR="00EB4EDA" w:rsidRPr="00D32681">
        <w:rPr>
          <w:rFonts w:cs="Times New Roman"/>
          <w:sz w:val="26"/>
          <w:szCs w:val="26"/>
          <w:rtl/>
        </w:rPr>
        <w:t xml:space="preserve">אין </w:t>
      </w:r>
      <w:r w:rsidRPr="00D32681">
        <w:rPr>
          <w:rFonts w:cs="Times New Roman"/>
          <w:sz w:val="26"/>
          <w:szCs w:val="26"/>
          <w:rtl/>
        </w:rPr>
        <w:t xml:space="preserve">מקרא יוצא מידי </w:t>
      </w:r>
      <w:r w:rsidR="00EB4EDA" w:rsidRPr="00D32681">
        <w:rPr>
          <w:rFonts w:cs="Times New Roman"/>
          <w:sz w:val="26"/>
          <w:szCs w:val="26"/>
          <w:rtl/>
        </w:rPr>
        <w:t>פשוטו</w:t>
      </w:r>
      <w:r w:rsidR="00EB4EDA" w:rsidRPr="00D32681">
        <w:rPr>
          <w:rFonts w:cs="Times New Roman" w:hint="cs"/>
          <w:sz w:val="26"/>
          <w:szCs w:val="26"/>
          <w:rtl/>
        </w:rPr>
        <w:t>"</w:t>
      </w:r>
      <w:r w:rsidR="007F5B3E" w:rsidRPr="00D32681">
        <w:rPr>
          <w:rFonts w:cs="Times New Roman" w:hint="cs"/>
          <w:sz w:val="26"/>
          <w:szCs w:val="26"/>
          <w:rtl/>
        </w:rPr>
        <w:t>,</w:t>
      </w:r>
      <w:r w:rsidRPr="00D32681">
        <w:rPr>
          <w:rFonts w:cs="Times New Roman"/>
          <w:sz w:val="26"/>
          <w:szCs w:val="26"/>
          <w:rtl/>
        </w:rPr>
        <w:t xml:space="preserve"> </w:t>
      </w:r>
      <w:r w:rsidR="007F5B3E" w:rsidRPr="00D32681">
        <w:rPr>
          <w:rFonts w:cs="Times New Roman" w:hint="cs"/>
          <w:sz w:val="26"/>
          <w:szCs w:val="26"/>
          <w:rtl/>
        </w:rPr>
        <w:t>ו</w:t>
      </w:r>
      <w:r w:rsidRPr="00D32681">
        <w:rPr>
          <w:rFonts w:cs="Times New Roman"/>
          <w:sz w:val="26"/>
          <w:szCs w:val="26"/>
          <w:rtl/>
        </w:rPr>
        <w:t>לפיו ניתן ללמוד הלכה מפשט הכתוב בלי לגרוע מההלכה המדרשית</w:t>
      </w:r>
      <w:r w:rsidR="003A4319" w:rsidRPr="00D32681">
        <w:rPr>
          <w:rFonts w:cs="Times New Roman" w:hint="cs"/>
          <w:sz w:val="26"/>
          <w:szCs w:val="26"/>
          <w:rtl/>
        </w:rPr>
        <w:t xml:space="preserve"> </w:t>
      </w:r>
      <w:r w:rsidR="00EB4EDA" w:rsidRPr="00D32681">
        <w:rPr>
          <w:rFonts w:cs="Times New Roman" w:hint="cs"/>
          <w:sz w:val="26"/>
          <w:szCs w:val="26"/>
          <w:rtl/>
        </w:rPr>
        <w:t xml:space="preserve">"שכמה </w:t>
      </w:r>
      <w:r w:rsidR="003A4319" w:rsidRPr="00D32681">
        <w:rPr>
          <w:rFonts w:cs="Times New Roman" w:hint="cs"/>
          <w:sz w:val="26"/>
          <w:szCs w:val="26"/>
          <w:rtl/>
        </w:rPr>
        <w:t xml:space="preserve">פנים של אמת </w:t>
      </w:r>
      <w:r w:rsidR="00EB4EDA" w:rsidRPr="00D32681">
        <w:rPr>
          <w:rFonts w:cs="Times New Roman" w:hint="cs"/>
          <w:sz w:val="26"/>
          <w:szCs w:val="26"/>
          <w:rtl/>
        </w:rPr>
        <w:t>לתורה"</w:t>
      </w:r>
      <w:r w:rsidR="007F5B3E" w:rsidRPr="00D32681">
        <w:rPr>
          <w:rFonts w:cs="Times New Roman" w:hint="cs"/>
          <w:sz w:val="26"/>
          <w:szCs w:val="26"/>
          <w:rtl/>
        </w:rPr>
        <w:t>,</w:t>
      </w:r>
      <w:r w:rsidRPr="00D32681">
        <w:rPr>
          <w:rFonts w:cs="Times New Roman"/>
          <w:sz w:val="26"/>
          <w:szCs w:val="26"/>
          <w:rtl/>
        </w:rPr>
        <w:t xml:space="preserve"> יש חידוש רב. רבנו </w:t>
      </w:r>
      <w:r w:rsidR="00B217F2" w:rsidRPr="00D32681">
        <w:rPr>
          <w:rFonts w:cs="Times New Roman" w:hint="cs"/>
          <w:sz w:val="26"/>
          <w:szCs w:val="26"/>
          <w:rtl/>
        </w:rPr>
        <w:t>יצר</w:t>
      </w:r>
      <w:r w:rsidRPr="00D32681">
        <w:rPr>
          <w:rFonts w:cs="Times New Roman"/>
          <w:sz w:val="26"/>
          <w:szCs w:val="26"/>
          <w:rtl/>
        </w:rPr>
        <w:t xml:space="preserve"> כאן מתודה חדשה</w:t>
      </w:r>
      <w:r w:rsidR="00B217F2" w:rsidRPr="00D32681">
        <w:rPr>
          <w:rFonts w:cs="Times New Roman" w:hint="cs"/>
          <w:sz w:val="26"/>
          <w:szCs w:val="26"/>
          <w:rtl/>
        </w:rPr>
        <w:t>.</w:t>
      </w:r>
      <w:r w:rsidR="00B34B57" w:rsidRPr="00D32681">
        <w:rPr>
          <w:rStyle w:val="a3"/>
          <w:rFonts w:cs="Times New Roman"/>
          <w:sz w:val="26"/>
          <w:szCs w:val="26"/>
          <w:rtl/>
        </w:rPr>
        <w:footnoteReference w:id="26"/>
      </w:r>
    </w:p>
    <w:p w:rsidR="002710FD" w:rsidRPr="00D32681" w:rsidRDefault="007768B2" w:rsidP="00210E24">
      <w:pPr>
        <w:tabs>
          <w:tab w:val="left" w:pos="720"/>
        </w:tabs>
        <w:spacing w:line="300" w:lineRule="exact"/>
        <w:ind w:firstLine="284"/>
        <w:jc w:val="both"/>
        <w:rPr>
          <w:rFonts w:cs="Times New Roman" w:hint="cs"/>
          <w:sz w:val="26"/>
          <w:szCs w:val="26"/>
          <w:rtl/>
        </w:rPr>
      </w:pPr>
      <w:r w:rsidRPr="00D32681">
        <w:rPr>
          <w:rFonts w:cs="Times New Roman" w:hint="cs"/>
          <w:sz w:val="26"/>
          <w:szCs w:val="26"/>
          <w:rtl/>
        </w:rPr>
        <w:lastRenderedPageBreak/>
        <w:t xml:space="preserve">את </w:t>
      </w:r>
      <w:r w:rsidR="006F45C3" w:rsidRPr="00D32681">
        <w:rPr>
          <w:rFonts w:cs="Times New Roman" w:hint="cs"/>
          <w:sz w:val="26"/>
          <w:szCs w:val="26"/>
          <w:rtl/>
        </w:rPr>
        <w:t>ה</w:t>
      </w:r>
      <w:r w:rsidR="001076FB" w:rsidRPr="00D32681">
        <w:rPr>
          <w:rFonts w:cs="Times New Roman" w:hint="cs"/>
          <w:sz w:val="26"/>
          <w:szCs w:val="26"/>
          <w:rtl/>
        </w:rPr>
        <w:t xml:space="preserve">ייחוד </w:t>
      </w:r>
      <w:r w:rsidR="006F45C3" w:rsidRPr="00D32681">
        <w:rPr>
          <w:rFonts w:cs="Times New Roman" w:hint="cs"/>
          <w:sz w:val="26"/>
          <w:szCs w:val="26"/>
          <w:rtl/>
        </w:rPr>
        <w:t xml:space="preserve">בשיטתו של רמב"ן </w:t>
      </w:r>
      <w:r w:rsidRPr="00D32681">
        <w:rPr>
          <w:rFonts w:cs="Times New Roman" w:hint="cs"/>
          <w:sz w:val="26"/>
          <w:szCs w:val="26"/>
          <w:rtl/>
        </w:rPr>
        <w:t>נוכיח ב</w:t>
      </w:r>
      <w:r w:rsidR="00BD172B" w:rsidRPr="00D32681">
        <w:rPr>
          <w:rFonts w:cs="Times New Roman" w:hint="cs"/>
          <w:sz w:val="26"/>
          <w:szCs w:val="26"/>
          <w:rtl/>
        </w:rPr>
        <w:t>דבריהם החלוקים של בעלי התוספות</w:t>
      </w:r>
      <w:r w:rsidR="00DD36AB" w:rsidRPr="00D32681">
        <w:rPr>
          <w:rFonts w:cs="Times New Roman" w:hint="cs"/>
          <w:sz w:val="26"/>
          <w:szCs w:val="26"/>
          <w:rtl/>
        </w:rPr>
        <w:t xml:space="preserve"> על אותו מקור</w:t>
      </w:r>
      <w:r w:rsidR="002710FD" w:rsidRPr="00D32681">
        <w:rPr>
          <w:rFonts w:cs="Times New Roman" w:hint="cs"/>
          <w:sz w:val="26"/>
          <w:szCs w:val="26"/>
          <w:rtl/>
        </w:rPr>
        <w:t>:</w:t>
      </w:r>
      <w:r w:rsidR="007F5B3E" w:rsidRPr="00D32681">
        <w:rPr>
          <w:rStyle w:val="a3"/>
          <w:rFonts w:cs="Times New Roman"/>
          <w:sz w:val="26"/>
          <w:szCs w:val="26"/>
          <w:rtl/>
        </w:rPr>
        <w:footnoteReference w:id="27"/>
      </w:r>
      <w:r w:rsidR="002710FD" w:rsidRPr="00D32681">
        <w:rPr>
          <w:rFonts w:cs="Times New Roman" w:hint="cs"/>
          <w:sz w:val="26"/>
          <w:szCs w:val="26"/>
          <w:rtl/>
        </w:rPr>
        <w:t xml:space="preserve"> </w:t>
      </w:r>
    </w:p>
    <w:p w:rsidR="00273FE6" w:rsidRDefault="00273FE6" w:rsidP="00210E24">
      <w:pPr>
        <w:tabs>
          <w:tab w:val="left" w:pos="720"/>
        </w:tabs>
        <w:spacing w:line="300" w:lineRule="exact"/>
        <w:jc w:val="both"/>
        <w:rPr>
          <w:rFonts w:cs="Times New Roman" w:hint="cs"/>
          <w:sz w:val="26"/>
          <w:szCs w:val="26"/>
          <w:rtl/>
        </w:rPr>
      </w:pPr>
    </w:p>
    <w:p w:rsidR="00A342E6" w:rsidRPr="00D32681" w:rsidRDefault="002710FD" w:rsidP="008E1F2B">
      <w:pPr>
        <w:tabs>
          <w:tab w:val="left" w:pos="720"/>
        </w:tabs>
        <w:spacing w:line="300" w:lineRule="exact"/>
        <w:ind w:left="720"/>
        <w:jc w:val="both"/>
        <w:rPr>
          <w:rFonts w:cs="Times New Roman" w:hint="cs"/>
          <w:sz w:val="26"/>
          <w:szCs w:val="26"/>
          <w:rtl/>
        </w:rPr>
      </w:pPr>
      <w:r w:rsidRPr="00D32681">
        <w:rPr>
          <w:rFonts w:cs="Times New Roman"/>
          <w:sz w:val="26"/>
          <w:szCs w:val="26"/>
          <w:rtl/>
        </w:rPr>
        <w:t xml:space="preserve">וכי האי </w:t>
      </w:r>
      <w:proofErr w:type="spellStart"/>
      <w:r w:rsidRPr="00D32681">
        <w:rPr>
          <w:rFonts w:cs="Times New Roman"/>
          <w:sz w:val="26"/>
          <w:szCs w:val="26"/>
          <w:rtl/>
        </w:rPr>
        <w:t>גוונא</w:t>
      </w:r>
      <w:proofErr w:type="spellEnd"/>
      <w:r w:rsidRPr="00D32681">
        <w:rPr>
          <w:rFonts w:cs="Times New Roman"/>
          <w:sz w:val="26"/>
          <w:szCs w:val="26"/>
          <w:rtl/>
        </w:rPr>
        <w:t xml:space="preserve"> פי' </w:t>
      </w:r>
      <w:proofErr w:type="spellStart"/>
      <w:r w:rsidRPr="00D32681">
        <w:rPr>
          <w:rFonts w:cs="Times New Roman"/>
          <w:sz w:val="26"/>
          <w:szCs w:val="26"/>
          <w:rtl/>
        </w:rPr>
        <w:t>הר"ר</w:t>
      </w:r>
      <w:proofErr w:type="spellEnd"/>
      <w:r w:rsidRPr="00D32681">
        <w:rPr>
          <w:rFonts w:cs="Times New Roman"/>
          <w:sz w:val="26"/>
          <w:szCs w:val="26"/>
          <w:rtl/>
        </w:rPr>
        <w:t xml:space="preserve"> אלחנן בפרק הערל (</w:t>
      </w:r>
      <w:r w:rsidR="00D07BB0" w:rsidRPr="00D32681">
        <w:rPr>
          <w:rFonts w:cs="Times New Roman" w:hint="cs"/>
          <w:sz w:val="26"/>
          <w:szCs w:val="26"/>
          <w:rtl/>
        </w:rPr>
        <w:t>יבמות</w:t>
      </w:r>
      <w:r w:rsidRPr="00D32681">
        <w:rPr>
          <w:rFonts w:cs="Times New Roman"/>
          <w:sz w:val="26"/>
          <w:szCs w:val="26"/>
          <w:rtl/>
        </w:rPr>
        <w:t xml:space="preserve"> ע</w:t>
      </w:r>
      <w:r w:rsidR="006F1C4F" w:rsidRPr="00D32681">
        <w:rPr>
          <w:rFonts w:cs="Times New Roman"/>
          <w:sz w:val="26"/>
          <w:szCs w:val="26"/>
          <w:rtl/>
        </w:rPr>
        <w:t>ט</w:t>
      </w:r>
      <w:r w:rsidR="006F1C4F" w:rsidRPr="00D32681">
        <w:rPr>
          <w:rFonts w:cs="Times New Roman" w:hint="cs"/>
          <w:sz w:val="26"/>
          <w:szCs w:val="26"/>
          <w:rtl/>
        </w:rPr>
        <w:t xml:space="preserve"> ע"א</w:t>
      </w:r>
      <w:r w:rsidRPr="00D32681">
        <w:rPr>
          <w:rFonts w:cs="Times New Roman"/>
          <w:sz w:val="26"/>
          <w:szCs w:val="26"/>
          <w:rtl/>
        </w:rPr>
        <w:t xml:space="preserve">) גבי בני שאול </w:t>
      </w:r>
      <w:r w:rsidRPr="00D32681">
        <w:rPr>
          <w:rFonts w:cs="Times New Roman" w:hint="eastAsia"/>
          <w:sz w:val="26"/>
          <w:szCs w:val="26"/>
          <w:rtl/>
        </w:rPr>
        <w:t>שהוקעו</w:t>
      </w:r>
      <w:r w:rsidRPr="00D32681">
        <w:rPr>
          <w:rFonts w:cs="Times New Roman"/>
          <w:sz w:val="26"/>
          <w:szCs w:val="26"/>
          <w:rtl/>
        </w:rPr>
        <w:t xml:space="preserve"> </w:t>
      </w:r>
      <w:proofErr w:type="spellStart"/>
      <w:r w:rsidRPr="00D32681">
        <w:rPr>
          <w:rFonts w:cs="Times New Roman"/>
          <w:sz w:val="26"/>
          <w:szCs w:val="26"/>
          <w:rtl/>
        </w:rPr>
        <w:t>דפריך</w:t>
      </w:r>
      <w:proofErr w:type="spellEnd"/>
      <w:r w:rsidRPr="00D32681">
        <w:rPr>
          <w:rFonts w:cs="Times New Roman"/>
          <w:sz w:val="26"/>
          <w:szCs w:val="26"/>
          <w:rtl/>
        </w:rPr>
        <w:t xml:space="preserve"> והכתיב</w:t>
      </w:r>
      <w:r w:rsidRPr="00D32681">
        <w:rPr>
          <w:rFonts w:cs="Times New Roman" w:hint="cs"/>
          <w:sz w:val="26"/>
          <w:szCs w:val="26"/>
          <w:rtl/>
        </w:rPr>
        <w:t>:</w:t>
      </w:r>
      <w:r w:rsidRPr="00D32681">
        <w:rPr>
          <w:rFonts w:cs="Times New Roman"/>
          <w:sz w:val="26"/>
          <w:szCs w:val="26"/>
          <w:rtl/>
        </w:rPr>
        <w:t xml:space="preserve"> </w:t>
      </w:r>
      <w:r w:rsidR="002866D5" w:rsidRPr="00D32681">
        <w:rPr>
          <w:rFonts w:cs="Times New Roman" w:hint="cs"/>
          <w:sz w:val="26"/>
          <w:szCs w:val="26"/>
          <w:rtl/>
        </w:rPr>
        <w:t>"</w:t>
      </w:r>
      <w:r w:rsidRPr="00D32681">
        <w:rPr>
          <w:rFonts w:cs="Times New Roman" w:hint="eastAsia"/>
          <w:sz w:val="26"/>
          <w:szCs w:val="26"/>
          <w:rtl/>
        </w:rPr>
        <w:t>לא</w:t>
      </w:r>
      <w:r w:rsidRPr="00D32681">
        <w:rPr>
          <w:rFonts w:cs="Times New Roman"/>
          <w:sz w:val="26"/>
          <w:szCs w:val="26"/>
          <w:rtl/>
        </w:rPr>
        <w:t xml:space="preserve"> </w:t>
      </w:r>
      <w:r w:rsidRPr="00D32681">
        <w:rPr>
          <w:rFonts w:cs="Times New Roman" w:hint="eastAsia"/>
          <w:sz w:val="26"/>
          <w:szCs w:val="26"/>
          <w:rtl/>
        </w:rPr>
        <w:t>יומתו</w:t>
      </w:r>
      <w:r w:rsidRPr="00D32681">
        <w:rPr>
          <w:rFonts w:cs="Times New Roman"/>
          <w:sz w:val="26"/>
          <w:szCs w:val="26"/>
          <w:rtl/>
        </w:rPr>
        <w:t xml:space="preserve"> אבות על בנים</w:t>
      </w:r>
      <w:r w:rsidR="002866D5" w:rsidRPr="00D32681">
        <w:rPr>
          <w:rFonts w:cs="Times New Roman" w:hint="cs"/>
          <w:sz w:val="26"/>
          <w:szCs w:val="26"/>
          <w:rtl/>
        </w:rPr>
        <w:t>"?</w:t>
      </w:r>
      <w:r w:rsidRPr="00D32681">
        <w:rPr>
          <w:rFonts w:cs="Times New Roman"/>
          <w:sz w:val="26"/>
          <w:szCs w:val="26"/>
          <w:rtl/>
        </w:rPr>
        <w:t xml:space="preserve"> ו</w:t>
      </w:r>
      <w:r w:rsidRPr="00D32681">
        <w:rPr>
          <w:rFonts w:cs="Times New Roman" w:hint="eastAsia"/>
          <w:sz w:val="26"/>
          <w:szCs w:val="26"/>
          <w:rtl/>
        </w:rPr>
        <w:t>ע</w:t>
      </w:r>
      <w:r w:rsidRPr="00D32681">
        <w:rPr>
          <w:rFonts w:cs="Times New Roman"/>
          <w:sz w:val="26"/>
          <w:szCs w:val="26"/>
          <w:rtl/>
        </w:rPr>
        <w:t xml:space="preserve">"כ </w:t>
      </w:r>
      <w:proofErr w:type="spellStart"/>
      <w:r w:rsidRPr="00D32681">
        <w:rPr>
          <w:rFonts w:cs="Times New Roman"/>
          <w:sz w:val="26"/>
          <w:szCs w:val="26"/>
          <w:rtl/>
        </w:rPr>
        <w:t>אסיפא</w:t>
      </w:r>
      <w:proofErr w:type="spellEnd"/>
      <w:r w:rsidRPr="00D32681">
        <w:rPr>
          <w:rFonts w:cs="Times New Roman"/>
          <w:sz w:val="26"/>
          <w:szCs w:val="26"/>
          <w:rtl/>
        </w:rPr>
        <w:t xml:space="preserve"> </w:t>
      </w:r>
      <w:proofErr w:type="spellStart"/>
      <w:r w:rsidRPr="00D32681">
        <w:rPr>
          <w:rFonts w:cs="Times New Roman"/>
          <w:sz w:val="26"/>
          <w:szCs w:val="26"/>
          <w:rtl/>
        </w:rPr>
        <w:t>דקרא</w:t>
      </w:r>
      <w:proofErr w:type="spellEnd"/>
      <w:r w:rsidRPr="00D32681">
        <w:rPr>
          <w:rFonts w:cs="Times New Roman"/>
          <w:sz w:val="26"/>
          <w:szCs w:val="26"/>
          <w:rtl/>
        </w:rPr>
        <w:t xml:space="preserve"> סמיך </w:t>
      </w:r>
      <w:proofErr w:type="spellStart"/>
      <w:r w:rsidRPr="00D32681">
        <w:rPr>
          <w:rFonts w:cs="Times New Roman"/>
          <w:sz w:val="26"/>
          <w:szCs w:val="26"/>
          <w:rtl/>
        </w:rPr>
        <w:t>דכתיב</w:t>
      </w:r>
      <w:proofErr w:type="spellEnd"/>
      <w:r w:rsidRPr="00D32681">
        <w:rPr>
          <w:rFonts w:cs="Times New Roman" w:hint="cs"/>
          <w:sz w:val="26"/>
          <w:szCs w:val="26"/>
          <w:rtl/>
        </w:rPr>
        <w:t>:</w:t>
      </w:r>
      <w:r w:rsidRPr="00D32681">
        <w:rPr>
          <w:rFonts w:cs="Times New Roman"/>
          <w:sz w:val="26"/>
          <w:szCs w:val="26"/>
          <w:rtl/>
        </w:rPr>
        <w:t xml:space="preserve"> </w:t>
      </w:r>
      <w:r w:rsidRPr="00D32681">
        <w:rPr>
          <w:rFonts w:cs="Times New Roman" w:hint="cs"/>
          <w:sz w:val="26"/>
          <w:szCs w:val="26"/>
          <w:rtl/>
        </w:rPr>
        <w:t>"</w:t>
      </w:r>
      <w:r w:rsidRPr="00D32681">
        <w:rPr>
          <w:rFonts w:cs="Times New Roman"/>
          <w:sz w:val="26"/>
          <w:szCs w:val="26"/>
          <w:rtl/>
        </w:rPr>
        <w:t>איש בחטאו יומתו</w:t>
      </w:r>
      <w:r w:rsidRPr="00D32681">
        <w:rPr>
          <w:rFonts w:cs="Times New Roman" w:hint="cs"/>
          <w:sz w:val="26"/>
          <w:szCs w:val="26"/>
          <w:rtl/>
        </w:rPr>
        <w:t>"</w:t>
      </w:r>
      <w:r w:rsidR="00D07BB0" w:rsidRPr="00D32681">
        <w:rPr>
          <w:rFonts w:cs="Times New Roman" w:hint="cs"/>
          <w:sz w:val="26"/>
          <w:szCs w:val="26"/>
          <w:rtl/>
        </w:rPr>
        <w:t>,</w:t>
      </w:r>
      <w:r w:rsidRPr="00D32681">
        <w:rPr>
          <w:rFonts w:cs="Times New Roman"/>
          <w:sz w:val="26"/>
          <w:szCs w:val="26"/>
          <w:rtl/>
        </w:rPr>
        <w:t xml:space="preserve"> אבל </w:t>
      </w:r>
      <w:proofErr w:type="spellStart"/>
      <w:r w:rsidRPr="00D32681">
        <w:rPr>
          <w:rFonts w:cs="Times New Roman" w:hint="eastAsia"/>
          <w:sz w:val="26"/>
          <w:szCs w:val="26"/>
          <w:rtl/>
        </w:rPr>
        <w:t>רישיה</w:t>
      </w:r>
      <w:proofErr w:type="spellEnd"/>
      <w:r w:rsidRPr="00D32681">
        <w:rPr>
          <w:rFonts w:cs="Times New Roman"/>
          <w:sz w:val="26"/>
          <w:szCs w:val="26"/>
          <w:rtl/>
        </w:rPr>
        <w:t xml:space="preserve"> </w:t>
      </w:r>
      <w:proofErr w:type="spellStart"/>
      <w:r w:rsidRPr="00D32681">
        <w:rPr>
          <w:rFonts w:cs="Times New Roman"/>
          <w:sz w:val="26"/>
          <w:szCs w:val="26"/>
          <w:rtl/>
        </w:rPr>
        <w:t>דקרא</w:t>
      </w:r>
      <w:proofErr w:type="spellEnd"/>
      <w:r w:rsidRPr="00D32681">
        <w:rPr>
          <w:rFonts w:cs="Times New Roman"/>
          <w:sz w:val="26"/>
          <w:szCs w:val="26"/>
          <w:rtl/>
        </w:rPr>
        <w:t xml:space="preserve"> </w:t>
      </w:r>
      <w:proofErr w:type="spellStart"/>
      <w:r w:rsidRPr="00D32681">
        <w:rPr>
          <w:rFonts w:cs="Times New Roman"/>
          <w:sz w:val="26"/>
          <w:szCs w:val="26"/>
          <w:rtl/>
        </w:rPr>
        <w:t>מוקמי</w:t>
      </w:r>
      <w:proofErr w:type="spellEnd"/>
      <w:r w:rsidRPr="00D32681">
        <w:rPr>
          <w:rFonts w:cs="Times New Roman"/>
          <w:sz w:val="26"/>
          <w:szCs w:val="26"/>
          <w:rtl/>
        </w:rPr>
        <w:t xml:space="preserve"> ליה (סנהדרין </w:t>
      </w:r>
      <w:proofErr w:type="spellStart"/>
      <w:r w:rsidRPr="00D32681">
        <w:rPr>
          <w:rFonts w:cs="Times New Roman"/>
          <w:sz w:val="26"/>
          <w:szCs w:val="26"/>
          <w:rtl/>
        </w:rPr>
        <w:t>כז</w:t>
      </w:r>
      <w:proofErr w:type="spellEnd"/>
      <w:r w:rsidR="006F1C4F" w:rsidRPr="00D32681">
        <w:rPr>
          <w:rFonts w:cs="Times New Roman" w:hint="cs"/>
          <w:sz w:val="26"/>
          <w:szCs w:val="26"/>
          <w:rtl/>
        </w:rPr>
        <w:t xml:space="preserve"> ע"ב</w:t>
      </w:r>
      <w:r w:rsidRPr="00D32681">
        <w:rPr>
          <w:rFonts w:cs="Times New Roman"/>
          <w:sz w:val="26"/>
          <w:szCs w:val="26"/>
          <w:rtl/>
        </w:rPr>
        <w:t xml:space="preserve">) בעדות אב על הבן </w:t>
      </w:r>
      <w:r w:rsidRPr="00D32681">
        <w:rPr>
          <w:rFonts w:cs="Times New Roman" w:hint="cs"/>
          <w:sz w:val="26"/>
          <w:szCs w:val="26"/>
          <w:rtl/>
        </w:rPr>
        <w:t>(</w:t>
      </w:r>
      <w:proofErr w:type="spellStart"/>
      <w:r w:rsidRPr="00D32681">
        <w:rPr>
          <w:rFonts w:cs="Times New Roman" w:hint="eastAsia"/>
          <w:sz w:val="26"/>
          <w:szCs w:val="26"/>
          <w:rtl/>
        </w:rPr>
        <w:t>תוס</w:t>
      </w:r>
      <w:proofErr w:type="spellEnd"/>
      <w:r w:rsidRPr="00D32681">
        <w:rPr>
          <w:rFonts w:cs="Times New Roman"/>
          <w:sz w:val="26"/>
          <w:szCs w:val="26"/>
          <w:rtl/>
        </w:rPr>
        <w:t>' עבודה זרה</w:t>
      </w:r>
      <w:r w:rsidR="00A1620B" w:rsidRPr="00D32681">
        <w:rPr>
          <w:rFonts w:cs="Times New Roman" w:hint="cs"/>
          <w:sz w:val="26"/>
          <w:szCs w:val="26"/>
          <w:rtl/>
        </w:rPr>
        <w:t>,</w:t>
      </w:r>
      <w:r w:rsidRPr="00D32681">
        <w:rPr>
          <w:rFonts w:cs="Times New Roman"/>
          <w:sz w:val="26"/>
          <w:szCs w:val="26"/>
          <w:rtl/>
        </w:rPr>
        <w:t xml:space="preserve"> לו</w:t>
      </w:r>
      <w:r w:rsidRPr="00D32681">
        <w:rPr>
          <w:rFonts w:cs="Times New Roman" w:hint="cs"/>
          <w:sz w:val="26"/>
          <w:szCs w:val="26"/>
          <w:rtl/>
        </w:rPr>
        <w:t xml:space="preserve"> ע"</w:t>
      </w:r>
      <w:r w:rsidRPr="00D32681">
        <w:rPr>
          <w:rFonts w:cs="Times New Roman"/>
          <w:sz w:val="26"/>
          <w:szCs w:val="26"/>
          <w:rtl/>
        </w:rPr>
        <w:t>ב</w:t>
      </w:r>
      <w:r w:rsidR="00B703C0" w:rsidRPr="00D32681">
        <w:rPr>
          <w:rFonts w:cs="Times New Roman" w:hint="cs"/>
          <w:sz w:val="26"/>
          <w:szCs w:val="26"/>
          <w:rtl/>
        </w:rPr>
        <w:t>,</w:t>
      </w:r>
      <w:r w:rsidRPr="00D32681">
        <w:rPr>
          <w:rFonts w:cs="Times New Roman"/>
          <w:sz w:val="26"/>
          <w:szCs w:val="26"/>
          <w:rtl/>
        </w:rPr>
        <w:t xml:space="preserve"> ד"ה </w:t>
      </w:r>
      <w:r w:rsidR="00EB4EDA" w:rsidRPr="00D32681">
        <w:rPr>
          <w:rFonts w:cs="Times New Roman" w:hint="cs"/>
          <w:sz w:val="26"/>
          <w:szCs w:val="26"/>
          <w:rtl/>
        </w:rPr>
        <w:t>"</w:t>
      </w:r>
      <w:proofErr w:type="spellStart"/>
      <w:r w:rsidR="00EB4EDA" w:rsidRPr="00D32681">
        <w:rPr>
          <w:rFonts w:cs="Times New Roman"/>
          <w:sz w:val="26"/>
          <w:szCs w:val="26"/>
          <w:rtl/>
        </w:rPr>
        <w:t>דכתיב</w:t>
      </w:r>
      <w:proofErr w:type="spellEnd"/>
      <w:r w:rsidR="00EB4EDA" w:rsidRPr="00D32681">
        <w:rPr>
          <w:rFonts w:cs="Times New Roman"/>
          <w:sz w:val="26"/>
          <w:szCs w:val="26"/>
          <w:rtl/>
        </w:rPr>
        <w:t xml:space="preserve"> לא</w:t>
      </w:r>
      <w:r w:rsidR="00EB4EDA" w:rsidRPr="00D32681">
        <w:rPr>
          <w:rFonts w:cs="Times New Roman" w:hint="cs"/>
          <w:sz w:val="26"/>
          <w:szCs w:val="26"/>
          <w:rtl/>
        </w:rPr>
        <w:t>"</w:t>
      </w:r>
      <w:r w:rsidRPr="00D32681">
        <w:rPr>
          <w:rFonts w:cs="Times New Roman" w:hint="cs"/>
          <w:sz w:val="26"/>
          <w:szCs w:val="26"/>
          <w:rtl/>
        </w:rPr>
        <w:t>)</w:t>
      </w:r>
      <w:r w:rsidR="003110B5" w:rsidRPr="00D32681">
        <w:rPr>
          <w:rFonts w:cs="Times New Roman" w:hint="cs"/>
          <w:sz w:val="26"/>
          <w:szCs w:val="26"/>
          <w:rtl/>
        </w:rPr>
        <w:t>.</w:t>
      </w:r>
      <w:r w:rsidR="002B4DD1" w:rsidRPr="00D32681">
        <w:rPr>
          <w:rStyle w:val="a3"/>
          <w:rFonts w:cs="Times New Roman"/>
          <w:sz w:val="26"/>
          <w:szCs w:val="26"/>
          <w:rtl/>
        </w:rPr>
        <w:footnoteReference w:id="28"/>
      </w:r>
    </w:p>
    <w:p w:rsidR="00273FE6" w:rsidRDefault="00273FE6" w:rsidP="00210E24">
      <w:pPr>
        <w:tabs>
          <w:tab w:val="left" w:pos="720"/>
        </w:tabs>
        <w:spacing w:line="300" w:lineRule="exact"/>
        <w:jc w:val="both"/>
        <w:rPr>
          <w:rFonts w:cs="Times New Roman" w:hint="cs"/>
          <w:sz w:val="26"/>
          <w:szCs w:val="26"/>
          <w:rtl/>
        </w:rPr>
      </w:pPr>
    </w:p>
    <w:p w:rsidR="00A342E6" w:rsidRPr="00D32681" w:rsidRDefault="00A342E6" w:rsidP="008E1F2B">
      <w:pPr>
        <w:tabs>
          <w:tab w:val="left" w:pos="720"/>
        </w:tabs>
        <w:spacing w:line="300" w:lineRule="exact"/>
        <w:jc w:val="both"/>
        <w:rPr>
          <w:rFonts w:cs="Times New Roman"/>
          <w:sz w:val="26"/>
          <w:szCs w:val="26"/>
        </w:rPr>
      </w:pPr>
      <w:r w:rsidRPr="00D32681">
        <w:rPr>
          <w:rFonts w:cs="Times New Roman" w:hint="cs"/>
          <w:sz w:val="26"/>
          <w:szCs w:val="26"/>
          <w:rtl/>
        </w:rPr>
        <w:t xml:space="preserve">בעלי התוספות </w:t>
      </w:r>
      <w:r w:rsidR="00436953" w:rsidRPr="00D32681">
        <w:rPr>
          <w:rFonts w:cs="Times New Roman" w:hint="cs"/>
          <w:sz w:val="26"/>
          <w:szCs w:val="26"/>
          <w:rtl/>
        </w:rPr>
        <w:t xml:space="preserve">דנים בפסוקים </w:t>
      </w:r>
      <w:r w:rsidR="007F5B3E" w:rsidRPr="00D32681">
        <w:rPr>
          <w:rFonts w:cs="Times New Roman" w:hint="cs"/>
          <w:sz w:val="26"/>
          <w:szCs w:val="26"/>
          <w:rtl/>
        </w:rPr>
        <w:t>ש</w:t>
      </w:r>
      <w:r w:rsidR="00436953" w:rsidRPr="00D32681">
        <w:rPr>
          <w:rFonts w:cs="Times New Roman" w:hint="cs"/>
          <w:sz w:val="26"/>
          <w:szCs w:val="26"/>
          <w:rtl/>
        </w:rPr>
        <w:t>בהם מוכיח רמב"ן את המתודה ההרמנויטית</w:t>
      </w:r>
      <w:r w:rsidR="007F5B3E" w:rsidRPr="00D32681">
        <w:rPr>
          <w:rFonts w:cs="Times New Roman" w:hint="cs"/>
          <w:sz w:val="26"/>
          <w:szCs w:val="26"/>
          <w:rtl/>
        </w:rPr>
        <w:t>-</w:t>
      </w:r>
      <w:r w:rsidR="00436953" w:rsidRPr="00D32681">
        <w:rPr>
          <w:rFonts w:cs="Times New Roman" w:hint="cs"/>
          <w:sz w:val="26"/>
          <w:szCs w:val="26"/>
          <w:rtl/>
        </w:rPr>
        <w:t>הלכתית שלו</w:t>
      </w:r>
      <w:r w:rsidR="00AE2C5C" w:rsidRPr="00D32681">
        <w:rPr>
          <w:rFonts w:cs="Times New Roman" w:hint="cs"/>
          <w:sz w:val="26"/>
          <w:szCs w:val="26"/>
          <w:rtl/>
        </w:rPr>
        <w:t>.</w:t>
      </w:r>
      <w:r w:rsidR="00436953" w:rsidRPr="00D32681">
        <w:rPr>
          <w:rFonts w:cs="Times New Roman" w:hint="cs"/>
          <w:sz w:val="26"/>
          <w:szCs w:val="26"/>
          <w:rtl/>
        </w:rPr>
        <w:t xml:space="preserve"> </w:t>
      </w:r>
      <w:r w:rsidR="009236A1" w:rsidRPr="00D32681">
        <w:rPr>
          <w:rFonts w:cs="Times New Roman" w:hint="cs"/>
          <w:sz w:val="26"/>
          <w:szCs w:val="26"/>
          <w:rtl/>
        </w:rPr>
        <w:t xml:space="preserve">את הקושי </w:t>
      </w:r>
      <w:r w:rsidR="00AE2C5C" w:rsidRPr="00D32681">
        <w:rPr>
          <w:rFonts w:cs="Times New Roman" w:hint="cs"/>
          <w:sz w:val="26"/>
          <w:szCs w:val="26"/>
          <w:rtl/>
        </w:rPr>
        <w:t>בעלי התוספות</w:t>
      </w:r>
      <w:r w:rsidR="009236A1" w:rsidRPr="00D32681">
        <w:rPr>
          <w:rFonts w:cs="Times New Roman" w:hint="cs"/>
          <w:sz w:val="26"/>
          <w:szCs w:val="26"/>
          <w:rtl/>
        </w:rPr>
        <w:t xml:space="preserve"> מוצאים</w:t>
      </w:r>
      <w:r w:rsidR="007F5B3E" w:rsidRPr="00D32681">
        <w:rPr>
          <w:rFonts w:cs="Times New Roman" w:hint="cs"/>
          <w:sz w:val="26"/>
          <w:szCs w:val="26"/>
          <w:rtl/>
        </w:rPr>
        <w:t xml:space="preserve"> לא</w:t>
      </w:r>
      <w:r w:rsidR="009236A1" w:rsidRPr="00D32681">
        <w:rPr>
          <w:rFonts w:cs="Times New Roman" w:hint="cs"/>
          <w:sz w:val="26"/>
          <w:szCs w:val="26"/>
          <w:rtl/>
        </w:rPr>
        <w:t xml:space="preserve"> בפסוק מהתורה המצוטט בספר מלכים אלא בתלמוד המצטט פסוק מקראי זה כשאלה על מעשיו של דוד. בין כך ובין כך מ</w:t>
      </w:r>
      <w:r w:rsidR="00B217F2" w:rsidRPr="00D32681">
        <w:rPr>
          <w:rFonts w:cs="Times New Roman" w:hint="cs"/>
          <w:sz w:val="26"/>
          <w:szCs w:val="26"/>
          <w:rtl/>
        </w:rPr>
        <w:t>ו</w:t>
      </w:r>
      <w:r w:rsidR="009236A1" w:rsidRPr="00D32681">
        <w:rPr>
          <w:rFonts w:cs="Times New Roman" w:hint="cs"/>
          <w:sz w:val="26"/>
          <w:szCs w:val="26"/>
          <w:rtl/>
        </w:rPr>
        <w:t>צ</w:t>
      </w:r>
      <w:r w:rsidR="00B217F2" w:rsidRPr="00D32681">
        <w:rPr>
          <w:rFonts w:cs="Times New Roman" w:hint="cs"/>
          <w:sz w:val="26"/>
          <w:szCs w:val="26"/>
          <w:rtl/>
        </w:rPr>
        <w:t>א</w:t>
      </w:r>
      <w:r w:rsidR="009236A1" w:rsidRPr="00D32681">
        <w:rPr>
          <w:rFonts w:cs="Times New Roman" w:hint="cs"/>
          <w:sz w:val="26"/>
          <w:szCs w:val="26"/>
          <w:rtl/>
        </w:rPr>
        <w:t xml:space="preserve">ים בעלי התוספות סתירה בהלכה הכפולה. </w:t>
      </w:r>
      <w:r w:rsidR="00B217F2" w:rsidRPr="00D32681">
        <w:rPr>
          <w:rFonts w:cs="Times New Roman" w:hint="cs"/>
          <w:sz w:val="26"/>
          <w:szCs w:val="26"/>
          <w:rtl/>
        </w:rPr>
        <w:t xml:space="preserve">פתרונם הוא </w:t>
      </w:r>
      <w:r w:rsidRPr="00D32681">
        <w:rPr>
          <w:rFonts w:cs="Times New Roman" w:hint="cs"/>
          <w:sz w:val="26"/>
          <w:szCs w:val="26"/>
          <w:rtl/>
        </w:rPr>
        <w:t>לחלק את הפסוק לשני חלקי</w:t>
      </w:r>
      <w:r w:rsidR="009324F0" w:rsidRPr="00D32681">
        <w:rPr>
          <w:rFonts w:cs="Times New Roman" w:hint="cs"/>
          <w:sz w:val="26"/>
          <w:szCs w:val="26"/>
          <w:rtl/>
        </w:rPr>
        <w:t>ו המקבילים</w:t>
      </w:r>
      <w:r w:rsidRPr="00D32681">
        <w:rPr>
          <w:rFonts w:cs="Times New Roman" w:hint="cs"/>
          <w:sz w:val="26"/>
          <w:szCs w:val="26"/>
          <w:rtl/>
        </w:rPr>
        <w:t xml:space="preserve"> </w:t>
      </w:r>
      <w:r w:rsidR="008E1F2B">
        <w:rPr>
          <w:rFonts w:cs="Times New Roman" w:hint="cs"/>
          <w:sz w:val="26"/>
          <w:szCs w:val="26"/>
          <w:rtl/>
        </w:rPr>
        <w:t>כדי</w:t>
      </w:r>
      <w:r w:rsidRPr="00D32681">
        <w:rPr>
          <w:rFonts w:cs="Times New Roman" w:hint="cs"/>
          <w:sz w:val="26"/>
          <w:szCs w:val="26"/>
          <w:rtl/>
        </w:rPr>
        <w:t xml:space="preserve"> להצמיד לחלקו הראשון של הפסוק את הדרשה ההלכתית של חז"ל, ולחלק השני </w:t>
      </w:r>
      <w:r w:rsidR="007F5B3E" w:rsidRPr="00D32681">
        <w:rPr>
          <w:rFonts w:cs="Times New Roman" w:hint="eastAsia"/>
          <w:sz w:val="26"/>
          <w:szCs w:val="26"/>
          <w:rtl/>
        </w:rPr>
        <w:t xml:space="preserve">– </w:t>
      </w:r>
      <w:r w:rsidRPr="00D32681">
        <w:rPr>
          <w:rFonts w:cs="Times New Roman" w:hint="cs"/>
          <w:sz w:val="26"/>
          <w:szCs w:val="26"/>
          <w:rtl/>
        </w:rPr>
        <w:t xml:space="preserve">את פרשנות הפשט והלכתה. ר"ת ובית מדרשו </w:t>
      </w:r>
      <w:r w:rsidR="00AE2C5C" w:rsidRPr="00D32681">
        <w:rPr>
          <w:rFonts w:cs="Times New Roman" w:hint="cs"/>
          <w:sz w:val="26"/>
          <w:szCs w:val="26"/>
          <w:rtl/>
        </w:rPr>
        <w:t>בנו על חלוקה זו כלל</w:t>
      </w:r>
      <w:r w:rsidR="009236A1" w:rsidRPr="00D32681">
        <w:rPr>
          <w:rFonts w:cs="Times New Roman" w:hint="cs"/>
          <w:sz w:val="26"/>
          <w:szCs w:val="26"/>
          <w:rtl/>
        </w:rPr>
        <w:t>: התלמוד</w:t>
      </w:r>
      <w:r w:rsidRPr="00D32681">
        <w:rPr>
          <w:rFonts w:cs="Times New Roman" w:hint="cs"/>
          <w:sz w:val="26"/>
          <w:szCs w:val="26"/>
          <w:rtl/>
        </w:rPr>
        <w:t xml:space="preserve"> בציטוטיו</w:t>
      </w:r>
      <w:r w:rsidR="001076FB" w:rsidRPr="00D32681">
        <w:rPr>
          <w:rFonts w:cs="Times New Roman" w:hint="cs"/>
          <w:sz w:val="26"/>
          <w:szCs w:val="26"/>
          <w:rtl/>
        </w:rPr>
        <w:t xml:space="preserve"> </w:t>
      </w:r>
      <w:r w:rsidR="009236A1" w:rsidRPr="00D32681">
        <w:rPr>
          <w:rFonts w:cs="Times New Roman" w:hint="cs"/>
          <w:sz w:val="26"/>
          <w:szCs w:val="26"/>
          <w:rtl/>
        </w:rPr>
        <w:t>מביא את חלקו הראשון של ה</w:t>
      </w:r>
      <w:r w:rsidR="001076FB" w:rsidRPr="00D32681">
        <w:rPr>
          <w:rFonts w:cs="Times New Roman" w:hint="cs"/>
          <w:sz w:val="26"/>
          <w:szCs w:val="26"/>
          <w:rtl/>
        </w:rPr>
        <w:t>פסוק</w:t>
      </w:r>
      <w:r w:rsidR="00326DFA" w:rsidRPr="00D32681">
        <w:rPr>
          <w:rFonts w:cs="Times New Roman" w:hint="cs"/>
          <w:sz w:val="26"/>
          <w:szCs w:val="26"/>
          <w:rtl/>
        </w:rPr>
        <w:t xml:space="preserve"> אף אם הלימוד ההלכתי מבוסס על </w:t>
      </w:r>
      <w:r w:rsidR="009236A1" w:rsidRPr="00D32681">
        <w:rPr>
          <w:rFonts w:cs="Times New Roman" w:hint="cs"/>
          <w:sz w:val="26"/>
          <w:szCs w:val="26"/>
          <w:rtl/>
        </w:rPr>
        <w:t>המשכו</w:t>
      </w:r>
      <w:r w:rsidRPr="00D32681">
        <w:rPr>
          <w:rFonts w:cs="Times New Roman" w:hint="cs"/>
          <w:sz w:val="26"/>
          <w:szCs w:val="26"/>
          <w:rtl/>
        </w:rPr>
        <w:t>.</w:t>
      </w:r>
    </w:p>
    <w:p w:rsidR="007768B2" w:rsidRPr="00D32681" w:rsidRDefault="00A342E6" w:rsidP="00210E24">
      <w:pPr>
        <w:tabs>
          <w:tab w:val="left" w:pos="720"/>
        </w:tabs>
        <w:spacing w:line="300" w:lineRule="exact"/>
        <w:ind w:firstLine="284"/>
        <w:jc w:val="both"/>
        <w:rPr>
          <w:rFonts w:cs="Times New Roman" w:hint="cs"/>
          <w:sz w:val="26"/>
          <w:szCs w:val="26"/>
          <w:rtl/>
        </w:rPr>
      </w:pPr>
      <w:r w:rsidRPr="00D32681">
        <w:rPr>
          <w:rFonts w:cs="Times New Roman" w:hint="cs"/>
          <w:sz w:val="26"/>
          <w:szCs w:val="26"/>
          <w:rtl/>
        </w:rPr>
        <w:lastRenderedPageBreak/>
        <w:t>ההתעלמות מהמקראות במלכים ובד</w:t>
      </w:r>
      <w:r w:rsidR="007F5B3E" w:rsidRPr="00D32681">
        <w:rPr>
          <w:rFonts w:cs="Times New Roman" w:hint="cs"/>
          <w:sz w:val="26"/>
          <w:szCs w:val="26"/>
          <w:rtl/>
        </w:rPr>
        <w:t xml:space="preserve">ברי </w:t>
      </w:r>
      <w:r w:rsidRPr="00D32681">
        <w:rPr>
          <w:rFonts w:cs="Times New Roman" w:hint="cs"/>
          <w:sz w:val="26"/>
          <w:szCs w:val="26"/>
          <w:rtl/>
        </w:rPr>
        <w:t>הי</w:t>
      </w:r>
      <w:r w:rsidR="007F5B3E" w:rsidRPr="00D32681">
        <w:rPr>
          <w:rFonts w:cs="Times New Roman" w:hint="cs"/>
          <w:sz w:val="26"/>
          <w:szCs w:val="26"/>
          <w:rtl/>
        </w:rPr>
        <w:t>מים</w:t>
      </w:r>
      <w:r w:rsidR="009236A1" w:rsidRPr="00D32681">
        <w:rPr>
          <w:rStyle w:val="a3"/>
          <w:rFonts w:cs="Times New Roman"/>
          <w:sz w:val="26"/>
          <w:szCs w:val="26"/>
          <w:rtl/>
        </w:rPr>
        <w:footnoteReference w:id="29"/>
      </w:r>
      <w:r w:rsidRPr="00D32681">
        <w:rPr>
          <w:rFonts w:cs="Times New Roman" w:hint="cs"/>
          <w:sz w:val="26"/>
          <w:szCs w:val="26"/>
          <w:rtl/>
        </w:rPr>
        <w:t xml:space="preserve"> </w:t>
      </w:r>
      <w:r w:rsidR="007F5B3E" w:rsidRPr="00D32681">
        <w:rPr>
          <w:rFonts w:cs="Times New Roman" w:hint="eastAsia"/>
          <w:sz w:val="26"/>
          <w:szCs w:val="26"/>
          <w:rtl/>
        </w:rPr>
        <w:t xml:space="preserve">– </w:t>
      </w:r>
      <w:r w:rsidRPr="00D32681">
        <w:rPr>
          <w:rFonts w:cs="Times New Roman" w:hint="cs"/>
          <w:sz w:val="26"/>
          <w:szCs w:val="26"/>
          <w:rtl/>
        </w:rPr>
        <w:t>מקראות המצטטים</w:t>
      </w:r>
      <w:r w:rsidR="007D7D33" w:rsidRPr="00D32681">
        <w:rPr>
          <w:rFonts w:cs="Times New Roman" w:hint="cs"/>
          <w:sz w:val="26"/>
          <w:szCs w:val="26"/>
          <w:rtl/>
        </w:rPr>
        <w:t xml:space="preserve"> פסוק בתורה</w:t>
      </w:r>
      <w:r w:rsidRPr="00D32681">
        <w:rPr>
          <w:rFonts w:cs="Times New Roman" w:hint="cs"/>
          <w:sz w:val="26"/>
          <w:szCs w:val="26"/>
          <w:rtl/>
        </w:rPr>
        <w:t xml:space="preserve">, מפרשים </w:t>
      </w:r>
      <w:r w:rsidR="007D7D33" w:rsidRPr="00D32681">
        <w:rPr>
          <w:rFonts w:cs="Times New Roman" w:hint="cs"/>
          <w:sz w:val="26"/>
          <w:szCs w:val="26"/>
          <w:rtl/>
        </w:rPr>
        <w:t xml:space="preserve">אותו </w:t>
      </w:r>
      <w:r w:rsidRPr="00D32681">
        <w:rPr>
          <w:rFonts w:cs="Times New Roman" w:hint="cs"/>
          <w:sz w:val="26"/>
          <w:szCs w:val="26"/>
          <w:rtl/>
        </w:rPr>
        <w:t>ואף מתארים את הלכת הפשט</w:t>
      </w:r>
      <w:r w:rsidR="007D7D33" w:rsidRPr="00D32681">
        <w:rPr>
          <w:rFonts w:cs="Times New Roman" w:hint="cs"/>
          <w:sz w:val="26"/>
          <w:szCs w:val="26"/>
          <w:rtl/>
        </w:rPr>
        <w:t xml:space="preserve"> העולה ממנו</w:t>
      </w:r>
      <w:r w:rsidRPr="00D32681">
        <w:rPr>
          <w:rFonts w:cs="Times New Roman" w:hint="cs"/>
          <w:sz w:val="26"/>
          <w:szCs w:val="26"/>
          <w:rtl/>
        </w:rPr>
        <w:t>, זועקת לשמים</w:t>
      </w:r>
      <w:r w:rsidR="007F5B3E" w:rsidRPr="00D32681">
        <w:rPr>
          <w:rFonts w:cs="Times New Roman" w:hint="cs"/>
          <w:sz w:val="26"/>
          <w:szCs w:val="26"/>
          <w:rtl/>
        </w:rPr>
        <w:t>.</w:t>
      </w:r>
      <w:r w:rsidR="00773D60" w:rsidRPr="00D32681">
        <w:rPr>
          <w:rFonts w:cs="Times New Roman" w:hint="cs"/>
          <w:sz w:val="26"/>
          <w:szCs w:val="26"/>
          <w:rtl/>
        </w:rPr>
        <w:t xml:space="preserve"> </w:t>
      </w:r>
      <w:r w:rsidR="009E76F6" w:rsidRPr="00D32681">
        <w:rPr>
          <w:rFonts w:cs="Times New Roman" w:hint="cs"/>
          <w:sz w:val="26"/>
          <w:szCs w:val="26"/>
          <w:rtl/>
        </w:rPr>
        <w:t xml:space="preserve">דווקא </w:t>
      </w:r>
      <w:r w:rsidR="007F5B3E" w:rsidRPr="00D32681">
        <w:rPr>
          <w:rFonts w:cs="Times New Roman" w:hint="cs"/>
          <w:sz w:val="26"/>
          <w:szCs w:val="26"/>
          <w:rtl/>
        </w:rPr>
        <w:t>משום כך</w:t>
      </w:r>
      <w:r w:rsidR="00773D60" w:rsidRPr="00D32681">
        <w:rPr>
          <w:rFonts w:cs="Times New Roman" w:hint="cs"/>
          <w:sz w:val="26"/>
          <w:szCs w:val="26"/>
          <w:rtl/>
        </w:rPr>
        <w:t xml:space="preserve"> </w:t>
      </w:r>
      <w:r w:rsidR="00FD4CE2" w:rsidRPr="00D32681">
        <w:rPr>
          <w:rFonts w:cs="Times New Roman" w:hint="cs"/>
          <w:sz w:val="26"/>
          <w:szCs w:val="26"/>
          <w:rtl/>
        </w:rPr>
        <w:t>היא מציגה את שיטתם של בעלי התוספות ב</w:t>
      </w:r>
      <w:r w:rsidR="0052154B" w:rsidRPr="00D32681">
        <w:rPr>
          <w:rFonts w:cs="Times New Roman" w:hint="cs"/>
          <w:sz w:val="26"/>
          <w:szCs w:val="26"/>
          <w:rtl/>
        </w:rPr>
        <w:t>בהירות רבה</w:t>
      </w:r>
      <w:r w:rsidR="007F5B3E" w:rsidRPr="00D32681">
        <w:rPr>
          <w:rFonts w:cs="Times New Roman" w:hint="cs"/>
          <w:sz w:val="26"/>
          <w:szCs w:val="26"/>
          <w:rtl/>
        </w:rPr>
        <w:t xml:space="preserve"> –</w:t>
      </w:r>
      <w:r w:rsidR="00FD4CE2" w:rsidRPr="00D32681">
        <w:rPr>
          <w:rFonts w:cs="Times New Roman" w:hint="cs"/>
          <w:sz w:val="26"/>
          <w:szCs w:val="26"/>
          <w:rtl/>
        </w:rPr>
        <w:t xml:space="preserve"> </w:t>
      </w:r>
      <w:r w:rsidR="00903A1B" w:rsidRPr="00D32681">
        <w:rPr>
          <w:rFonts w:cs="Times New Roman" w:hint="cs"/>
          <w:sz w:val="26"/>
          <w:szCs w:val="26"/>
          <w:rtl/>
        </w:rPr>
        <w:t>חלוקה דיכוטומית ב</w:t>
      </w:r>
      <w:r w:rsidR="00FD4CE2" w:rsidRPr="00D32681">
        <w:rPr>
          <w:rFonts w:cs="Times New Roman" w:hint="cs"/>
          <w:sz w:val="26"/>
          <w:szCs w:val="26"/>
          <w:rtl/>
        </w:rPr>
        <w:t>ין הלכה לפשט</w:t>
      </w:r>
      <w:r w:rsidR="00903A1B" w:rsidRPr="00D32681">
        <w:rPr>
          <w:rFonts w:cs="Times New Roman" w:hint="cs"/>
          <w:sz w:val="26"/>
          <w:szCs w:val="26"/>
          <w:rtl/>
        </w:rPr>
        <w:t>.</w:t>
      </w:r>
      <w:r w:rsidRPr="00D32681">
        <w:rPr>
          <w:rFonts w:cs="Times New Roman" w:hint="cs"/>
          <w:sz w:val="26"/>
          <w:szCs w:val="26"/>
          <w:rtl/>
        </w:rPr>
        <w:t xml:space="preserve"> </w:t>
      </w:r>
      <w:r w:rsidR="00AE2C5C" w:rsidRPr="00D32681">
        <w:rPr>
          <w:rFonts w:cs="Times New Roman" w:hint="cs"/>
          <w:sz w:val="26"/>
          <w:szCs w:val="26"/>
          <w:rtl/>
        </w:rPr>
        <w:t xml:space="preserve">בעלי הפשט, </w:t>
      </w:r>
      <w:r w:rsidR="00773D60" w:rsidRPr="00D32681">
        <w:rPr>
          <w:rFonts w:cs="Times New Roman" w:hint="cs"/>
          <w:sz w:val="26"/>
          <w:szCs w:val="26"/>
          <w:rtl/>
        </w:rPr>
        <w:t>מפרשי המקרא</w:t>
      </w:r>
      <w:r w:rsidR="00326DFA" w:rsidRPr="00D32681">
        <w:rPr>
          <w:rFonts w:cs="Times New Roman" w:hint="cs"/>
          <w:sz w:val="26"/>
          <w:szCs w:val="26"/>
          <w:rtl/>
        </w:rPr>
        <w:t xml:space="preserve"> הצרפתים</w:t>
      </w:r>
      <w:r w:rsidR="00313CBC" w:rsidRPr="00D32681">
        <w:rPr>
          <w:rFonts w:cs="Times New Roman" w:hint="cs"/>
          <w:sz w:val="26"/>
          <w:szCs w:val="26"/>
          <w:rtl/>
        </w:rPr>
        <w:t xml:space="preserve">, </w:t>
      </w:r>
      <w:r w:rsidR="00773D60" w:rsidRPr="00D32681">
        <w:rPr>
          <w:rFonts w:cs="Times New Roman" w:hint="cs"/>
          <w:sz w:val="26"/>
          <w:szCs w:val="26"/>
          <w:rtl/>
        </w:rPr>
        <w:t>מציגים פירושי פשט המתעלמים מפרשנותם ההלכתית של חז"ל</w:t>
      </w:r>
      <w:r w:rsidR="007F5B3E" w:rsidRPr="00D32681">
        <w:rPr>
          <w:rFonts w:cs="Times New Roman" w:hint="cs"/>
          <w:sz w:val="26"/>
          <w:szCs w:val="26"/>
          <w:rtl/>
        </w:rPr>
        <w:t>,</w:t>
      </w:r>
      <w:r w:rsidR="00773D60" w:rsidRPr="00D32681">
        <w:rPr>
          <w:rFonts w:cs="Times New Roman" w:hint="cs"/>
          <w:sz w:val="26"/>
          <w:szCs w:val="26"/>
          <w:rtl/>
        </w:rPr>
        <w:t xml:space="preserve"> ו</w:t>
      </w:r>
      <w:r w:rsidR="007F5B3E" w:rsidRPr="00D32681">
        <w:rPr>
          <w:rFonts w:cs="Times New Roman" w:hint="cs"/>
          <w:sz w:val="26"/>
          <w:szCs w:val="26"/>
          <w:rtl/>
        </w:rPr>
        <w:t xml:space="preserve">אילו </w:t>
      </w:r>
      <w:r w:rsidR="00773D60" w:rsidRPr="00D32681">
        <w:rPr>
          <w:rFonts w:cs="Times New Roman" w:hint="cs"/>
          <w:sz w:val="26"/>
          <w:szCs w:val="26"/>
          <w:rtl/>
        </w:rPr>
        <w:t xml:space="preserve">בתוספותיהם </w:t>
      </w:r>
      <w:r w:rsidR="001D2EB5" w:rsidRPr="00D32681">
        <w:rPr>
          <w:rFonts w:cs="Times New Roman" w:hint="cs"/>
          <w:sz w:val="26"/>
          <w:szCs w:val="26"/>
          <w:rtl/>
        </w:rPr>
        <w:t>ל</w:t>
      </w:r>
      <w:r w:rsidR="00773D60" w:rsidRPr="00D32681">
        <w:rPr>
          <w:rFonts w:cs="Times New Roman" w:hint="cs"/>
          <w:sz w:val="26"/>
          <w:szCs w:val="26"/>
          <w:rtl/>
        </w:rPr>
        <w:t>תלמוד</w:t>
      </w:r>
      <w:r w:rsidR="000A31DB" w:rsidRPr="00D32681">
        <w:rPr>
          <w:rFonts w:cs="Times New Roman" w:hint="cs"/>
          <w:sz w:val="26"/>
          <w:szCs w:val="26"/>
          <w:rtl/>
        </w:rPr>
        <w:t xml:space="preserve"> </w:t>
      </w:r>
      <w:r w:rsidRPr="00D32681">
        <w:rPr>
          <w:rFonts w:cs="Times New Roman" w:hint="cs"/>
          <w:sz w:val="26"/>
          <w:szCs w:val="26"/>
          <w:rtl/>
        </w:rPr>
        <w:t xml:space="preserve">דנים </w:t>
      </w:r>
      <w:r w:rsidR="00AE2C5C" w:rsidRPr="00D32681">
        <w:rPr>
          <w:rFonts w:cs="Times New Roman" w:hint="cs"/>
          <w:sz w:val="26"/>
          <w:szCs w:val="26"/>
          <w:rtl/>
        </w:rPr>
        <w:t xml:space="preserve">בעלי התוספות, מפרשי התלמוד, </w:t>
      </w:r>
      <w:r w:rsidRPr="00D32681">
        <w:rPr>
          <w:rFonts w:cs="Times New Roman" w:hint="cs"/>
          <w:sz w:val="26"/>
          <w:szCs w:val="26"/>
          <w:rtl/>
        </w:rPr>
        <w:t>בשימוש ש</w:t>
      </w:r>
      <w:r w:rsidR="007F5B3E" w:rsidRPr="00D32681">
        <w:rPr>
          <w:rFonts w:cs="Times New Roman" w:hint="cs"/>
          <w:sz w:val="26"/>
          <w:szCs w:val="26"/>
          <w:rtl/>
        </w:rPr>
        <w:t>ל</w:t>
      </w:r>
      <w:r w:rsidR="00773D60" w:rsidRPr="00D32681">
        <w:rPr>
          <w:rFonts w:cs="Times New Roman" w:hint="cs"/>
          <w:sz w:val="26"/>
          <w:szCs w:val="26"/>
          <w:rtl/>
        </w:rPr>
        <w:t xml:space="preserve"> חכמי</w:t>
      </w:r>
      <w:r w:rsidRPr="00D32681">
        <w:rPr>
          <w:rFonts w:cs="Times New Roman" w:hint="cs"/>
          <w:sz w:val="26"/>
          <w:szCs w:val="26"/>
          <w:rtl/>
        </w:rPr>
        <w:t xml:space="preserve"> התלמוד </w:t>
      </w:r>
      <w:r w:rsidR="001F2FC5" w:rsidRPr="00D32681">
        <w:rPr>
          <w:rFonts w:cs="Times New Roman" w:hint="cs"/>
          <w:sz w:val="26"/>
          <w:szCs w:val="26"/>
          <w:rtl/>
        </w:rPr>
        <w:t>בדרשתם ל</w:t>
      </w:r>
      <w:r w:rsidRPr="00D32681">
        <w:rPr>
          <w:rFonts w:cs="Times New Roman" w:hint="cs"/>
          <w:sz w:val="26"/>
          <w:szCs w:val="26"/>
          <w:rtl/>
        </w:rPr>
        <w:t>פסוק</w:t>
      </w:r>
      <w:r w:rsidR="001D2EB5" w:rsidRPr="00D32681">
        <w:rPr>
          <w:rFonts w:cs="Times New Roman" w:hint="cs"/>
          <w:sz w:val="26"/>
          <w:szCs w:val="26"/>
          <w:rtl/>
        </w:rPr>
        <w:t>,</w:t>
      </w:r>
      <w:r w:rsidRPr="00D32681">
        <w:rPr>
          <w:rFonts w:cs="Times New Roman" w:hint="cs"/>
          <w:sz w:val="26"/>
          <w:szCs w:val="26"/>
          <w:rtl/>
        </w:rPr>
        <w:t xml:space="preserve"> כאילו לא ראו את השימוש המקראי באותו פסוק.</w:t>
      </w:r>
      <w:r w:rsidR="009E76F6" w:rsidRPr="00D32681">
        <w:rPr>
          <w:rFonts w:cs="Times New Roman" w:hint="cs"/>
          <w:sz w:val="26"/>
          <w:szCs w:val="26"/>
          <w:rtl/>
        </w:rPr>
        <w:t xml:space="preserve"> </w:t>
      </w:r>
      <w:r w:rsidR="00C937C3" w:rsidRPr="00D32681">
        <w:rPr>
          <w:rFonts w:cs="Times New Roman" w:hint="cs"/>
          <w:sz w:val="26"/>
          <w:szCs w:val="26"/>
          <w:rtl/>
        </w:rPr>
        <w:t>בסכין חדה מנתחים בעלי התוספות את הפסוק ומפרידים בין הלכ</w:t>
      </w:r>
      <w:r w:rsidR="00CB612F" w:rsidRPr="00D32681">
        <w:rPr>
          <w:rFonts w:cs="Times New Roman" w:hint="cs"/>
          <w:sz w:val="26"/>
          <w:szCs w:val="26"/>
          <w:rtl/>
        </w:rPr>
        <w:t>ת</w:t>
      </w:r>
      <w:r w:rsidR="00C937C3" w:rsidRPr="00D32681">
        <w:rPr>
          <w:rFonts w:cs="Times New Roman" w:hint="cs"/>
          <w:sz w:val="26"/>
          <w:szCs w:val="26"/>
          <w:rtl/>
        </w:rPr>
        <w:t xml:space="preserve"> </w:t>
      </w:r>
      <w:r w:rsidR="00CB612F" w:rsidRPr="00D32681">
        <w:rPr>
          <w:rFonts w:cs="Times New Roman" w:hint="cs"/>
          <w:sz w:val="26"/>
          <w:szCs w:val="26"/>
          <w:rtl/>
        </w:rPr>
        <w:t>חז"ל</w:t>
      </w:r>
      <w:r w:rsidR="00C937C3" w:rsidRPr="00D32681">
        <w:rPr>
          <w:rFonts w:cs="Times New Roman" w:hint="cs"/>
          <w:sz w:val="26"/>
          <w:szCs w:val="26"/>
          <w:rtl/>
        </w:rPr>
        <w:t xml:space="preserve"> שבה הם עוסקים בפרשנות התלמוד שלהם ובין פשטי המקראות המעסיק</w:t>
      </w:r>
      <w:r w:rsidR="001D4296" w:rsidRPr="00D32681">
        <w:rPr>
          <w:rFonts w:cs="Times New Roman" w:hint="cs"/>
          <w:sz w:val="26"/>
          <w:szCs w:val="26"/>
          <w:rtl/>
        </w:rPr>
        <w:t>ים</w:t>
      </w:r>
      <w:r w:rsidR="00C937C3" w:rsidRPr="00D32681">
        <w:rPr>
          <w:rFonts w:cs="Times New Roman" w:hint="cs"/>
          <w:sz w:val="26"/>
          <w:szCs w:val="26"/>
          <w:rtl/>
        </w:rPr>
        <w:t xml:space="preserve"> אותם בפירושיהם למקרא</w:t>
      </w:r>
      <w:r w:rsidR="002C5186" w:rsidRPr="00D32681">
        <w:rPr>
          <w:rFonts w:cs="Times New Roman" w:hint="cs"/>
          <w:sz w:val="26"/>
          <w:szCs w:val="26"/>
          <w:rtl/>
        </w:rPr>
        <w:t>, ולא קרב זה אל זה.</w:t>
      </w:r>
    </w:p>
    <w:p w:rsidR="00B07932" w:rsidRPr="00D32681" w:rsidRDefault="009E76F6" w:rsidP="00210E24">
      <w:pPr>
        <w:tabs>
          <w:tab w:val="left" w:pos="720"/>
        </w:tabs>
        <w:spacing w:line="300" w:lineRule="exact"/>
        <w:ind w:firstLine="284"/>
        <w:jc w:val="both"/>
        <w:rPr>
          <w:rFonts w:cs="Times New Roman" w:hint="cs"/>
          <w:i/>
          <w:sz w:val="26"/>
          <w:szCs w:val="26"/>
          <w:rtl/>
        </w:rPr>
      </w:pPr>
      <w:r w:rsidRPr="00D32681">
        <w:rPr>
          <w:rFonts w:cs="Times New Roman" w:hint="cs"/>
          <w:i/>
          <w:sz w:val="26"/>
          <w:szCs w:val="26"/>
          <w:rtl/>
        </w:rPr>
        <w:t xml:space="preserve">רמב"ן </w:t>
      </w:r>
      <w:r w:rsidR="004D59AC" w:rsidRPr="00D32681">
        <w:rPr>
          <w:rFonts w:cs="Times New Roman" w:hint="cs"/>
          <w:i/>
          <w:sz w:val="26"/>
          <w:szCs w:val="26"/>
          <w:rtl/>
        </w:rPr>
        <w:t>למד מ</w:t>
      </w:r>
      <w:r w:rsidRPr="00D32681">
        <w:rPr>
          <w:rFonts w:cs="Times New Roman" w:hint="cs"/>
          <w:i/>
          <w:sz w:val="26"/>
          <w:szCs w:val="26"/>
          <w:rtl/>
        </w:rPr>
        <w:t>רש"י</w:t>
      </w:r>
      <w:r w:rsidR="006D3B62" w:rsidRPr="00D32681">
        <w:rPr>
          <w:rStyle w:val="a3"/>
          <w:rFonts w:cs="Times New Roman"/>
          <w:i/>
          <w:sz w:val="26"/>
          <w:szCs w:val="26"/>
          <w:rtl/>
        </w:rPr>
        <w:footnoteReference w:id="30"/>
      </w:r>
      <w:r w:rsidRPr="00D32681">
        <w:rPr>
          <w:rFonts w:cs="Times New Roman" w:hint="cs"/>
          <w:i/>
          <w:sz w:val="26"/>
          <w:szCs w:val="26"/>
          <w:rtl/>
        </w:rPr>
        <w:t xml:space="preserve"> </w:t>
      </w:r>
      <w:r w:rsidR="004D59AC" w:rsidRPr="00D32681">
        <w:rPr>
          <w:rFonts w:cs="Times New Roman" w:hint="cs"/>
          <w:i/>
          <w:sz w:val="26"/>
          <w:szCs w:val="26"/>
          <w:rtl/>
        </w:rPr>
        <w:t>ומ</w:t>
      </w:r>
      <w:r w:rsidRPr="00D32681">
        <w:rPr>
          <w:rFonts w:cs="Times New Roman" w:hint="cs"/>
          <w:i/>
          <w:sz w:val="26"/>
          <w:szCs w:val="26"/>
          <w:rtl/>
        </w:rPr>
        <w:t xml:space="preserve">בעלי </w:t>
      </w:r>
      <w:r w:rsidR="008D2E56" w:rsidRPr="00D32681">
        <w:rPr>
          <w:rFonts w:cs="Times New Roman" w:hint="cs"/>
          <w:i/>
          <w:sz w:val="26"/>
          <w:szCs w:val="26"/>
          <w:rtl/>
        </w:rPr>
        <w:t>הפשט הצרפתים</w:t>
      </w:r>
      <w:bookmarkStart w:id="8" w:name="_Ref247003772"/>
      <w:r w:rsidR="008D2E56" w:rsidRPr="00D32681">
        <w:rPr>
          <w:rStyle w:val="a3"/>
          <w:rFonts w:cs="Times New Roman"/>
          <w:i/>
          <w:sz w:val="26"/>
          <w:szCs w:val="26"/>
          <w:rtl/>
        </w:rPr>
        <w:footnoteReference w:id="31"/>
      </w:r>
      <w:bookmarkEnd w:id="8"/>
      <w:r w:rsidRPr="00D32681">
        <w:rPr>
          <w:rFonts w:cs="Times New Roman" w:hint="cs"/>
          <w:i/>
          <w:sz w:val="26"/>
          <w:szCs w:val="26"/>
          <w:rtl/>
        </w:rPr>
        <w:t xml:space="preserve"> </w:t>
      </w:r>
      <w:r w:rsidR="004D59AC" w:rsidRPr="00D32681">
        <w:rPr>
          <w:rFonts w:cs="Times New Roman" w:hint="cs"/>
          <w:i/>
          <w:sz w:val="26"/>
          <w:szCs w:val="26"/>
          <w:rtl/>
        </w:rPr>
        <w:t>את</w:t>
      </w:r>
      <w:r w:rsidR="00C937C3" w:rsidRPr="00D32681">
        <w:rPr>
          <w:rFonts w:cs="Times New Roman" w:hint="cs"/>
          <w:i/>
          <w:sz w:val="26"/>
          <w:szCs w:val="26"/>
          <w:rtl/>
        </w:rPr>
        <w:t xml:space="preserve"> </w:t>
      </w:r>
      <w:r w:rsidR="004D59AC" w:rsidRPr="00D32681">
        <w:rPr>
          <w:rFonts w:cs="Times New Roman" w:hint="cs"/>
          <w:i/>
          <w:sz w:val="26"/>
          <w:szCs w:val="26"/>
          <w:rtl/>
        </w:rPr>
        <w:t>ה</w:t>
      </w:r>
      <w:r w:rsidR="00C937C3" w:rsidRPr="00D32681">
        <w:rPr>
          <w:rFonts w:cs="Times New Roman" w:hint="cs"/>
          <w:i/>
          <w:sz w:val="26"/>
          <w:szCs w:val="26"/>
          <w:rtl/>
        </w:rPr>
        <w:t>שימוש באותה סכין מנתחים</w:t>
      </w:r>
      <w:r w:rsidR="00322A0A" w:rsidRPr="00D32681">
        <w:rPr>
          <w:rFonts w:cs="Times New Roman" w:hint="cs"/>
          <w:i/>
          <w:sz w:val="26"/>
          <w:szCs w:val="26"/>
          <w:rtl/>
        </w:rPr>
        <w:t>,</w:t>
      </w:r>
      <w:bookmarkStart w:id="9" w:name="_Ref247003798"/>
      <w:r w:rsidR="00664B43" w:rsidRPr="00D32681">
        <w:rPr>
          <w:rStyle w:val="a3"/>
          <w:rFonts w:cs="Times New Roman"/>
          <w:i/>
          <w:sz w:val="26"/>
          <w:szCs w:val="26"/>
          <w:rtl/>
        </w:rPr>
        <w:footnoteReference w:id="32"/>
      </w:r>
      <w:bookmarkEnd w:id="9"/>
      <w:r w:rsidR="00C937C3" w:rsidRPr="00D32681">
        <w:rPr>
          <w:rFonts w:cs="Times New Roman" w:hint="cs"/>
          <w:i/>
          <w:sz w:val="26"/>
          <w:szCs w:val="26"/>
          <w:rtl/>
        </w:rPr>
        <w:t xml:space="preserve"> </w:t>
      </w:r>
      <w:r w:rsidR="001076FB" w:rsidRPr="00D32681">
        <w:rPr>
          <w:rFonts w:cs="Times New Roman" w:hint="cs"/>
          <w:i/>
          <w:sz w:val="26"/>
          <w:szCs w:val="26"/>
          <w:rtl/>
        </w:rPr>
        <w:t>המנתקת את</w:t>
      </w:r>
      <w:r w:rsidRPr="00D32681">
        <w:rPr>
          <w:rFonts w:cs="Times New Roman" w:hint="cs"/>
          <w:i/>
          <w:sz w:val="26"/>
          <w:szCs w:val="26"/>
          <w:rtl/>
        </w:rPr>
        <w:t xml:space="preserve"> לימוד הפשט </w:t>
      </w:r>
      <w:r w:rsidR="001076FB" w:rsidRPr="00D32681">
        <w:rPr>
          <w:rFonts w:cs="Times New Roman" w:hint="cs"/>
          <w:i/>
          <w:sz w:val="26"/>
          <w:szCs w:val="26"/>
          <w:rtl/>
        </w:rPr>
        <w:t>מ</w:t>
      </w:r>
      <w:r w:rsidRPr="00D32681">
        <w:rPr>
          <w:rFonts w:cs="Times New Roman" w:hint="cs"/>
          <w:i/>
          <w:sz w:val="26"/>
          <w:szCs w:val="26"/>
          <w:rtl/>
        </w:rPr>
        <w:t>דרשות חז"ל</w:t>
      </w:r>
      <w:r w:rsidR="00E45F89" w:rsidRPr="00D32681">
        <w:rPr>
          <w:rFonts w:cs="Times New Roman" w:hint="cs"/>
          <w:i/>
          <w:sz w:val="26"/>
          <w:szCs w:val="26"/>
          <w:rtl/>
        </w:rPr>
        <w:t>,</w:t>
      </w:r>
      <w:r w:rsidRPr="00D32681">
        <w:rPr>
          <w:rFonts w:cs="Times New Roman" w:hint="cs"/>
          <w:i/>
          <w:sz w:val="26"/>
          <w:szCs w:val="26"/>
          <w:rtl/>
        </w:rPr>
        <w:t xml:space="preserve"> אך </w:t>
      </w:r>
      <w:r w:rsidR="007F5B3E" w:rsidRPr="00D32681">
        <w:rPr>
          <w:rFonts w:cs="Times New Roman" w:hint="cs"/>
          <w:i/>
          <w:sz w:val="26"/>
          <w:szCs w:val="26"/>
          <w:rtl/>
        </w:rPr>
        <w:t>שלא כמותם</w:t>
      </w:r>
      <w:r w:rsidRPr="00D32681">
        <w:rPr>
          <w:rFonts w:cs="Times New Roman" w:hint="cs"/>
          <w:i/>
          <w:sz w:val="26"/>
          <w:szCs w:val="26"/>
          <w:rtl/>
        </w:rPr>
        <w:t xml:space="preserve"> חוזר </w:t>
      </w:r>
      <w:r w:rsidR="001076FB" w:rsidRPr="00D32681">
        <w:rPr>
          <w:rFonts w:cs="Times New Roman" w:hint="cs"/>
          <w:i/>
          <w:sz w:val="26"/>
          <w:szCs w:val="26"/>
          <w:rtl/>
        </w:rPr>
        <w:t xml:space="preserve">רמב"ן </w:t>
      </w:r>
      <w:r w:rsidR="00C937C3" w:rsidRPr="00D32681">
        <w:rPr>
          <w:rFonts w:cs="Times New Roman" w:hint="cs"/>
          <w:i/>
          <w:sz w:val="26"/>
          <w:szCs w:val="26"/>
          <w:rtl/>
        </w:rPr>
        <w:t xml:space="preserve">ומשתמש בחוטי תפירה </w:t>
      </w:r>
      <w:r w:rsidR="00326DFA" w:rsidRPr="00D32681">
        <w:rPr>
          <w:rFonts w:cs="Times New Roman" w:hint="cs"/>
          <w:i/>
          <w:sz w:val="26"/>
          <w:szCs w:val="26"/>
          <w:rtl/>
        </w:rPr>
        <w:t>ל</w:t>
      </w:r>
      <w:r w:rsidRPr="00D32681">
        <w:rPr>
          <w:rFonts w:cs="Times New Roman" w:hint="cs"/>
          <w:i/>
          <w:sz w:val="26"/>
          <w:szCs w:val="26"/>
          <w:rtl/>
        </w:rPr>
        <w:t>קש</w:t>
      </w:r>
      <w:r w:rsidR="00326DFA" w:rsidRPr="00D32681">
        <w:rPr>
          <w:rFonts w:cs="Times New Roman" w:hint="cs"/>
          <w:i/>
          <w:sz w:val="26"/>
          <w:szCs w:val="26"/>
          <w:rtl/>
        </w:rPr>
        <w:t>ו</w:t>
      </w:r>
      <w:r w:rsidRPr="00D32681">
        <w:rPr>
          <w:rFonts w:cs="Times New Roman" w:hint="cs"/>
          <w:i/>
          <w:sz w:val="26"/>
          <w:szCs w:val="26"/>
          <w:rtl/>
        </w:rPr>
        <w:t xml:space="preserve">ר את הפשט לעולם המעשה, להלכה המחייבת. </w:t>
      </w:r>
    </w:p>
    <w:p w:rsidR="00B07932" w:rsidRPr="00D32681" w:rsidRDefault="00B07932" w:rsidP="00210E24">
      <w:pPr>
        <w:tabs>
          <w:tab w:val="left" w:pos="720"/>
        </w:tabs>
        <w:spacing w:line="300" w:lineRule="exact"/>
        <w:ind w:firstLine="284"/>
        <w:jc w:val="both"/>
        <w:rPr>
          <w:rFonts w:cs="Times New Roman" w:hint="cs"/>
          <w:i/>
          <w:sz w:val="26"/>
          <w:szCs w:val="26"/>
          <w:rtl/>
        </w:rPr>
      </w:pPr>
      <w:r w:rsidRPr="00D32681">
        <w:rPr>
          <w:rFonts w:cs="Times New Roman" w:hint="cs"/>
          <w:i/>
          <w:sz w:val="26"/>
          <w:szCs w:val="26"/>
          <w:rtl/>
        </w:rPr>
        <w:t>השיטה של פרשנות כפולה יסודה ברש"י ובבית מדרשו</w:t>
      </w:r>
      <w:r w:rsidR="00322A0A" w:rsidRPr="00D32681">
        <w:rPr>
          <w:rFonts w:cs="Times New Roman" w:hint="cs"/>
          <w:i/>
          <w:sz w:val="26"/>
          <w:szCs w:val="26"/>
          <w:rtl/>
        </w:rPr>
        <w:t>,</w:t>
      </w:r>
      <w:bookmarkStart w:id="10" w:name="_Ref247004137"/>
      <w:r w:rsidR="00C7341A" w:rsidRPr="00D32681">
        <w:rPr>
          <w:rStyle w:val="a3"/>
          <w:rFonts w:cs="Times New Roman"/>
          <w:i/>
          <w:sz w:val="26"/>
          <w:szCs w:val="26"/>
          <w:rtl/>
        </w:rPr>
        <w:footnoteReference w:id="33"/>
      </w:r>
      <w:bookmarkEnd w:id="10"/>
      <w:r w:rsidRPr="00D32681">
        <w:rPr>
          <w:rFonts w:cs="Times New Roman" w:hint="cs"/>
          <w:i/>
          <w:sz w:val="26"/>
          <w:szCs w:val="26"/>
          <w:rtl/>
        </w:rPr>
        <w:t xml:space="preserve"> </w:t>
      </w:r>
      <w:r w:rsidR="007F5B3E" w:rsidRPr="00D32681">
        <w:rPr>
          <w:rFonts w:cs="Times New Roman" w:hint="cs"/>
          <w:i/>
          <w:sz w:val="26"/>
          <w:szCs w:val="26"/>
          <w:rtl/>
        </w:rPr>
        <w:t>ו</w:t>
      </w:r>
      <w:r w:rsidRPr="00D32681">
        <w:rPr>
          <w:rFonts w:cs="Times New Roman" w:hint="cs"/>
          <w:i/>
          <w:sz w:val="26"/>
          <w:szCs w:val="26"/>
          <w:rtl/>
        </w:rPr>
        <w:t xml:space="preserve">רמב"ן בונה עליה גם את ההלכה הכפולה. </w:t>
      </w:r>
    </w:p>
    <w:p w:rsidR="00A1620B" w:rsidRPr="00D32681" w:rsidRDefault="00A1620B" w:rsidP="00210E24">
      <w:pPr>
        <w:tabs>
          <w:tab w:val="left" w:pos="720"/>
        </w:tabs>
        <w:spacing w:line="300" w:lineRule="exact"/>
        <w:ind w:firstLine="284"/>
        <w:jc w:val="both"/>
        <w:rPr>
          <w:rFonts w:cs="Times New Roman" w:hint="cs"/>
          <w:b/>
          <w:bCs/>
          <w:i/>
          <w:sz w:val="26"/>
          <w:szCs w:val="26"/>
          <w:rtl/>
        </w:rPr>
      </w:pPr>
    </w:p>
    <w:p w:rsidR="00BD33AF" w:rsidRPr="00D32681" w:rsidRDefault="003D542A" w:rsidP="00210E24">
      <w:pPr>
        <w:tabs>
          <w:tab w:val="left" w:pos="720"/>
        </w:tabs>
        <w:spacing w:line="300" w:lineRule="exact"/>
        <w:jc w:val="both"/>
        <w:rPr>
          <w:rFonts w:cs="Times New Roman" w:hint="cs"/>
          <w:b/>
          <w:bCs/>
          <w:i/>
          <w:sz w:val="26"/>
          <w:szCs w:val="26"/>
          <w:rtl/>
        </w:rPr>
      </w:pPr>
      <w:r w:rsidRPr="00D32681">
        <w:rPr>
          <w:rFonts w:cs="Times New Roman" w:hint="cs"/>
          <w:b/>
          <w:bCs/>
          <w:i/>
          <w:sz w:val="26"/>
          <w:szCs w:val="26"/>
          <w:rtl/>
        </w:rPr>
        <w:t xml:space="preserve">ב. </w:t>
      </w:r>
      <w:r w:rsidR="00BD33AF" w:rsidRPr="00D32681">
        <w:rPr>
          <w:rFonts w:cs="Times New Roman" w:hint="cs"/>
          <w:b/>
          <w:bCs/>
          <w:i/>
          <w:sz w:val="26"/>
          <w:szCs w:val="26"/>
          <w:rtl/>
        </w:rPr>
        <w:t>שילובים</w:t>
      </w:r>
      <w:r w:rsidR="008740C2" w:rsidRPr="00D32681">
        <w:rPr>
          <w:rFonts w:cs="Times New Roman" w:hint="cs"/>
          <w:b/>
          <w:bCs/>
          <w:i/>
          <w:sz w:val="26"/>
          <w:szCs w:val="26"/>
          <w:rtl/>
        </w:rPr>
        <w:t xml:space="preserve"> </w:t>
      </w:r>
      <w:r w:rsidR="008740C2" w:rsidRPr="00D32681">
        <w:rPr>
          <w:rFonts w:cs="Times New Roman"/>
          <w:b/>
          <w:bCs/>
          <w:i/>
          <w:sz w:val="26"/>
          <w:szCs w:val="26"/>
          <w:rtl/>
        </w:rPr>
        <w:t>–</w:t>
      </w:r>
      <w:r w:rsidR="008740C2" w:rsidRPr="00D32681">
        <w:rPr>
          <w:rFonts w:cs="Times New Roman" w:hint="cs"/>
          <w:b/>
          <w:bCs/>
          <w:i/>
          <w:sz w:val="26"/>
          <w:szCs w:val="26"/>
          <w:rtl/>
        </w:rPr>
        <w:t xml:space="preserve"> פרשנות פשט הלכתית</w:t>
      </w:r>
    </w:p>
    <w:p w:rsidR="00A917D2" w:rsidRPr="00D32681" w:rsidRDefault="00A917D2" w:rsidP="00210E24">
      <w:pPr>
        <w:tabs>
          <w:tab w:val="left" w:pos="720"/>
        </w:tabs>
        <w:spacing w:line="300" w:lineRule="exact"/>
        <w:jc w:val="both"/>
        <w:rPr>
          <w:rFonts w:cs="Times New Roman" w:hint="cs"/>
          <w:b/>
          <w:bCs/>
          <w:i/>
          <w:sz w:val="26"/>
          <w:szCs w:val="26"/>
          <w:rtl/>
        </w:rPr>
      </w:pPr>
      <w:r w:rsidRPr="00D32681">
        <w:rPr>
          <w:rFonts w:cs="Times New Roman" w:hint="cs"/>
          <w:i/>
          <w:sz w:val="26"/>
          <w:szCs w:val="26"/>
          <w:rtl/>
        </w:rPr>
        <w:t xml:space="preserve">הפרשנות הכפולה מבית המדרש הצרפתי היא פתח </w:t>
      </w:r>
      <w:r w:rsidR="00E45F89" w:rsidRPr="00D32681">
        <w:rPr>
          <w:rFonts w:cs="Times New Roman" w:hint="cs"/>
          <w:i/>
          <w:sz w:val="26"/>
          <w:szCs w:val="26"/>
          <w:rtl/>
        </w:rPr>
        <w:t>לפלורליזם</w:t>
      </w:r>
      <w:r w:rsidRPr="00D32681">
        <w:rPr>
          <w:rFonts w:cs="Times New Roman" w:hint="cs"/>
          <w:i/>
          <w:sz w:val="26"/>
          <w:szCs w:val="26"/>
          <w:rtl/>
        </w:rPr>
        <w:t xml:space="preserve"> פרשני</w:t>
      </w:r>
      <w:r w:rsidR="00074C88" w:rsidRPr="00D32681">
        <w:rPr>
          <w:rFonts w:cs="Times New Roman" w:hint="cs"/>
          <w:i/>
          <w:sz w:val="26"/>
          <w:szCs w:val="26"/>
          <w:rtl/>
        </w:rPr>
        <w:t>,</w:t>
      </w:r>
      <w:r w:rsidRPr="00D32681">
        <w:rPr>
          <w:rFonts w:cs="Times New Roman" w:hint="cs"/>
          <w:i/>
          <w:sz w:val="26"/>
          <w:szCs w:val="26"/>
          <w:rtl/>
        </w:rPr>
        <w:t xml:space="preserve"> </w:t>
      </w:r>
      <w:r w:rsidR="00074C88" w:rsidRPr="00D32681">
        <w:rPr>
          <w:rFonts w:cs="Times New Roman" w:hint="cs"/>
          <w:i/>
          <w:sz w:val="26"/>
          <w:szCs w:val="26"/>
          <w:rtl/>
        </w:rPr>
        <w:t>ואילו</w:t>
      </w:r>
      <w:r w:rsidR="004004CF" w:rsidRPr="00D32681">
        <w:rPr>
          <w:rFonts w:cs="Times New Roman" w:hint="cs"/>
          <w:i/>
          <w:sz w:val="26"/>
          <w:szCs w:val="26"/>
          <w:rtl/>
        </w:rPr>
        <w:t xml:space="preserve"> </w:t>
      </w:r>
      <w:r w:rsidRPr="00D32681">
        <w:rPr>
          <w:rFonts w:cs="Times New Roman" w:hint="cs"/>
          <w:i/>
          <w:sz w:val="26"/>
          <w:szCs w:val="26"/>
          <w:rtl/>
        </w:rPr>
        <w:t>שיטתו של רמב"ן בפסיק</w:t>
      </w:r>
      <w:r w:rsidR="00074C88" w:rsidRPr="00D32681">
        <w:rPr>
          <w:rFonts w:cs="Times New Roman" w:hint="cs"/>
          <w:i/>
          <w:sz w:val="26"/>
          <w:szCs w:val="26"/>
          <w:rtl/>
        </w:rPr>
        <w:t>ה</w:t>
      </w:r>
      <w:r w:rsidRPr="00D32681">
        <w:rPr>
          <w:rFonts w:cs="Times New Roman" w:hint="cs"/>
          <w:i/>
          <w:sz w:val="26"/>
          <w:szCs w:val="26"/>
          <w:rtl/>
        </w:rPr>
        <w:t xml:space="preserve"> הכפולה אינה יכולה לסבול פלורליזם</w:t>
      </w:r>
      <w:r w:rsidR="004D59AC" w:rsidRPr="00D32681">
        <w:rPr>
          <w:rFonts w:cs="Times New Roman" w:hint="cs"/>
          <w:i/>
          <w:sz w:val="26"/>
          <w:szCs w:val="26"/>
          <w:rtl/>
        </w:rPr>
        <w:t xml:space="preserve"> מלא</w:t>
      </w:r>
      <w:r w:rsidR="002B3D42" w:rsidRPr="00D32681">
        <w:rPr>
          <w:rFonts w:cs="Times New Roman" w:hint="cs"/>
          <w:i/>
          <w:sz w:val="26"/>
          <w:szCs w:val="26"/>
          <w:rtl/>
        </w:rPr>
        <w:t>.</w:t>
      </w:r>
      <w:r w:rsidRPr="00D32681">
        <w:rPr>
          <w:rFonts w:cs="Times New Roman" w:hint="cs"/>
          <w:i/>
          <w:sz w:val="26"/>
          <w:szCs w:val="26"/>
          <w:rtl/>
        </w:rPr>
        <w:t xml:space="preserve"> ב</w:t>
      </w:r>
      <w:r w:rsidR="0033724D" w:rsidRPr="00D32681">
        <w:rPr>
          <w:rFonts w:cs="Times New Roman" w:hint="cs"/>
          <w:i/>
          <w:sz w:val="26"/>
          <w:szCs w:val="26"/>
          <w:rtl/>
        </w:rPr>
        <w:t xml:space="preserve">ציוויים </w:t>
      </w:r>
      <w:r w:rsidRPr="00D32681">
        <w:rPr>
          <w:rFonts w:cs="Times New Roman" w:hint="cs"/>
          <w:i/>
          <w:sz w:val="26"/>
          <w:szCs w:val="26"/>
          <w:rtl/>
        </w:rPr>
        <w:t>מקר</w:t>
      </w:r>
      <w:r w:rsidR="0033724D" w:rsidRPr="00D32681">
        <w:rPr>
          <w:rFonts w:cs="Times New Roman" w:hint="cs"/>
          <w:i/>
          <w:sz w:val="26"/>
          <w:szCs w:val="26"/>
          <w:rtl/>
        </w:rPr>
        <w:t>א</w:t>
      </w:r>
      <w:r w:rsidRPr="00D32681">
        <w:rPr>
          <w:rFonts w:cs="Times New Roman" w:hint="cs"/>
          <w:i/>
          <w:sz w:val="26"/>
          <w:szCs w:val="26"/>
          <w:rtl/>
        </w:rPr>
        <w:t>י</w:t>
      </w:r>
      <w:r w:rsidR="0033724D" w:rsidRPr="00D32681">
        <w:rPr>
          <w:rFonts w:cs="Times New Roman" w:hint="cs"/>
          <w:i/>
          <w:sz w:val="26"/>
          <w:szCs w:val="26"/>
          <w:rtl/>
        </w:rPr>
        <w:t>י</w:t>
      </w:r>
      <w:r w:rsidRPr="00D32681">
        <w:rPr>
          <w:rFonts w:cs="Times New Roman" w:hint="cs"/>
          <w:i/>
          <w:sz w:val="26"/>
          <w:szCs w:val="26"/>
          <w:rtl/>
        </w:rPr>
        <w:t xml:space="preserve">ם שבהם פרשנות חז"ל </w:t>
      </w:r>
      <w:r w:rsidR="00074C88" w:rsidRPr="00D32681">
        <w:rPr>
          <w:rFonts w:cs="Times New Roman" w:hint="cs"/>
          <w:i/>
          <w:sz w:val="26"/>
          <w:szCs w:val="26"/>
          <w:rtl/>
        </w:rPr>
        <w:t xml:space="preserve">סותרת את </w:t>
      </w:r>
      <w:r w:rsidRPr="00D32681">
        <w:rPr>
          <w:rFonts w:cs="Times New Roman" w:hint="cs"/>
          <w:i/>
          <w:sz w:val="26"/>
          <w:szCs w:val="26"/>
          <w:rtl/>
        </w:rPr>
        <w:t>פרשנות הפשט</w:t>
      </w:r>
      <w:r w:rsidR="004D59AC" w:rsidRPr="00D32681">
        <w:rPr>
          <w:rFonts w:cs="Times New Roman" w:hint="cs"/>
          <w:i/>
          <w:sz w:val="26"/>
          <w:szCs w:val="26"/>
          <w:rtl/>
        </w:rPr>
        <w:t xml:space="preserve"> </w:t>
      </w:r>
      <w:r w:rsidR="0033724D" w:rsidRPr="00D32681">
        <w:rPr>
          <w:rFonts w:cs="Times New Roman" w:hint="cs"/>
          <w:i/>
          <w:sz w:val="26"/>
          <w:szCs w:val="26"/>
          <w:rtl/>
        </w:rPr>
        <w:t>שיטת ה</w:t>
      </w:r>
      <w:r w:rsidR="004D59AC" w:rsidRPr="00D32681">
        <w:rPr>
          <w:rFonts w:cs="Times New Roman" w:hint="cs"/>
          <w:i/>
          <w:sz w:val="26"/>
          <w:szCs w:val="26"/>
          <w:rtl/>
        </w:rPr>
        <w:t xml:space="preserve">הלכה </w:t>
      </w:r>
      <w:r w:rsidR="0033724D" w:rsidRPr="00D32681">
        <w:rPr>
          <w:rFonts w:cs="Times New Roman" w:hint="cs"/>
          <w:i/>
          <w:sz w:val="26"/>
          <w:szCs w:val="26"/>
          <w:rtl/>
        </w:rPr>
        <w:t>ה</w:t>
      </w:r>
      <w:r w:rsidR="004D59AC" w:rsidRPr="00D32681">
        <w:rPr>
          <w:rFonts w:cs="Times New Roman" w:hint="cs"/>
          <w:i/>
          <w:sz w:val="26"/>
          <w:szCs w:val="26"/>
          <w:rtl/>
        </w:rPr>
        <w:t xml:space="preserve">כפולה </w:t>
      </w:r>
      <w:r w:rsidR="0033724D" w:rsidRPr="00D32681">
        <w:rPr>
          <w:rFonts w:cs="Times New Roman" w:hint="cs"/>
          <w:i/>
          <w:sz w:val="26"/>
          <w:szCs w:val="26"/>
          <w:rtl/>
        </w:rPr>
        <w:t>מגיעה עד</w:t>
      </w:r>
      <w:r w:rsidR="004D59AC" w:rsidRPr="00D32681">
        <w:rPr>
          <w:rFonts w:cs="Times New Roman" w:hint="cs"/>
          <w:i/>
          <w:sz w:val="26"/>
          <w:szCs w:val="26"/>
          <w:rtl/>
        </w:rPr>
        <w:t xml:space="preserve"> אבסורד</w:t>
      </w:r>
      <w:r w:rsidRPr="00D32681">
        <w:rPr>
          <w:rFonts w:cs="Times New Roman" w:hint="cs"/>
          <w:i/>
          <w:sz w:val="26"/>
          <w:szCs w:val="26"/>
          <w:rtl/>
        </w:rPr>
        <w:t xml:space="preserve">. דרכו של רמב"ן יפה היא למקרים </w:t>
      </w:r>
      <w:r w:rsidR="00074C88" w:rsidRPr="00D32681">
        <w:rPr>
          <w:rFonts w:cs="Times New Roman" w:hint="cs"/>
          <w:i/>
          <w:sz w:val="26"/>
          <w:szCs w:val="26"/>
          <w:rtl/>
        </w:rPr>
        <w:t>ש</w:t>
      </w:r>
      <w:r w:rsidRPr="00D32681">
        <w:rPr>
          <w:rFonts w:cs="Times New Roman" w:hint="cs"/>
          <w:i/>
          <w:sz w:val="26"/>
          <w:szCs w:val="26"/>
          <w:rtl/>
        </w:rPr>
        <w:t xml:space="preserve">בהם הלכת הפשט והלכת חז"ל </w:t>
      </w:r>
      <w:r w:rsidR="002B3D42" w:rsidRPr="00D32681">
        <w:rPr>
          <w:rFonts w:cs="Times New Roman" w:hint="cs"/>
          <w:i/>
          <w:sz w:val="26"/>
          <w:szCs w:val="26"/>
          <w:rtl/>
        </w:rPr>
        <w:t>שונות</w:t>
      </w:r>
      <w:r w:rsidR="00074C88" w:rsidRPr="00D32681">
        <w:rPr>
          <w:rFonts w:cs="Times New Roman" w:hint="cs"/>
          <w:i/>
          <w:sz w:val="26"/>
          <w:szCs w:val="26"/>
          <w:rtl/>
        </w:rPr>
        <w:t xml:space="preserve"> זו מזו,</w:t>
      </w:r>
      <w:r w:rsidR="002B3D42" w:rsidRPr="00D32681">
        <w:rPr>
          <w:rFonts w:cs="Times New Roman" w:hint="cs"/>
          <w:i/>
          <w:sz w:val="26"/>
          <w:szCs w:val="26"/>
          <w:rtl/>
        </w:rPr>
        <w:t xml:space="preserve"> ובכל זאת </w:t>
      </w:r>
      <w:r w:rsidRPr="00D32681">
        <w:rPr>
          <w:rFonts w:cs="Times New Roman" w:hint="cs"/>
          <w:i/>
          <w:sz w:val="26"/>
          <w:szCs w:val="26"/>
          <w:rtl/>
        </w:rPr>
        <w:t>יכולות הן שידורו בכפיפה הלכתית אחת, אך מאמרי מקרא רבים נדרשים על ידי חז"ל כשהלכתם מנוגדת ממש להלכת פשט.</w:t>
      </w:r>
      <w:r w:rsidR="006803E3" w:rsidRPr="00D32681">
        <w:rPr>
          <w:rStyle w:val="a3"/>
          <w:rFonts w:cs="Times New Roman"/>
          <w:i/>
          <w:sz w:val="26"/>
          <w:szCs w:val="26"/>
          <w:rtl/>
        </w:rPr>
        <w:footnoteReference w:id="34"/>
      </w:r>
      <w:r w:rsidRPr="00D32681">
        <w:rPr>
          <w:rFonts w:cs="Times New Roman" w:hint="cs"/>
          <w:i/>
          <w:sz w:val="26"/>
          <w:szCs w:val="26"/>
          <w:rtl/>
        </w:rPr>
        <w:t xml:space="preserve"> במקרים אלו אין שום אפשרות להביא לעולם ההלכה שתי </w:t>
      </w:r>
      <w:r w:rsidR="00186199" w:rsidRPr="00D32681">
        <w:rPr>
          <w:rFonts w:cs="Times New Roman" w:hint="cs"/>
          <w:i/>
          <w:sz w:val="26"/>
          <w:szCs w:val="26"/>
          <w:rtl/>
        </w:rPr>
        <w:t>פרשנויות</w:t>
      </w:r>
      <w:r w:rsidRPr="00D32681">
        <w:rPr>
          <w:rFonts w:cs="Times New Roman" w:hint="cs"/>
          <w:i/>
          <w:sz w:val="26"/>
          <w:szCs w:val="26"/>
          <w:rtl/>
        </w:rPr>
        <w:t xml:space="preserve"> </w:t>
      </w:r>
      <w:r w:rsidR="00074C88" w:rsidRPr="00D32681">
        <w:rPr>
          <w:rFonts w:cs="Times New Roman" w:hint="cs"/>
          <w:i/>
          <w:sz w:val="26"/>
          <w:szCs w:val="26"/>
          <w:rtl/>
        </w:rPr>
        <w:t xml:space="preserve">סותרות </w:t>
      </w:r>
      <w:r w:rsidR="00607CA8" w:rsidRPr="00D32681">
        <w:rPr>
          <w:rFonts w:cs="Times New Roman" w:hint="cs"/>
          <w:i/>
          <w:sz w:val="26"/>
          <w:szCs w:val="26"/>
          <w:rtl/>
        </w:rPr>
        <w:t xml:space="preserve">זו </w:t>
      </w:r>
      <w:r w:rsidR="00074C88" w:rsidRPr="00D32681">
        <w:rPr>
          <w:rFonts w:cs="Times New Roman" w:hint="cs"/>
          <w:i/>
          <w:sz w:val="26"/>
          <w:szCs w:val="26"/>
          <w:rtl/>
        </w:rPr>
        <w:t xml:space="preserve">את </w:t>
      </w:r>
      <w:r w:rsidR="00607CA8" w:rsidRPr="00D32681">
        <w:rPr>
          <w:rFonts w:cs="Times New Roman" w:hint="cs"/>
          <w:i/>
          <w:sz w:val="26"/>
          <w:szCs w:val="26"/>
          <w:rtl/>
        </w:rPr>
        <w:t>זו.</w:t>
      </w:r>
      <w:r w:rsidRPr="00D32681">
        <w:rPr>
          <w:rFonts w:cs="Times New Roman" w:hint="cs"/>
          <w:i/>
          <w:sz w:val="26"/>
          <w:szCs w:val="26"/>
          <w:rtl/>
        </w:rPr>
        <w:t xml:space="preserve"> כיצד ישלב רמב"ן במקרים אלו בין שתי ההלכות</w:t>
      </w:r>
      <w:r w:rsidR="004004CF" w:rsidRPr="00D32681">
        <w:rPr>
          <w:rFonts w:cs="Times New Roman" w:hint="cs"/>
          <w:i/>
          <w:sz w:val="26"/>
          <w:szCs w:val="26"/>
          <w:rtl/>
        </w:rPr>
        <w:t xml:space="preserve"> </w:t>
      </w:r>
      <w:r w:rsidRPr="00D32681">
        <w:rPr>
          <w:rFonts w:cs="Times New Roman" w:hint="cs"/>
          <w:i/>
          <w:sz w:val="26"/>
          <w:szCs w:val="26"/>
          <w:rtl/>
        </w:rPr>
        <w:t>העולות מן המתודות הפרשניות השונות?</w:t>
      </w:r>
    </w:p>
    <w:p w:rsidR="008559A7" w:rsidRPr="00D32681" w:rsidRDefault="00D52783" w:rsidP="00210E24">
      <w:pPr>
        <w:tabs>
          <w:tab w:val="left" w:pos="720"/>
        </w:tabs>
        <w:spacing w:line="300" w:lineRule="exact"/>
        <w:ind w:firstLine="284"/>
        <w:jc w:val="both"/>
        <w:rPr>
          <w:rFonts w:cs="Times New Roman"/>
          <w:b/>
          <w:bCs/>
          <w:i/>
          <w:sz w:val="26"/>
          <w:szCs w:val="26"/>
          <w:rtl/>
        </w:rPr>
      </w:pPr>
      <w:r w:rsidRPr="00D32681">
        <w:rPr>
          <w:rFonts w:cs="Times New Roman" w:hint="cs"/>
          <w:i/>
          <w:sz w:val="26"/>
          <w:szCs w:val="26"/>
          <w:rtl/>
        </w:rPr>
        <w:t>את דרכו המשלבת של רמב"ן נ</w:t>
      </w:r>
      <w:r w:rsidR="004004CF" w:rsidRPr="00D32681">
        <w:rPr>
          <w:rFonts w:cs="Times New Roman" w:hint="cs"/>
          <w:i/>
          <w:sz w:val="26"/>
          <w:szCs w:val="26"/>
          <w:rtl/>
        </w:rPr>
        <w:t>כיר ונ</w:t>
      </w:r>
      <w:r w:rsidRPr="00D32681">
        <w:rPr>
          <w:rFonts w:cs="Times New Roman" w:hint="cs"/>
          <w:i/>
          <w:sz w:val="26"/>
          <w:szCs w:val="26"/>
          <w:rtl/>
        </w:rPr>
        <w:t>דגים ב</w:t>
      </w:r>
      <w:r w:rsidR="00313CBC" w:rsidRPr="00D32681">
        <w:rPr>
          <w:rFonts w:cs="Times New Roman" w:hint="cs"/>
          <w:i/>
          <w:sz w:val="26"/>
          <w:szCs w:val="26"/>
          <w:rtl/>
        </w:rPr>
        <w:t xml:space="preserve">כמה </w:t>
      </w:r>
      <w:r w:rsidRPr="00D32681">
        <w:rPr>
          <w:rFonts w:cs="Times New Roman" w:hint="cs"/>
          <w:i/>
          <w:sz w:val="26"/>
          <w:szCs w:val="26"/>
          <w:rtl/>
        </w:rPr>
        <w:t>הלכות</w:t>
      </w:r>
      <w:r w:rsidR="00342F4E" w:rsidRPr="00D32681">
        <w:rPr>
          <w:rFonts w:cs="Times New Roman" w:hint="cs"/>
          <w:i/>
          <w:sz w:val="26"/>
          <w:szCs w:val="26"/>
          <w:rtl/>
        </w:rPr>
        <w:t xml:space="preserve">. </w:t>
      </w:r>
      <w:r w:rsidR="000E110F" w:rsidRPr="00D32681">
        <w:rPr>
          <w:rFonts w:cs="Times New Roman" w:hint="cs"/>
          <w:i/>
          <w:sz w:val="26"/>
          <w:szCs w:val="26"/>
          <w:rtl/>
        </w:rPr>
        <w:t>ב</w:t>
      </w:r>
      <w:r w:rsidR="00B209EC" w:rsidRPr="00D32681">
        <w:rPr>
          <w:rFonts w:cs="Times New Roman" w:hint="cs"/>
          <w:i/>
          <w:sz w:val="26"/>
          <w:szCs w:val="26"/>
          <w:rtl/>
        </w:rPr>
        <w:t xml:space="preserve">שתיים </w:t>
      </w:r>
      <w:r w:rsidR="000E110F" w:rsidRPr="00D32681">
        <w:rPr>
          <w:rFonts w:cs="Times New Roman" w:hint="cs"/>
          <w:i/>
          <w:sz w:val="26"/>
          <w:szCs w:val="26"/>
          <w:rtl/>
        </w:rPr>
        <w:t>מהן</w:t>
      </w:r>
      <w:r w:rsidR="00313CBC" w:rsidRPr="00D32681">
        <w:rPr>
          <w:rFonts w:cs="Times New Roman" w:hint="cs"/>
          <w:i/>
          <w:sz w:val="26"/>
          <w:szCs w:val="26"/>
          <w:rtl/>
        </w:rPr>
        <w:t xml:space="preserve"> ב</w:t>
      </w:r>
      <w:r w:rsidR="00342F4E" w:rsidRPr="00D32681">
        <w:rPr>
          <w:rFonts w:cs="Times New Roman" w:hint="cs"/>
          <w:i/>
          <w:sz w:val="26"/>
          <w:szCs w:val="26"/>
          <w:rtl/>
        </w:rPr>
        <w:t>חרנו בהמלצת</w:t>
      </w:r>
      <w:r w:rsidR="00322A0A" w:rsidRPr="00D32681">
        <w:rPr>
          <w:rFonts w:cs="Times New Roman" w:hint="cs"/>
          <w:i/>
          <w:sz w:val="26"/>
          <w:szCs w:val="26"/>
          <w:rtl/>
        </w:rPr>
        <w:t xml:space="preserve"> התנא</w:t>
      </w:r>
      <w:r w:rsidR="00342F4E" w:rsidRPr="00D32681">
        <w:rPr>
          <w:rFonts w:cs="Times New Roman" w:hint="cs"/>
          <w:i/>
          <w:sz w:val="26"/>
          <w:szCs w:val="26"/>
          <w:rtl/>
        </w:rPr>
        <w:t xml:space="preserve"> </w:t>
      </w:r>
      <w:r w:rsidR="004D59AC" w:rsidRPr="00D32681">
        <w:rPr>
          <w:rFonts w:cs="Times New Roman" w:hint="cs"/>
          <w:i/>
          <w:sz w:val="26"/>
          <w:szCs w:val="26"/>
          <w:rtl/>
        </w:rPr>
        <w:t>ר' ישמעאל שב</w:t>
      </w:r>
      <w:r w:rsidR="00342F4E" w:rsidRPr="00D32681">
        <w:rPr>
          <w:rFonts w:cs="Times New Roman" w:hint="cs"/>
          <w:i/>
          <w:sz w:val="26"/>
          <w:szCs w:val="26"/>
          <w:rtl/>
        </w:rPr>
        <w:t>מדרש הלכה מציין את</w:t>
      </w:r>
      <w:r w:rsidRPr="00D32681">
        <w:rPr>
          <w:rFonts w:cs="Times New Roman" w:hint="cs"/>
          <w:i/>
          <w:sz w:val="26"/>
          <w:szCs w:val="26"/>
          <w:rtl/>
        </w:rPr>
        <w:t xml:space="preserve"> </w:t>
      </w:r>
      <w:r w:rsidR="00FF6FBB" w:rsidRPr="00D32681">
        <w:rPr>
          <w:rFonts w:cs="Times New Roman" w:hint="cs"/>
          <w:i/>
          <w:sz w:val="26"/>
          <w:szCs w:val="26"/>
          <w:rtl/>
        </w:rPr>
        <w:t xml:space="preserve">בעיית </w:t>
      </w:r>
      <w:r w:rsidRPr="00D32681">
        <w:rPr>
          <w:rFonts w:cs="Times New Roman" w:hint="cs"/>
          <w:i/>
          <w:sz w:val="26"/>
          <w:szCs w:val="26"/>
          <w:rtl/>
        </w:rPr>
        <w:t>המרחק בין הפשט לדרשה ההלכתית ב</w:t>
      </w:r>
      <w:r w:rsidR="00FF6FBB" w:rsidRPr="00D32681">
        <w:rPr>
          <w:rFonts w:cs="Times New Roman" w:hint="cs"/>
          <w:i/>
          <w:sz w:val="26"/>
          <w:szCs w:val="26"/>
          <w:rtl/>
        </w:rPr>
        <w:t>של</w:t>
      </w:r>
      <w:r w:rsidR="00074C88" w:rsidRPr="00D32681">
        <w:rPr>
          <w:rFonts w:cs="Times New Roman" w:hint="cs"/>
          <w:i/>
          <w:sz w:val="26"/>
          <w:szCs w:val="26"/>
          <w:rtl/>
        </w:rPr>
        <w:t>ו</w:t>
      </w:r>
      <w:r w:rsidR="00FF6FBB" w:rsidRPr="00D32681">
        <w:rPr>
          <w:rFonts w:cs="Times New Roman" w:hint="cs"/>
          <w:i/>
          <w:sz w:val="26"/>
          <w:szCs w:val="26"/>
          <w:rtl/>
        </w:rPr>
        <w:t>ש</w:t>
      </w:r>
      <w:r w:rsidR="00E56335" w:rsidRPr="00D32681">
        <w:rPr>
          <w:rFonts w:cs="Times New Roman" w:hint="cs"/>
          <w:i/>
          <w:sz w:val="26"/>
          <w:szCs w:val="26"/>
          <w:rtl/>
        </w:rPr>
        <w:t>ה נושאים</w:t>
      </w:r>
      <w:r w:rsidRPr="00D32681">
        <w:rPr>
          <w:rFonts w:cs="Times New Roman" w:hint="cs"/>
          <w:i/>
          <w:sz w:val="26"/>
          <w:szCs w:val="26"/>
          <w:rtl/>
        </w:rPr>
        <w:t>:</w:t>
      </w:r>
      <w:r w:rsidRPr="00D32681">
        <w:rPr>
          <w:rFonts w:cs="Times New Roman" w:hint="cs"/>
          <w:b/>
          <w:bCs/>
          <w:i/>
          <w:sz w:val="26"/>
          <w:szCs w:val="26"/>
          <w:rtl/>
        </w:rPr>
        <w:t xml:space="preserve"> </w:t>
      </w:r>
    </w:p>
    <w:p w:rsidR="00273FE6" w:rsidRDefault="00273FE6" w:rsidP="00210E24">
      <w:pPr>
        <w:tabs>
          <w:tab w:val="left" w:pos="720"/>
        </w:tabs>
        <w:spacing w:line="300" w:lineRule="exact"/>
        <w:jc w:val="both"/>
        <w:rPr>
          <w:rFonts w:cs="Times New Roman" w:hint="cs"/>
          <w:sz w:val="26"/>
          <w:szCs w:val="26"/>
          <w:rtl/>
        </w:rPr>
      </w:pPr>
    </w:p>
    <w:p w:rsidR="00C11D7E" w:rsidRPr="00D32681" w:rsidRDefault="008559A7" w:rsidP="00210E24">
      <w:pPr>
        <w:tabs>
          <w:tab w:val="left" w:pos="720"/>
        </w:tabs>
        <w:spacing w:line="300" w:lineRule="exact"/>
        <w:ind w:left="720"/>
        <w:jc w:val="both"/>
        <w:rPr>
          <w:rFonts w:cs="Times New Roman" w:hint="cs"/>
          <w:sz w:val="26"/>
          <w:szCs w:val="26"/>
          <w:rtl/>
        </w:rPr>
      </w:pPr>
      <w:r w:rsidRPr="00D32681">
        <w:rPr>
          <w:rFonts w:cs="Times New Roman" w:hint="cs"/>
          <w:sz w:val="26"/>
          <w:szCs w:val="26"/>
          <w:rtl/>
        </w:rPr>
        <w:t>"</w:t>
      </w:r>
      <w:r w:rsidRPr="00D32681">
        <w:rPr>
          <w:rFonts w:cs="Times New Roman"/>
          <w:sz w:val="26"/>
          <w:szCs w:val="26"/>
          <w:rtl/>
        </w:rPr>
        <w:t>ופרשו השמלה</w:t>
      </w:r>
      <w:r w:rsidRPr="00D32681">
        <w:rPr>
          <w:rFonts w:cs="Times New Roman" w:hint="cs"/>
          <w:sz w:val="26"/>
          <w:szCs w:val="26"/>
          <w:rtl/>
        </w:rPr>
        <w:t>"</w:t>
      </w:r>
      <w:r w:rsidRPr="00D32681">
        <w:rPr>
          <w:rFonts w:cs="Times New Roman"/>
          <w:sz w:val="26"/>
          <w:szCs w:val="26"/>
          <w:rtl/>
        </w:rPr>
        <w:t xml:space="preserve"> </w:t>
      </w:r>
      <w:r w:rsidR="00D52783" w:rsidRPr="00D32681">
        <w:rPr>
          <w:rFonts w:cs="Times New Roman" w:hint="cs"/>
          <w:sz w:val="26"/>
          <w:szCs w:val="26"/>
          <w:rtl/>
        </w:rPr>
        <w:t xml:space="preserve">(דברים </w:t>
      </w:r>
      <w:proofErr w:type="spellStart"/>
      <w:r w:rsidR="00FF6FBB" w:rsidRPr="00D32681">
        <w:rPr>
          <w:rFonts w:cs="Times New Roman" w:hint="cs"/>
          <w:sz w:val="26"/>
          <w:szCs w:val="26"/>
          <w:rtl/>
        </w:rPr>
        <w:t>כב</w:t>
      </w:r>
      <w:proofErr w:type="spellEnd"/>
      <w:r w:rsidR="00074C88" w:rsidRPr="00D32681">
        <w:rPr>
          <w:rFonts w:cs="Times New Roman" w:hint="cs"/>
          <w:sz w:val="26"/>
          <w:szCs w:val="26"/>
          <w:rtl/>
        </w:rPr>
        <w:t>,</w:t>
      </w:r>
      <w:r w:rsidR="00FF6FBB" w:rsidRPr="00D32681">
        <w:rPr>
          <w:rFonts w:cs="Times New Roman" w:hint="cs"/>
          <w:sz w:val="26"/>
          <w:szCs w:val="26"/>
          <w:rtl/>
        </w:rPr>
        <w:t xml:space="preserve"> </w:t>
      </w:r>
      <w:proofErr w:type="spellStart"/>
      <w:r w:rsidR="00FF6FBB" w:rsidRPr="00D32681">
        <w:rPr>
          <w:rFonts w:cs="Times New Roman" w:hint="cs"/>
          <w:sz w:val="26"/>
          <w:szCs w:val="26"/>
          <w:rtl/>
        </w:rPr>
        <w:t>יז</w:t>
      </w:r>
      <w:proofErr w:type="spellEnd"/>
      <w:r w:rsidR="00D52783" w:rsidRPr="00D32681">
        <w:rPr>
          <w:rFonts w:cs="Times New Roman" w:hint="cs"/>
          <w:sz w:val="26"/>
          <w:szCs w:val="26"/>
          <w:rtl/>
        </w:rPr>
        <w:t xml:space="preserve">), </w:t>
      </w:r>
      <w:r w:rsidRPr="00D32681">
        <w:rPr>
          <w:rFonts w:cs="Times New Roman"/>
          <w:sz w:val="26"/>
          <w:szCs w:val="26"/>
          <w:rtl/>
        </w:rPr>
        <w:t>יחוורו דברים כשמלה</w:t>
      </w:r>
      <w:r w:rsidRPr="00D32681">
        <w:rPr>
          <w:rFonts w:cs="Times New Roman" w:hint="cs"/>
          <w:sz w:val="26"/>
          <w:szCs w:val="26"/>
          <w:rtl/>
        </w:rPr>
        <w:t>.</w:t>
      </w:r>
      <w:r w:rsidRPr="00D32681">
        <w:rPr>
          <w:rFonts w:cs="Times New Roman"/>
          <w:sz w:val="26"/>
          <w:szCs w:val="26"/>
          <w:rtl/>
        </w:rPr>
        <w:t xml:space="preserve"> זה אחד מן הדברים שהיה רבי ישמעאל</w:t>
      </w:r>
      <w:r w:rsidR="00FF6FBB" w:rsidRPr="00D32681">
        <w:rPr>
          <w:rFonts w:cs="Times New Roman" w:hint="cs"/>
          <w:sz w:val="26"/>
          <w:szCs w:val="26"/>
          <w:rtl/>
        </w:rPr>
        <w:t xml:space="preserve"> </w:t>
      </w:r>
      <w:r w:rsidRPr="00D32681">
        <w:rPr>
          <w:rFonts w:cs="Times New Roman"/>
          <w:sz w:val="26"/>
          <w:szCs w:val="26"/>
          <w:rtl/>
        </w:rPr>
        <w:t xml:space="preserve">דורש </w:t>
      </w:r>
      <w:r w:rsidRPr="00D32681">
        <w:rPr>
          <w:rFonts w:cs="Times New Roman" w:hint="eastAsia"/>
          <w:sz w:val="26"/>
          <w:szCs w:val="26"/>
          <w:rtl/>
        </w:rPr>
        <w:t>מן</w:t>
      </w:r>
      <w:r w:rsidRPr="00D32681">
        <w:rPr>
          <w:rFonts w:cs="Times New Roman"/>
          <w:sz w:val="26"/>
          <w:szCs w:val="26"/>
          <w:rtl/>
        </w:rPr>
        <w:t xml:space="preserve"> התורה </w:t>
      </w:r>
      <w:r w:rsidRPr="00D32681">
        <w:rPr>
          <w:rFonts w:cs="Times New Roman" w:hint="cs"/>
          <w:sz w:val="26"/>
          <w:szCs w:val="26"/>
          <w:rtl/>
        </w:rPr>
        <w:t>ב</w:t>
      </w:r>
      <w:r w:rsidRPr="00D32681">
        <w:rPr>
          <w:rFonts w:cs="Times New Roman"/>
          <w:sz w:val="26"/>
          <w:szCs w:val="26"/>
          <w:rtl/>
        </w:rPr>
        <w:t>משל</w:t>
      </w:r>
      <w:r w:rsidRPr="00D32681">
        <w:rPr>
          <w:rFonts w:cs="Times New Roman" w:hint="cs"/>
          <w:sz w:val="26"/>
          <w:szCs w:val="26"/>
          <w:rtl/>
        </w:rPr>
        <w:t>,</w:t>
      </w:r>
      <w:r w:rsidRPr="00D32681">
        <w:rPr>
          <w:rFonts w:cs="Times New Roman"/>
          <w:sz w:val="26"/>
          <w:szCs w:val="26"/>
          <w:rtl/>
        </w:rPr>
        <w:t xml:space="preserve"> כיוצא בו </w:t>
      </w:r>
      <w:r w:rsidRPr="00D32681">
        <w:rPr>
          <w:rFonts w:cs="Times New Roman" w:hint="cs"/>
          <w:sz w:val="26"/>
          <w:szCs w:val="26"/>
          <w:rtl/>
        </w:rPr>
        <w:t>"</w:t>
      </w:r>
      <w:r w:rsidRPr="00D32681">
        <w:rPr>
          <w:rFonts w:cs="Times New Roman"/>
          <w:sz w:val="26"/>
          <w:szCs w:val="26"/>
          <w:rtl/>
        </w:rPr>
        <w:t>אם זרחה השמש עליו דמים לו</w:t>
      </w:r>
      <w:r w:rsidRPr="00D32681">
        <w:rPr>
          <w:rFonts w:cs="Times New Roman" w:hint="cs"/>
          <w:sz w:val="26"/>
          <w:szCs w:val="26"/>
          <w:rtl/>
        </w:rPr>
        <w:t>"</w:t>
      </w:r>
      <w:r w:rsidRPr="00D32681">
        <w:rPr>
          <w:rFonts w:cs="Times New Roman"/>
          <w:sz w:val="26"/>
          <w:szCs w:val="26"/>
          <w:rtl/>
        </w:rPr>
        <w:t xml:space="preserve"> (שמות </w:t>
      </w:r>
      <w:proofErr w:type="spellStart"/>
      <w:r w:rsidRPr="00D32681">
        <w:rPr>
          <w:rFonts w:cs="Times New Roman"/>
          <w:sz w:val="26"/>
          <w:szCs w:val="26"/>
          <w:rtl/>
        </w:rPr>
        <w:t>כב</w:t>
      </w:r>
      <w:proofErr w:type="spellEnd"/>
      <w:r w:rsidR="009D4A0E" w:rsidRPr="00D32681">
        <w:rPr>
          <w:rFonts w:cs="Times New Roman" w:hint="cs"/>
          <w:sz w:val="26"/>
          <w:szCs w:val="26"/>
          <w:rtl/>
        </w:rPr>
        <w:t>,</w:t>
      </w:r>
      <w:r w:rsidR="00D52783" w:rsidRPr="00D32681">
        <w:rPr>
          <w:rFonts w:cs="Times New Roman" w:hint="cs"/>
          <w:sz w:val="26"/>
          <w:szCs w:val="26"/>
          <w:rtl/>
        </w:rPr>
        <w:t xml:space="preserve"> </w:t>
      </w:r>
      <w:r w:rsidR="00FF6FBB" w:rsidRPr="00D32681">
        <w:rPr>
          <w:rFonts w:cs="Times New Roman" w:hint="cs"/>
          <w:sz w:val="26"/>
          <w:szCs w:val="26"/>
          <w:rtl/>
        </w:rPr>
        <w:t>ב</w:t>
      </w:r>
      <w:r w:rsidRPr="00D32681">
        <w:rPr>
          <w:rFonts w:cs="Times New Roman"/>
          <w:sz w:val="26"/>
          <w:szCs w:val="26"/>
          <w:rtl/>
        </w:rPr>
        <w:t>) וכי עליו השמש זורחת</w:t>
      </w:r>
      <w:r w:rsidRPr="00D32681">
        <w:rPr>
          <w:rFonts w:cs="Times New Roman" w:hint="cs"/>
          <w:sz w:val="26"/>
          <w:szCs w:val="26"/>
          <w:rtl/>
        </w:rPr>
        <w:t>?</w:t>
      </w:r>
      <w:r w:rsidRPr="00D32681">
        <w:rPr>
          <w:rFonts w:cs="Times New Roman"/>
          <w:sz w:val="26"/>
          <w:szCs w:val="26"/>
          <w:rtl/>
        </w:rPr>
        <w:t xml:space="preserve"> ומה </w:t>
      </w:r>
      <w:r w:rsidRPr="00D32681">
        <w:rPr>
          <w:rFonts w:cs="Times New Roman" w:hint="eastAsia"/>
          <w:sz w:val="26"/>
          <w:szCs w:val="26"/>
          <w:rtl/>
        </w:rPr>
        <w:t>תלמוד</w:t>
      </w:r>
      <w:r w:rsidRPr="00D32681">
        <w:rPr>
          <w:rFonts w:cs="Times New Roman"/>
          <w:sz w:val="26"/>
          <w:szCs w:val="26"/>
          <w:rtl/>
        </w:rPr>
        <w:t xml:space="preserve"> לומר </w:t>
      </w:r>
      <w:r w:rsidRPr="00D32681">
        <w:rPr>
          <w:rFonts w:cs="Times New Roman" w:hint="cs"/>
          <w:sz w:val="26"/>
          <w:szCs w:val="26"/>
          <w:rtl/>
        </w:rPr>
        <w:t>"</w:t>
      </w:r>
      <w:r w:rsidRPr="00D32681">
        <w:rPr>
          <w:rFonts w:cs="Times New Roman"/>
          <w:sz w:val="26"/>
          <w:szCs w:val="26"/>
          <w:rtl/>
        </w:rPr>
        <w:t xml:space="preserve">אם זרחה השמש </w:t>
      </w:r>
      <w:r w:rsidRPr="00D32681">
        <w:rPr>
          <w:rFonts w:cs="Times New Roman" w:hint="cs"/>
          <w:sz w:val="26"/>
          <w:szCs w:val="26"/>
          <w:rtl/>
        </w:rPr>
        <w:t xml:space="preserve">עליו, דמים לו"? </w:t>
      </w:r>
      <w:r w:rsidRPr="00D32681">
        <w:rPr>
          <w:rFonts w:cs="Times New Roman"/>
          <w:sz w:val="26"/>
          <w:szCs w:val="26"/>
          <w:rtl/>
        </w:rPr>
        <w:t xml:space="preserve">מה </w:t>
      </w:r>
      <w:r w:rsidRPr="00D32681">
        <w:rPr>
          <w:rFonts w:cs="Times New Roman" w:hint="cs"/>
          <w:sz w:val="26"/>
          <w:szCs w:val="26"/>
          <w:rtl/>
        </w:rPr>
        <w:t>ה</w:t>
      </w:r>
      <w:r w:rsidRPr="00D32681">
        <w:rPr>
          <w:rFonts w:cs="Times New Roman"/>
          <w:sz w:val="26"/>
          <w:szCs w:val="26"/>
          <w:rtl/>
        </w:rPr>
        <w:t xml:space="preserve">שמש שלום </w:t>
      </w:r>
      <w:r w:rsidR="003A4319" w:rsidRPr="00D32681">
        <w:rPr>
          <w:rFonts w:cs="Times New Roman" w:hint="cs"/>
          <w:sz w:val="26"/>
          <w:szCs w:val="26"/>
          <w:rtl/>
        </w:rPr>
        <w:t>ל</w:t>
      </w:r>
      <w:r w:rsidRPr="00D32681">
        <w:rPr>
          <w:rFonts w:cs="Times New Roman"/>
          <w:sz w:val="26"/>
          <w:szCs w:val="26"/>
          <w:rtl/>
        </w:rPr>
        <w:t>עולם אף זה אם ה</w:t>
      </w:r>
      <w:r w:rsidRPr="00D32681">
        <w:rPr>
          <w:rFonts w:cs="Times New Roman" w:hint="cs"/>
          <w:sz w:val="26"/>
          <w:szCs w:val="26"/>
          <w:rtl/>
        </w:rPr>
        <w:t>יה</w:t>
      </w:r>
      <w:r w:rsidRPr="00D32681">
        <w:rPr>
          <w:rFonts w:cs="Times New Roman"/>
          <w:sz w:val="26"/>
          <w:szCs w:val="26"/>
          <w:rtl/>
        </w:rPr>
        <w:t xml:space="preserve"> יודע שהוא שלום ממנו והרגו הרי זה </w:t>
      </w:r>
      <w:r w:rsidRPr="00D32681">
        <w:rPr>
          <w:rFonts w:cs="Times New Roman" w:hint="eastAsia"/>
          <w:sz w:val="26"/>
          <w:szCs w:val="26"/>
          <w:rtl/>
        </w:rPr>
        <w:t>חייב</w:t>
      </w:r>
      <w:r w:rsidRPr="00D32681">
        <w:rPr>
          <w:rFonts w:cs="Times New Roman" w:hint="cs"/>
          <w:sz w:val="26"/>
          <w:szCs w:val="26"/>
          <w:rtl/>
        </w:rPr>
        <w:t>.</w:t>
      </w:r>
      <w:r w:rsidRPr="00D32681">
        <w:rPr>
          <w:rFonts w:cs="Times New Roman"/>
          <w:sz w:val="26"/>
          <w:szCs w:val="26"/>
          <w:rtl/>
        </w:rPr>
        <w:t xml:space="preserve"> כיוצא בו </w:t>
      </w:r>
      <w:r w:rsidRPr="00D32681">
        <w:rPr>
          <w:rFonts w:cs="Times New Roman" w:hint="cs"/>
          <w:sz w:val="26"/>
          <w:szCs w:val="26"/>
          <w:rtl/>
        </w:rPr>
        <w:t>"</w:t>
      </w:r>
      <w:r w:rsidRPr="00D32681">
        <w:rPr>
          <w:rFonts w:cs="Times New Roman"/>
          <w:sz w:val="26"/>
          <w:szCs w:val="26"/>
          <w:rtl/>
        </w:rPr>
        <w:t xml:space="preserve">אם יקום והתהלך בחוץ </w:t>
      </w:r>
      <w:r w:rsidRPr="00D32681">
        <w:rPr>
          <w:rFonts w:cs="Times New Roman" w:hint="eastAsia"/>
          <w:sz w:val="26"/>
          <w:szCs w:val="26"/>
          <w:rtl/>
        </w:rPr>
        <w:t>על</w:t>
      </w:r>
      <w:r w:rsidRPr="00D32681">
        <w:rPr>
          <w:rFonts w:cs="Times New Roman"/>
          <w:sz w:val="26"/>
          <w:szCs w:val="26"/>
          <w:rtl/>
        </w:rPr>
        <w:t xml:space="preserve"> </w:t>
      </w:r>
      <w:r w:rsidRPr="00D32681">
        <w:rPr>
          <w:rFonts w:cs="Times New Roman" w:hint="eastAsia"/>
          <w:sz w:val="26"/>
          <w:szCs w:val="26"/>
          <w:rtl/>
        </w:rPr>
        <w:t>משענתו</w:t>
      </w:r>
      <w:r w:rsidRPr="00D32681">
        <w:rPr>
          <w:rFonts w:cs="Times New Roman" w:hint="cs"/>
          <w:sz w:val="26"/>
          <w:szCs w:val="26"/>
          <w:rtl/>
        </w:rPr>
        <w:t>"</w:t>
      </w:r>
      <w:r w:rsidRPr="00D32681">
        <w:rPr>
          <w:rFonts w:cs="Times New Roman"/>
          <w:sz w:val="26"/>
          <w:szCs w:val="26"/>
          <w:rtl/>
        </w:rPr>
        <w:t xml:space="preserve"> (שם</w:t>
      </w:r>
      <w:r w:rsidR="00074C88" w:rsidRPr="00D32681">
        <w:rPr>
          <w:rFonts w:cs="Times New Roman" w:hint="cs"/>
          <w:sz w:val="26"/>
          <w:szCs w:val="26"/>
          <w:rtl/>
        </w:rPr>
        <w:t>,</w:t>
      </w:r>
      <w:r w:rsidRPr="00D32681">
        <w:rPr>
          <w:rFonts w:cs="Times New Roman"/>
          <w:sz w:val="26"/>
          <w:szCs w:val="26"/>
          <w:rtl/>
        </w:rPr>
        <w:t xml:space="preserve"> </w:t>
      </w:r>
      <w:proofErr w:type="spellStart"/>
      <w:r w:rsidRPr="00D32681">
        <w:rPr>
          <w:rFonts w:cs="Times New Roman"/>
          <w:sz w:val="26"/>
          <w:szCs w:val="26"/>
          <w:rtl/>
        </w:rPr>
        <w:t>כא</w:t>
      </w:r>
      <w:proofErr w:type="spellEnd"/>
      <w:r w:rsidRPr="00D32681">
        <w:rPr>
          <w:rFonts w:cs="Times New Roman"/>
          <w:sz w:val="26"/>
          <w:szCs w:val="26"/>
          <w:rtl/>
        </w:rPr>
        <w:t>)</w:t>
      </w:r>
      <w:r w:rsidR="00C11D7E" w:rsidRPr="00D32681">
        <w:rPr>
          <w:rFonts w:cs="Times New Roman" w:hint="cs"/>
          <w:sz w:val="26"/>
          <w:szCs w:val="26"/>
          <w:rtl/>
        </w:rPr>
        <w:t>,</w:t>
      </w:r>
      <w:r w:rsidRPr="00D32681">
        <w:rPr>
          <w:rFonts w:cs="Times New Roman"/>
          <w:sz w:val="26"/>
          <w:szCs w:val="26"/>
          <w:rtl/>
        </w:rPr>
        <w:t xml:space="preserve"> על בוריו</w:t>
      </w:r>
      <w:r w:rsidR="00D52783" w:rsidRPr="00D32681">
        <w:rPr>
          <w:rFonts w:cs="Times New Roman" w:hint="cs"/>
          <w:sz w:val="26"/>
          <w:szCs w:val="26"/>
          <w:rtl/>
        </w:rPr>
        <w:t>,</w:t>
      </w:r>
      <w:r w:rsidRPr="00D32681">
        <w:rPr>
          <w:rFonts w:cs="Times New Roman"/>
          <w:sz w:val="26"/>
          <w:szCs w:val="26"/>
          <w:rtl/>
        </w:rPr>
        <w:t xml:space="preserve"> וכן הוא אומר </w:t>
      </w:r>
      <w:r w:rsidRPr="00D32681">
        <w:rPr>
          <w:rFonts w:cs="Times New Roman" w:hint="cs"/>
          <w:sz w:val="26"/>
          <w:szCs w:val="26"/>
          <w:rtl/>
        </w:rPr>
        <w:t>"</w:t>
      </w:r>
      <w:r w:rsidRPr="00D32681">
        <w:rPr>
          <w:rFonts w:cs="Times New Roman"/>
          <w:sz w:val="26"/>
          <w:szCs w:val="26"/>
          <w:rtl/>
        </w:rPr>
        <w:t>ופרשו השמלה</w:t>
      </w:r>
      <w:r w:rsidRPr="00D32681">
        <w:rPr>
          <w:rFonts w:cs="Times New Roman" w:hint="cs"/>
          <w:sz w:val="26"/>
          <w:szCs w:val="26"/>
          <w:rtl/>
        </w:rPr>
        <w:t>"</w:t>
      </w:r>
      <w:r w:rsidR="00C11D7E" w:rsidRPr="00D32681">
        <w:rPr>
          <w:rFonts w:cs="Times New Roman" w:hint="cs"/>
          <w:sz w:val="26"/>
          <w:szCs w:val="26"/>
          <w:rtl/>
        </w:rPr>
        <w:t>,</w:t>
      </w:r>
      <w:r w:rsidRPr="00D32681">
        <w:rPr>
          <w:rFonts w:cs="Times New Roman"/>
          <w:sz w:val="26"/>
          <w:szCs w:val="26"/>
          <w:rtl/>
        </w:rPr>
        <w:t xml:space="preserve"> </w:t>
      </w:r>
      <w:r w:rsidRPr="00D32681">
        <w:rPr>
          <w:rFonts w:cs="Times New Roman" w:hint="eastAsia"/>
          <w:sz w:val="26"/>
          <w:szCs w:val="26"/>
          <w:rtl/>
        </w:rPr>
        <w:t>יחוורו</w:t>
      </w:r>
      <w:r w:rsidRPr="00D32681">
        <w:rPr>
          <w:rFonts w:cs="Times New Roman"/>
          <w:sz w:val="26"/>
          <w:szCs w:val="26"/>
          <w:rtl/>
        </w:rPr>
        <w:t xml:space="preserve"> הדברים כשמלה</w:t>
      </w:r>
      <w:r w:rsidRPr="00D32681">
        <w:rPr>
          <w:rFonts w:cs="Times New Roman" w:hint="cs"/>
          <w:sz w:val="26"/>
          <w:szCs w:val="26"/>
          <w:rtl/>
        </w:rPr>
        <w:t>.</w:t>
      </w:r>
      <w:r w:rsidRPr="00D32681">
        <w:rPr>
          <w:rFonts w:cs="Times New Roman"/>
          <w:sz w:val="26"/>
          <w:szCs w:val="26"/>
          <w:rtl/>
        </w:rPr>
        <w:t xml:space="preserve"> רבי עקיב</w:t>
      </w:r>
      <w:r w:rsidRPr="00D32681">
        <w:rPr>
          <w:rFonts w:cs="Times New Roman" w:hint="cs"/>
          <w:sz w:val="26"/>
          <w:szCs w:val="26"/>
          <w:rtl/>
        </w:rPr>
        <w:t>ה</w:t>
      </w:r>
      <w:r w:rsidRPr="00D32681">
        <w:rPr>
          <w:rFonts w:cs="Times New Roman"/>
          <w:sz w:val="26"/>
          <w:szCs w:val="26"/>
          <w:rtl/>
        </w:rPr>
        <w:t xml:space="preserve"> אומר</w:t>
      </w:r>
      <w:r w:rsidRPr="00D32681">
        <w:rPr>
          <w:rFonts w:cs="Times New Roman" w:hint="cs"/>
          <w:sz w:val="26"/>
          <w:szCs w:val="26"/>
          <w:rtl/>
        </w:rPr>
        <w:t>:</w:t>
      </w:r>
      <w:r w:rsidRPr="00D32681">
        <w:rPr>
          <w:rFonts w:cs="Times New Roman"/>
          <w:sz w:val="26"/>
          <w:szCs w:val="26"/>
          <w:rtl/>
        </w:rPr>
        <w:t xml:space="preserve"> הרי הוא אומר </w:t>
      </w:r>
      <w:r w:rsidRPr="00D32681">
        <w:rPr>
          <w:rFonts w:cs="Times New Roman" w:hint="cs"/>
          <w:sz w:val="26"/>
          <w:szCs w:val="26"/>
          <w:rtl/>
        </w:rPr>
        <w:t>"</w:t>
      </w:r>
      <w:r w:rsidRPr="00D32681">
        <w:rPr>
          <w:rFonts w:cs="Times New Roman"/>
          <w:sz w:val="26"/>
          <w:szCs w:val="26"/>
          <w:rtl/>
        </w:rPr>
        <w:t>ופרשו השמלה לפני זקני העיר</w:t>
      </w:r>
      <w:r w:rsidRPr="00D32681">
        <w:rPr>
          <w:rFonts w:cs="Times New Roman" w:hint="cs"/>
          <w:sz w:val="26"/>
          <w:szCs w:val="26"/>
          <w:rtl/>
        </w:rPr>
        <w:t>"</w:t>
      </w:r>
      <w:r w:rsidRPr="00D32681">
        <w:rPr>
          <w:rFonts w:cs="Times New Roman"/>
          <w:sz w:val="26"/>
          <w:szCs w:val="26"/>
          <w:rtl/>
        </w:rPr>
        <w:t xml:space="preserve"> נמצאו עדי הבעל </w:t>
      </w:r>
      <w:r w:rsidRPr="00D32681">
        <w:rPr>
          <w:rFonts w:cs="Times New Roman" w:hint="eastAsia"/>
          <w:sz w:val="26"/>
          <w:szCs w:val="26"/>
          <w:rtl/>
        </w:rPr>
        <w:t>זוממים</w:t>
      </w:r>
      <w:r w:rsidR="003A4319" w:rsidRPr="00D32681">
        <w:rPr>
          <w:rFonts w:cs="Times New Roman" w:hint="cs"/>
          <w:sz w:val="26"/>
          <w:szCs w:val="26"/>
          <w:rtl/>
        </w:rPr>
        <w:t>,</w:t>
      </w:r>
      <w:r w:rsidRPr="00D32681">
        <w:rPr>
          <w:rFonts w:cs="Times New Roman"/>
          <w:sz w:val="26"/>
          <w:szCs w:val="26"/>
          <w:rtl/>
        </w:rPr>
        <w:t xml:space="preserve"> </w:t>
      </w:r>
      <w:r w:rsidRPr="00D32681">
        <w:rPr>
          <w:rFonts w:cs="Times New Roman" w:hint="cs"/>
          <w:sz w:val="26"/>
          <w:szCs w:val="26"/>
          <w:rtl/>
        </w:rPr>
        <w:t>"</w:t>
      </w:r>
      <w:r w:rsidRPr="00D32681">
        <w:rPr>
          <w:rFonts w:cs="Times New Roman"/>
          <w:sz w:val="26"/>
          <w:szCs w:val="26"/>
          <w:rtl/>
        </w:rPr>
        <w:t>ופרשו השמלה</w:t>
      </w:r>
      <w:r w:rsidRPr="00D32681">
        <w:rPr>
          <w:rFonts w:cs="Times New Roman" w:hint="cs"/>
          <w:sz w:val="26"/>
          <w:szCs w:val="26"/>
          <w:rtl/>
        </w:rPr>
        <w:t>"</w:t>
      </w:r>
      <w:r w:rsidRPr="00D32681">
        <w:rPr>
          <w:rFonts w:cs="Times New Roman"/>
          <w:sz w:val="26"/>
          <w:szCs w:val="26"/>
          <w:rtl/>
        </w:rPr>
        <w:t xml:space="preserve"> יבואו עדיו של זה ועדיו של זה ויאמרו דבריהם לפני זקני העיר</w:t>
      </w:r>
      <w:r w:rsidRPr="00D32681">
        <w:rPr>
          <w:rFonts w:cs="Times New Roman" w:hint="cs"/>
          <w:sz w:val="26"/>
          <w:szCs w:val="26"/>
          <w:rtl/>
        </w:rPr>
        <w:t>.</w:t>
      </w:r>
      <w:r w:rsidRPr="00D32681">
        <w:rPr>
          <w:rFonts w:cs="Times New Roman"/>
          <w:sz w:val="26"/>
          <w:szCs w:val="26"/>
          <w:rtl/>
        </w:rPr>
        <w:t xml:space="preserve"> רבי </w:t>
      </w:r>
      <w:r w:rsidRPr="00D32681">
        <w:rPr>
          <w:rFonts w:cs="Times New Roman" w:hint="eastAsia"/>
          <w:sz w:val="26"/>
          <w:szCs w:val="26"/>
          <w:rtl/>
        </w:rPr>
        <w:t>אליעזר</w:t>
      </w:r>
      <w:r w:rsidRPr="00D32681">
        <w:rPr>
          <w:rFonts w:cs="Times New Roman"/>
          <w:sz w:val="26"/>
          <w:szCs w:val="26"/>
          <w:rtl/>
        </w:rPr>
        <w:t xml:space="preserve"> </w:t>
      </w:r>
      <w:r w:rsidR="003A4319" w:rsidRPr="00D32681">
        <w:rPr>
          <w:rFonts w:cs="Times New Roman" w:hint="cs"/>
          <w:sz w:val="26"/>
          <w:szCs w:val="26"/>
          <w:rtl/>
        </w:rPr>
        <w:t xml:space="preserve">בן יעקב </w:t>
      </w:r>
      <w:r w:rsidRPr="00D32681">
        <w:rPr>
          <w:rFonts w:cs="Times New Roman"/>
          <w:sz w:val="26"/>
          <w:szCs w:val="26"/>
          <w:rtl/>
        </w:rPr>
        <w:t>אומר</w:t>
      </w:r>
      <w:r w:rsidRPr="00D32681">
        <w:rPr>
          <w:rFonts w:cs="Times New Roman" w:hint="cs"/>
          <w:sz w:val="26"/>
          <w:szCs w:val="26"/>
          <w:rtl/>
        </w:rPr>
        <w:t>:</w:t>
      </w:r>
      <w:r w:rsidRPr="00D32681">
        <w:rPr>
          <w:rFonts w:cs="Times New Roman"/>
          <w:sz w:val="26"/>
          <w:szCs w:val="26"/>
          <w:rtl/>
        </w:rPr>
        <w:t xml:space="preserve"> דברים ככתבם</w:t>
      </w:r>
      <w:r w:rsidRPr="00D32681">
        <w:rPr>
          <w:rFonts w:cs="Times New Roman" w:hint="cs"/>
          <w:sz w:val="26"/>
          <w:szCs w:val="26"/>
          <w:rtl/>
        </w:rPr>
        <w:t>.</w:t>
      </w:r>
      <w:bookmarkStart w:id="11" w:name="_Ref247003710"/>
      <w:r w:rsidR="002941EA" w:rsidRPr="00D32681">
        <w:rPr>
          <w:rStyle w:val="a3"/>
          <w:rFonts w:cs="Times New Roman"/>
          <w:sz w:val="26"/>
          <w:szCs w:val="26"/>
          <w:rtl/>
        </w:rPr>
        <w:footnoteReference w:id="35"/>
      </w:r>
      <w:bookmarkEnd w:id="11"/>
      <w:r w:rsidRPr="00D32681">
        <w:rPr>
          <w:rFonts w:cs="Times New Roman"/>
          <w:sz w:val="26"/>
          <w:szCs w:val="26"/>
          <w:rtl/>
        </w:rPr>
        <w:t xml:space="preserve"> </w:t>
      </w:r>
    </w:p>
    <w:p w:rsidR="00273FE6" w:rsidRDefault="00273FE6" w:rsidP="00210E24">
      <w:pPr>
        <w:tabs>
          <w:tab w:val="left" w:pos="720"/>
        </w:tabs>
        <w:spacing w:line="300" w:lineRule="exact"/>
        <w:jc w:val="both"/>
        <w:rPr>
          <w:rFonts w:cs="Times New Roman" w:hint="cs"/>
          <w:snapToGrid w:val="0"/>
          <w:sz w:val="26"/>
          <w:szCs w:val="26"/>
          <w:rtl/>
        </w:rPr>
      </w:pPr>
    </w:p>
    <w:p w:rsidR="00B209EC" w:rsidRPr="00D32681" w:rsidRDefault="00B209EC" w:rsidP="00210E24">
      <w:pPr>
        <w:tabs>
          <w:tab w:val="left" w:pos="720"/>
        </w:tabs>
        <w:spacing w:line="300" w:lineRule="exact"/>
        <w:jc w:val="both"/>
        <w:rPr>
          <w:rFonts w:cs="Times New Roman" w:hint="cs"/>
          <w:snapToGrid w:val="0"/>
          <w:sz w:val="26"/>
          <w:szCs w:val="26"/>
          <w:u w:val="single"/>
          <w:rtl/>
        </w:rPr>
      </w:pPr>
      <w:r w:rsidRPr="00D32681">
        <w:rPr>
          <w:rFonts w:cs="Times New Roman" w:hint="cs"/>
          <w:snapToGrid w:val="0"/>
          <w:sz w:val="26"/>
          <w:szCs w:val="26"/>
          <w:rtl/>
        </w:rPr>
        <w:t>מתוך של</w:t>
      </w:r>
      <w:r w:rsidR="00074C88" w:rsidRPr="00D32681">
        <w:rPr>
          <w:rFonts w:cs="Times New Roman" w:hint="cs"/>
          <w:snapToGrid w:val="0"/>
          <w:sz w:val="26"/>
          <w:szCs w:val="26"/>
          <w:rtl/>
        </w:rPr>
        <w:t>ו</w:t>
      </w:r>
      <w:r w:rsidRPr="00D32681">
        <w:rPr>
          <w:rFonts w:cs="Times New Roman" w:hint="cs"/>
          <w:snapToGrid w:val="0"/>
          <w:sz w:val="26"/>
          <w:szCs w:val="26"/>
          <w:rtl/>
        </w:rPr>
        <w:t>ש הדוגמאות שבבר</w:t>
      </w:r>
      <w:r w:rsidR="00074C88" w:rsidRPr="00D32681">
        <w:rPr>
          <w:rFonts w:cs="Times New Roman" w:hint="cs"/>
          <w:snapToGrid w:val="0"/>
          <w:sz w:val="26"/>
          <w:szCs w:val="26"/>
          <w:rtl/>
        </w:rPr>
        <w:t>י</w:t>
      </w:r>
      <w:r w:rsidRPr="00D32681">
        <w:rPr>
          <w:rFonts w:cs="Times New Roman" w:hint="cs"/>
          <w:snapToGrid w:val="0"/>
          <w:sz w:val="26"/>
          <w:szCs w:val="26"/>
          <w:rtl/>
        </w:rPr>
        <w:t>יתא בחרנו לדון בשת</w:t>
      </w:r>
      <w:r w:rsidR="00074C88" w:rsidRPr="00D32681">
        <w:rPr>
          <w:rFonts w:cs="Times New Roman" w:hint="cs"/>
          <w:snapToGrid w:val="0"/>
          <w:sz w:val="26"/>
          <w:szCs w:val="26"/>
          <w:rtl/>
        </w:rPr>
        <w:t>י</w:t>
      </w:r>
      <w:r w:rsidRPr="00D32681">
        <w:rPr>
          <w:rFonts w:cs="Times New Roman" w:hint="cs"/>
          <w:snapToGrid w:val="0"/>
          <w:sz w:val="26"/>
          <w:szCs w:val="26"/>
          <w:rtl/>
        </w:rPr>
        <w:t>ים</w:t>
      </w:r>
      <w:r w:rsidR="00074C88" w:rsidRPr="00D32681">
        <w:rPr>
          <w:rFonts w:cs="Times New Roman" w:hint="cs"/>
          <w:snapToGrid w:val="0"/>
          <w:sz w:val="26"/>
          <w:szCs w:val="26"/>
          <w:rtl/>
        </w:rPr>
        <w:t>:</w:t>
      </w:r>
      <w:r w:rsidRPr="00D32681">
        <w:rPr>
          <w:rFonts w:cs="Times New Roman" w:hint="cs"/>
          <w:snapToGrid w:val="0"/>
          <w:sz w:val="26"/>
          <w:szCs w:val="26"/>
          <w:rtl/>
        </w:rPr>
        <w:t xml:space="preserve"> מוציא שם רע ומשענתו של החולה</w:t>
      </w:r>
      <w:r w:rsidR="00074C88" w:rsidRPr="00D32681">
        <w:rPr>
          <w:rFonts w:cs="Times New Roman" w:hint="cs"/>
          <w:snapToGrid w:val="0"/>
          <w:sz w:val="26"/>
          <w:szCs w:val="26"/>
          <w:rtl/>
        </w:rPr>
        <w:t>.</w:t>
      </w:r>
      <w:r w:rsidRPr="00D32681">
        <w:rPr>
          <w:rFonts w:cs="Times New Roman" w:hint="cs"/>
          <w:snapToGrid w:val="0"/>
          <w:sz w:val="26"/>
          <w:szCs w:val="26"/>
          <w:rtl/>
        </w:rPr>
        <w:t xml:space="preserve"> עניינו של הבא במחתרת </w:t>
      </w:r>
      <w:r w:rsidR="00074C88" w:rsidRPr="00D32681">
        <w:rPr>
          <w:rFonts w:cs="Times New Roman" w:hint="cs"/>
          <w:snapToGrid w:val="0"/>
          <w:sz w:val="26"/>
          <w:szCs w:val="26"/>
          <w:rtl/>
        </w:rPr>
        <w:t>נ</w:t>
      </w:r>
      <w:r w:rsidRPr="00D32681">
        <w:rPr>
          <w:rFonts w:cs="Times New Roman" w:hint="cs"/>
          <w:snapToGrid w:val="0"/>
          <w:sz w:val="26"/>
          <w:szCs w:val="26"/>
          <w:rtl/>
        </w:rPr>
        <w:t>דו</w:t>
      </w:r>
      <w:r w:rsidR="00074C88" w:rsidRPr="00D32681">
        <w:rPr>
          <w:rFonts w:cs="Times New Roman" w:hint="cs"/>
          <w:snapToGrid w:val="0"/>
          <w:sz w:val="26"/>
          <w:szCs w:val="26"/>
          <w:rtl/>
        </w:rPr>
        <w:t>ן</w:t>
      </w:r>
      <w:r w:rsidRPr="00D32681">
        <w:rPr>
          <w:rFonts w:cs="Times New Roman" w:hint="cs"/>
          <w:snapToGrid w:val="0"/>
          <w:sz w:val="26"/>
          <w:szCs w:val="26"/>
          <w:rtl/>
        </w:rPr>
        <w:t xml:space="preserve"> בקצרה </w:t>
      </w:r>
      <w:r w:rsidR="00B9490A" w:rsidRPr="00D32681">
        <w:rPr>
          <w:rFonts w:cs="Times New Roman" w:hint="cs"/>
          <w:snapToGrid w:val="0"/>
          <w:sz w:val="26"/>
          <w:szCs w:val="26"/>
          <w:rtl/>
        </w:rPr>
        <w:t>לעיל</w:t>
      </w:r>
      <w:r w:rsidR="00074C88" w:rsidRPr="00D32681">
        <w:rPr>
          <w:rFonts w:cs="Times New Roman" w:hint="cs"/>
          <w:snapToGrid w:val="0"/>
          <w:sz w:val="26"/>
          <w:szCs w:val="26"/>
          <w:rtl/>
        </w:rPr>
        <w:t>,</w:t>
      </w:r>
      <w:r w:rsidR="00B9490A" w:rsidRPr="00D32681">
        <w:rPr>
          <w:rFonts w:cs="Times New Roman" w:hint="cs"/>
          <w:snapToGrid w:val="0"/>
          <w:sz w:val="26"/>
          <w:szCs w:val="26"/>
          <w:rtl/>
        </w:rPr>
        <w:t xml:space="preserve"> </w:t>
      </w:r>
      <w:r w:rsidRPr="00D32681">
        <w:rPr>
          <w:rFonts w:cs="Times New Roman" w:hint="cs"/>
          <w:snapToGrid w:val="0"/>
          <w:sz w:val="26"/>
          <w:szCs w:val="26"/>
          <w:rtl/>
        </w:rPr>
        <w:t>בהערה</w:t>
      </w:r>
      <w:r w:rsidR="00235071" w:rsidRPr="00D32681">
        <w:rPr>
          <w:rFonts w:cs="Times New Roman" w:hint="cs"/>
          <w:snapToGrid w:val="0"/>
          <w:sz w:val="26"/>
          <w:szCs w:val="26"/>
          <w:rtl/>
        </w:rPr>
        <w:t xml:space="preserve"> </w:t>
      </w:r>
      <w:r w:rsidR="00273FE6">
        <w:rPr>
          <w:rFonts w:cs="Times New Roman"/>
          <w:snapToGrid w:val="0"/>
          <w:sz w:val="26"/>
          <w:szCs w:val="26"/>
          <w:rtl/>
        </w:rPr>
        <w:fldChar w:fldCharType="begin"/>
      </w:r>
      <w:r w:rsidR="00273FE6">
        <w:rPr>
          <w:rFonts w:cs="Times New Roman"/>
          <w:snapToGrid w:val="0"/>
          <w:sz w:val="26"/>
          <w:szCs w:val="26"/>
          <w:rtl/>
        </w:rPr>
        <w:instrText xml:space="preserve"> </w:instrText>
      </w:r>
      <w:r w:rsidR="00273FE6">
        <w:rPr>
          <w:rFonts w:cs="Times New Roman" w:hint="cs"/>
          <w:snapToGrid w:val="0"/>
          <w:sz w:val="26"/>
          <w:szCs w:val="26"/>
        </w:rPr>
        <w:instrText>NOTEREF</w:instrText>
      </w:r>
      <w:r w:rsidR="00273FE6">
        <w:rPr>
          <w:rFonts w:cs="Times New Roman" w:hint="cs"/>
          <w:snapToGrid w:val="0"/>
          <w:sz w:val="26"/>
          <w:szCs w:val="26"/>
          <w:rtl/>
        </w:rPr>
        <w:instrText xml:space="preserve"> _</w:instrText>
      </w:r>
      <w:r w:rsidR="00273FE6">
        <w:rPr>
          <w:rFonts w:cs="Times New Roman" w:hint="cs"/>
          <w:snapToGrid w:val="0"/>
          <w:sz w:val="26"/>
          <w:szCs w:val="26"/>
        </w:rPr>
        <w:instrText>Ref247002295 \h</w:instrText>
      </w:r>
      <w:r w:rsidR="00273FE6">
        <w:rPr>
          <w:rFonts w:cs="Times New Roman"/>
          <w:snapToGrid w:val="0"/>
          <w:sz w:val="26"/>
          <w:szCs w:val="26"/>
          <w:rtl/>
        </w:rPr>
        <w:instrText xml:space="preserve"> </w:instrText>
      </w:r>
      <w:r w:rsidR="00273FE6">
        <w:rPr>
          <w:rFonts w:cs="Times New Roman"/>
          <w:snapToGrid w:val="0"/>
          <w:sz w:val="26"/>
          <w:szCs w:val="26"/>
          <w:rtl/>
        </w:rPr>
      </w:r>
      <w:r w:rsidR="00273FE6">
        <w:rPr>
          <w:rFonts w:cs="Times New Roman"/>
          <w:snapToGrid w:val="0"/>
          <w:sz w:val="26"/>
          <w:szCs w:val="26"/>
          <w:rtl/>
        </w:rPr>
        <w:fldChar w:fldCharType="separate"/>
      </w:r>
      <w:r w:rsidR="00462B4F">
        <w:rPr>
          <w:rFonts w:cs="Times New Roman"/>
          <w:snapToGrid w:val="0"/>
          <w:sz w:val="26"/>
          <w:szCs w:val="26"/>
          <w:rtl/>
        </w:rPr>
        <w:t>13</w:t>
      </w:r>
      <w:r w:rsidR="00273FE6">
        <w:rPr>
          <w:rFonts w:cs="Times New Roman"/>
          <w:snapToGrid w:val="0"/>
          <w:sz w:val="26"/>
          <w:szCs w:val="26"/>
          <w:rtl/>
        </w:rPr>
        <w:fldChar w:fldCharType="end"/>
      </w:r>
      <w:r w:rsidR="00B9490A" w:rsidRPr="00D32681">
        <w:rPr>
          <w:rFonts w:cs="Times New Roman" w:hint="cs"/>
          <w:snapToGrid w:val="0"/>
          <w:sz w:val="26"/>
          <w:szCs w:val="26"/>
          <w:rtl/>
        </w:rPr>
        <w:t>.</w:t>
      </w:r>
      <w:r w:rsidRPr="00D32681">
        <w:rPr>
          <w:rFonts w:cs="Times New Roman" w:hint="cs"/>
          <w:snapToGrid w:val="0"/>
          <w:sz w:val="26"/>
          <w:szCs w:val="26"/>
          <w:rtl/>
        </w:rPr>
        <w:t xml:space="preserve"> </w:t>
      </w:r>
    </w:p>
    <w:p w:rsidR="00DB11DE" w:rsidRPr="00D32681" w:rsidRDefault="00DB11DE" w:rsidP="00210E24">
      <w:pPr>
        <w:tabs>
          <w:tab w:val="left" w:pos="720"/>
        </w:tabs>
        <w:spacing w:line="300" w:lineRule="exact"/>
        <w:ind w:firstLine="284"/>
        <w:jc w:val="both"/>
        <w:rPr>
          <w:rFonts w:cs="Times New Roman" w:hint="cs"/>
          <w:snapToGrid w:val="0"/>
          <w:sz w:val="26"/>
          <w:szCs w:val="26"/>
          <w:u w:val="single"/>
          <w:rtl/>
        </w:rPr>
      </w:pPr>
    </w:p>
    <w:p w:rsidR="00C11D7E" w:rsidRPr="00D32681" w:rsidRDefault="00C11D7E" w:rsidP="00210E24">
      <w:pPr>
        <w:tabs>
          <w:tab w:val="left" w:pos="720"/>
        </w:tabs>
        <w:spacing w:line="300" w:lineRule="exact"/>
        <w:jc w:val="both"/>
        <w:rPr>
          <w:rFonts w:cs="Times New Roman"/>
          <w:snapToGrid w:val="0"/>
          <w:sz w:val="26"/>
          <w:szCs w:val="26"/>
          <w:u w:val="single"/>
          <w:rtl/>
        </w:rPr>
      </w:pPr>
      <w:r w:rsidRPr="00D32681">
        <w:rPr>
          <w:rFonts w:cs="Times New Roman"/>
          <w:snapToGrid w:val="0"/>
          <w:sz w:val="26"/>
          <w:szCs w:val="26"/>
          <w:u w:val="single"/>
          <w:rtl/>
        </w:rPr>
        <w:t>מוציא שם רע</w:t>
      </w:r>
    </w:p>
    <w:p w:rsidR="00C11D7E" w:rsidRPr="00D32681" w:rsidRDefault="00C11D7E" w:rsidP="00210E24">
      <w:pPr>
        <w:tabs>
          <w:tab w:val="left" w:pos="720"/>
        </w:tabs>
        <w:spacing w:line="300" w:lineRule="exact"/>
        <w:jc w:val="both"/>
        <w:rPr>
          <w:rFonts w:cs="Times New Roman"/>
          <w:snapToGrid w:val="0"/>
          <w:sz w:val="26"/>
          <w:szCs w:val="26"/>
          <w:rtl/>
        </w:rPr>
      </w:pPr>
      <w:r w:rsidRPr="00D32681">
        <w:rPr>
          <w:rFonts w:cs="Times New Roman"/>
          <w:snapToGrid w:val="0"/>
          <w:sz w:val="26"/>
          <w:szCs w:val="26"/>
          <w:rtl/>
        </w:rPr>
        <w:lastRenderedPageBreak/>
        <w:t>פרשת מוציא שם רע,</w:t>
      </w:r>
      <w:r w:rsidR="00B170B5" w:rsidRPr="00D32681">
        <w:rPr>
          <w:rStyle w:val="a3"/>
          <w:rFonts w:cs="Times New Roman"/>
          <w:snapToGrid w:val="0"/>
          <w:sz w:val="26"/>
          <w:szCs w:val="26"/>
          <w:rtl/>
        </w:rPr>
        <w:footnoteReference w:id="36"/>
      </w:r>
      <w:r w:rsidRPr="00D32681">
        <w:rPr>
          <w:rFonts w:cs="Times New Roman"/>
          <w:snapToGrid w:val="0"/>
          <w:sz w:val="26"/>
          <w:szCs w:val="26"/>
          <w:rtl/>
        </w:rPr>
        <w:t xml:space="preserve"> כשהיא נקראת כפש</w:t>
      </w:r>
      <w:r w:rsidR="00074C88" w:rsidRPr="00D32681">
        <w:rPr>
          <w:rFonts w:cs="Times New Roman" w:hint="cs"/>
          <w:snapToGrid w:val="0"/>
          <w:sz w:val="26"/>
          <w:szCs w:val="26"/>
          <w:rtl/>
        </w:rPr>
        <w:t>ו</w:t>
      </w:r>
      <w:r w:rsidRPr="00D32681">
        <w:rPr>
          <w:rFonts w:cs="Times New Roman"/>
          <w:snapToGrid w:val="0"/>
          <w:sz w:val="26"/>
          <w:szCs w:val="26"/>
          <w:rtl/>
        </w:rPr>
        <w:t>טה, נוגדת נורמות משפטיות הנדונות ב</w:t>
      </w:r>
      <w:r w:rsidR="00074C88" w:rsidRPr="00D32681">
        <w:rPr>
          <w:rFonts w:cs="Times New Roman" w:hint="cs"/>
          <w:snapToGrid w:val="0"/>
          <w:sz w:val="26"/>
          <w:szCs w:val="26"/>
          <w:rtl/>
        </w:rPr>
        <w:t>כ</w:t>
      </w:r>
      <w:r w:rsidRPr="00D32681">
        <w:rPr>
          <w:rFonts w:cs="Times New Roman"/>
          <w:snapToGrid w:val="0"/>
          <w:sz w:val="26"/>
          <w:szCs w:val="26"/>
          <w:rtl/>
        </w:rPr>
        <w:t>מ</w:t>
      </w:r>
      <w:r w:rsidR="00074C88" w:rsidRPr="00D32681">
        <w:rPr>
          <w:rFonts w:cs="Times New Roman" w:hint="cs"/>
          <w:snapToGrid w:val="0"/>
          <w:sz w:val="26"/>
          <w:szCs w:val="26"/>
          <w:rtl/>
        </w:rPr>
        <w:t>ה</w:t>
      </w:r>
      <w:r w:rsidRPr="00D32681">
        <w:rPr>
          <w:rFonts w:cs="Times New Roman"/>
          <w:snapToGrid w:val="0"/>
          <w:sz w:val="26"/>
          <w:szCs w:val="26"/>
          <w:rtl/>
        </w:rPr>
        <w:t xml:space="preserve"> מקומות בתורה שבכתב ובזו שבעל פה</w:t>
      </w:r>
      <w:r w:rsidR="0033724D" w:rsidRPr="00D32681">
        <w:rPr>
          <w:rFonts w:cs="Times New Roman" w:hint="cs"/>
          <w:snapToGrid w:val="0"/>
          <w:sz w:val="26"/>
          <w:szCs w:val="26"/>
          <w:rtl/>
        </w:rPr>
        <w:t>.</w:t>
      </w:r>
      <w:r w:rsidR="00B22B71" w:rsidRPr="00D32681">
        <w:rPr>
          <w:rStyle w:val="a3"/>
          <w:rFonts w:cs="Times New Roman"/>
          <w:snapToGrid w:val="0"/>
          <w:sz w:val="26"/>
          <w:szCs w:val="26"/>
          <w:rtl/>
        </w:rPr>
        <w:footnoteReference w:id="37"/>
      </w:r>
      <w:r w:rsidR="0033724D" w:rsidRPr="00D32681">
        <w:rPr>
          <w:rFonts w:cs="Times New Roman" w:hint="cs"/>
          <w:snapToGrid w:val="0"/>
          <w:sz w:val="26"/>
          <w:szCs w:val="26"/>
          <w:rtl/>
        </w:rPr>
        <w:t xml:space="preserve"> </w:t>
      </w:r>
      <w:r w:rsidR="0033724D" w:rsidRPr="00D32681">
        <w:rPr>
          <w:rFonts w:cs="Times New Roman"/>
          <w:snapToGrid w:val="0"/>
          <w:sz w:val="26"/>
          <w:szCs w:val="26"/>
          <w:rtl/>
        </w:rPr>
        <w:t xml:space="preserve">ההבנה הפשוטה </w:t>
      </w:r>
      <w:r w:rsidR="00074C88" w:rsidRPr="00D32681">
        <w:rPr>
          <w:rFonts w:cs="Times New Roman" w:hint="cs"/>
          <w:snapToGrid w:val="0"/>
          <w:sz w:val="26"/>
          <w:szCs w:val="26"/>
          <w:rtl/>
        </w:rPr>
        <w:t>ש</w:t>
      </w:r>
      <w:r w:rsidR="0033724D" w:rsidRPr="00D32681">
        <w:rPr>
          <w:rFonts w:cs="Times New Roman"/>
          <w:snapToGrid w:val="0"/>
          <w:sz w:val="26"/>
          <w:szCs w:val="26"/>
          <w:rtl/>
        </w:rPr>
        <w:t>לפיה נענשת הא</w:t>
      </w:r>
      <w:r w:rsidR="0033724D" w:rsidRPr="00D32681">
        <w:rPr>
          <w:rFonts w:cs="Times New Roman" w:hint="cs"/>
          <w:snapToGrid w:val="0"/>
          <w:sz w:val="26"/>
          <w:szCs w:val="26"/>
          <w:rtl/>
        </w:rPr>
        <w:t>י</w:t>
      </w:r>
      <w:r w:rsidR="0033724D" w:rsidRPr="00D32681">
        <w:rPr>
          <w:rFonts w:cs="Times New Roman"/>
          <w:snapToGrid w:val="0"/>
          <w:sz w:val="26"/>
          <w:szCs w:val="26"/>
          <w:rtl/>
        </w:rPr>
        <w:t xml:space="preserve">שה על אבדן בתוליה </w:t>
      </w:r>
      <w:r w:rsidR="00074C88" w:rsidRPr="00D32681">
        <w:rPr>
          <w:rFonts w:cs="Times New Roman" w:hint="cs"/>
          <w:snapToGrid w:val="0"/>
          <w:sz w:val="26"/>
          <w:szCs w:val="26"/>
          <w:rtl/>
        </w:rPr>
        <w:t>סותרת</w:t>
      </w:r>
      <w:r w:rsidR="0033724D" w:rsidRPr="00D32681">
        <w:rPr>
          <w:rFonts w:cs="Times New Roman"/>
          <w:snapToGrid w:val="0"/>
          <w:sz w:val="26"/>
          <w:szCs w:val="26"/>
          <w:rtl/>
        </w:rPr>
        <w:t xml:space="preserve"> פרשיות אחרות במקרא</w:t>
      </w:r>
      <w:r w:rsidR="0033724D" w:rsidRPr="00D32681">
        <w:rPr>
          <w:rFonts w:cs="Times New Roman" w:hint="cs"/>
          <w:snapToGrid w:val="0"/>
          <w:sz w:val="26"/>
          <w:szCs w:val="26"/>
          <w:rtl/>
        </w:rPr>
        <w:t xml:space="preserve">. </w:t>
      </w:r>
      <w:r w:rsidRPr="00D32681">
        <w:rPr>
          <w:rFonts w:cs="Times New Roman"/>
          <w:snapToGrid w:val="0"/>
          <w:sz w:val="26"/>
          <w:szCs w:val="26"/>
          <w:rtl/>
        </w:rPr>
        <w:t>גם דיני הראיות המוצעים בפסוקים אלו</w:t>
      </w:r>
      <w:r w:rsidR="000A31DB" w:rsidRPr="00D32681">
        <w:rPr>
          <w:rFonts w:cs="Times New Roman"/>
          <w:snapToGrid w:val="0"/>
          <w:sz w:val="26"/>
          <w:szCs w:val="26"/>
          <w:rtl/>
        </w:rPr>
        <w:t xml:space="preserve"> </w:t>
      </w:r>
      <w:r w:rsidRPr="00D32681">
        <w:rPr>
          <w:rFonts w:cs="Times New Roman"/>
          <w:snapToGrid w:val="0"/>
          <w:sz w:val="26"/>
          <w:szCs w:val="26"/>
          <w:rtl/>
        </w:rPr>
        <w:t>לא מצאנו כמותם</w:t>
      </w:r>
      <w:r w:rsidR="00DE7F5B" w:rsidRPr="00D32681">
        <w:rPr>
          <w:rFonts w:cs="Times New Roman" w:hint="cs"/>
          <w:snapToGrid w:val="0"/>
          <w:sz w:val="26"/>
          <w:szCs w:val="26"/>
          <w:rtl/>
        </w:rPr>
        <w:t>.</w:t>
      </w:r>
      <w:r w:rsidR="00B170B5" w:rsidRPr="00D32681">
        <w:rPr>
          <w:rStyle w:val="a3"/>
          <w:rFonts w:cs="Times New Roman"/>
          <w:snapToGrid w:val="0"/>
          <w:sz w:val="26"/>
          <w:szCs w:val="26"/>
          <w:rtl/>
        </w:rPr>
        <w:footnoteReference w:id="38"/>
      </w:r>
    </w:p>
    <w:p w:rsidR="00C11D7E" w:rsidRPr="00D32681" w:rsidRDefault="00C11D7E" w:rsidP="00210E24">
      <w:pPr>
        <w:tabs>
          <w:tab w:val="left" w:pos="720"/>
        </w:tabs>
        <w:spacing w:line="300" w:lineRule="exact"/>
        <w:ind w:firstLine="284"/>
        <w:jc w:val="both"/>
        <w:rPr>
          <w:rFonts w:cs="Times New Roman"/>
          <w:snapToGrid w:val="0"/>
          <w:sz w:val="26"/>
          <w:szCs w:val="26"/>
          <w:rtl/>
        </w:rPr>
      </w:pPr>
      <w:r w:rsidRPr="00D32681">
        <w:rPr>
          <w:rFonts w:cs="Times New Roman"/>
          <w:snapToGrid w:val="0"/>
          <w:sz w:val="26"/>
          <w:szCs w:val="26"/>
          <w:rtl/>
        </w:rPr>
        <w:t>רש"י הולך בעקבות חז"ל העוקרים את המקראות מפשטם:</w:t>
      </w:r>
      <w:r w:rsidR="00074C88" w:rsidRPr="00D32681">
        <w:rPr>
          <w:rStyle w:val="a3"/>
          <w:rFonts w:cs="Times New Roman"/>
          <w:snapToGrid w:val="0"/>
          <w:sz w:val="26"/>
          <w:szCs w:val="26"/>
          <w:rtl/>
        </w:rPr>
        <w:footnoteReference w:id="39"/>
      </w:r>
      <w:r w:rsidRPr="00D32681">
        <w:rPr>
          <w:rFonts w:cs="Times New Roman"/>
          <w:snapToGrid w:val="0"/>
          <w:sz w:val="26"/>
          <w:szCs w:val="26"/>
          <w:rtl/>
        </w:rPr>
        <w:t xml:space="preserve"> "'ופרשו השמלה'</w:t>
      </w:r>
      <w:r w:rsidR="00074C88" w:rsidRPr="00D32681">
        <w:rPr>
          <w:rFonts w:cs="Times New Roman" w:hint="cs"/>
          <w:snapToGrid w:val="0"/>
          <w:sz w:val="26"/>
          <w:szCs w:val="26"/>
          <w:rtl/>
        </w:rPr>
        <w:t xml:space="preserve"> –</w:t>
      </w:r>
      <w:r w:rsidRPr="00D32681">
        <w:rPr>
          <w:rFonts w:cs="Times New Roman"/>
          <w:snapToGrid w:val="0"/>
          <w:sz w:val="26"/>
          <w:szCs w:val="26"/>
          <w:rtl/>
        </w:rPr>
        <w:t xml:space="preserve"> הרי זה משל </w:t>
      </w:r>
      <w:proofErr w:type="spellStart"/>
      <w:r w:rsidRPr="00D32681">
        <w:rPr>
          <w:rFonts w:cs="Times New Roman"/>
          <w:snapToGrid w:val="0"/>
          <w:sz w:val="26"/>
          <w:szCs w:val="26"/>
          <w:rtl/>
        </w:rPr>
        <w:t>מתחוורין</w:t>
      </w:r>
      <w:proofErr w:type="spellEnd"/>
      <w:r w:rsidRPr="00D32681">
        <w:rPr>
          <w:rFonts w:cs="Times New Roman"/>
          <w:snapToGrid w:val="0"/>
          <w:sz w:val="26"/>
          <w:szCs w:val="26"/>
          <w:rtl/>
        </w:rPr>
        <w:t xml:space="preserve"> הדברים כשמלה. 'ואם אמת היה הדבר', בעדים והתראה, שזנתה לאחר אירוסין"</w:t>
      </w:r>
      <w:r w:rsidR="00074C88" w:rsidRPr="00D32681">
        <w:rPr>
          <w:rFonts w:cs="Times New Roman" w:hint="cs"/>
          <w:snapToGrid w:val="0"/>
          <w:sz w:val="26"/>
          <w:szCs w:val="26"/>
          <w:rtl/>
        </w:rPr>
        <w:t xml:space="preserve">. </w:t>
      </w:r>
      <w:r w:rsidRPr="00D32681">
        <w:rPr>
          <w:rFonts w:cs="Times New Roman"/>
          <w:snapToGrid w:val="0"/>
          <w:sz w:val="26"/>
          <w:szCs w:val="26"/>
          <w:rtl/>
        </w:rPr>
        <w:t>אבן עזרא כדרכו מסכם את דבריו במשפט אחד:</w:t>
      </w:r>
      <w:r w:rsidR="00074C88" w:rsidRPr="00D32681">
        <w:rPr>
          <w:rStyle w:val="a3"/>
          <w:rFonts w:cs="Times New Roman"/>
          <w:snapToGrid w:val="0"/>
          <w:sz w:val="26"/>
          <w:szCs w:val="26"/>
          <w:rtl/>
        </w:rPr>
        <w:footnoteReference w:id="40"/>
      </w:r>
      <w:r w:rsidRPr="00D32681">
        <w:rPr>
          <w:rFonts w:cs="Times New Roman"/>
          <w:snapToGrid w:val="0"/>
          <w:sz w:val="26"/>
          <w:szCs w:val="26"/>
          <w:rtl/>
        </w:rPr>
        <w:t xml:space="preserve"> "ומעתיקי הדת בארו הדבר</w:t>
      </w:r>
      <w:r w:rsidR="00E1454A" w:rsidRPr="00D32681">
        <w:rPr>
          <w:rFonts w:cs="Times New Roman" w:hint="cs"/>
          <w:snapToGrid w:val="0"/>
          <w:sz w:val="26"/>
          <w:szCs w:val="26"/>
          <w:rtl/>
        </w:rPr>
        <w:t>,</w:t>
      </w:r>
      <w:r w:rsidRPr="00D32681">
        <w:rPr>
          <w:rFonts w:cs="Times New Roman"/>
          <w:snapToGrid w:val="0"/>
          <w:sz w:val="26"/>
          <w:szCs w:val="26"/>
          <w:rtl/>
        </w:rPr>
        <w:t xml:space="preserve"> באר היטב"</w:t>
      </w:r>
      <w:r w:rsidRPr="00D32681">
        <w:rPr>
          <w:rFonts w:cs="Times New Roman" w:hint="cs"/>
          <w:snapToGrid w:val="0"/>
          <w:sz w:val="26"/>
          <w:szCs w:val="26"/>
          <w:rtl/>
        </w:rPr>
        <w:t>.</w:t>
      </w:r>
      <w:r w:rsidR="00074C88" w:rsidRPr="00D32681">
        <w:rPr>
          <w:rStyle w:val="a3"/>
          <w:rFonts w:cs="Times New Roman"/>
          <w:snapToGrid w:val="0"/>
          <w:sz w:val="26"/>
          <w:szCs w:val="26"/>
          <w:rtl/>
        </w:rPr>
        <w:footnoteReference w:id="41"/>
      </w:r>
      <w:r w:rsidR="00FF6FBB" w:rsidRPr="00D32681">
        <w:rPr>
          <w:rFonts w:cs="Times New Roman" w:hint="cs"/>
          <w:snapToGrid w:val="0"/>
          <w:sz w:val="26"/>
          <w:szCs w:val="26"/>
          <w:rtl/>
        </w:rPr>
        <w:t xml:space="preserve"> </w:t>
      </w:r>
      <w:r w:rsidR="00074C88" w:rsidRPr="00D32681">
        <w:rPr>
          <w:rFonts w:cs="Times New Roman" w:hint="cs"/>
          <w:snapToGrid w:val="0"/>
          <w:sz w:val="26"/>
          <w:szCs w:val="26"/>
          <w:rtl/>
        </w:rPr>
        <w:t>אבל</w:t>
      </w:r>
      <w:r w:rsidRPr="00D32681">
        <w:rPr>
          <w:rFonts w:cs="Times New Roman"/>
          <w:snapToGrid w:val="0"/>
          <w:sz w:val="26"/>
          <w:szCs w:val="26"/>
          <w:rtl/>
        </w:rPr>
        <w:t xml:space="preserve"> רשב"ם בד"ה "ואלה בתולי בתי"</w:t>
      </w:r>
      <w:r w:rsidR="00074C88" w:rsidRPr="00D32681">
        <w:rPr>
          <w:rFonts w:cs="Times New Roman" w:hint="cs"/>
          <w:snapToGrid w:val="0"/>
          <w:sz w:val="26"/>
          <w:szCs w:val="26"/>
          <w:rtl/>
        </w:rPr>
        <w:t xml:space="preserve"> כותב</w:t>
      </w:r>
      <w:r w:rsidRPr="00D32681">
        <w:rPr>
          <w:rFonts w:cs="Times New Roman"/>
          <w:snapToGrid w:val="0"/>
          <w:sz w:val="26"/>
          <w:szCs w:val="26"/>
          <w:rtl/>
        </w:rPr>
        <w:t>: "לפי הפשט, דם בתולים שעל השמלה".</w:t>
      </w:r>
      <w:bookmarkStart w:id="12" w:name="_Ref247003915"/>
      <w:r w:rsidR="00074C88" w:rsidRPr="00D32681">
        <w:rPr>
          <w:rStyle w:val="a3"/>
          <w:rFonts w:cs="Times New Roman"/>
          <w:snapToGrid w:val="0"/>
          <w:sz w:val="26"/>
          <w:szCs w:val="26"/>
          <w:rtl/>
        </w:rPr>
        <w:footnoteReference w:id="42"/>
      </w:r>
      <w:bookmarkEnd w:id="12"/>
      <w:r w:rsidRPr="00D32681">
        <w:rPr>
          <w:rFonts w:cs="Times New Roman"/>
          <w:snapToGrid w:val="0"/>
          <w:sz w:val="26"/>
          <w:szCs w:val="26"/>
          <w:rtl/>
        </w:rPr>
        <w:t xml:space="preserve"> </w:t>
      </w:r>
    </w:p>
    <w:p w:rsidR="00C11D7E" w:rsidRPr="00D32681" w:rsidRDefault="00C11D7E" w:rsidP="00210E24">
      <w:pPr>
        <w:tabs>
          <w:tab w:val="left" w:pos="720"/>
        </w:tabs>
        <w:spacing w:line="300" w:lineRule="exact"/>
        <w:ind w:firstLine="284"/>
        <w:jc w:val="both"/>
        <w:rPr>
          <w:rFonts w:cs="Times New Roman"/>
          <w:snapToGrid w:val="0"/>
          <w:sz w:val="26"/>
          <w:szCs w:val="26"/>
          <w:rtl/>
        </w:rPr>
      </w:pPr>
      <w:r w:rsidRPr="00D32681">
        <w:rPr>
          <w:rFonts w:cs="Times New Roman"/>
          <w:snapToGrid w:val="0"/>
          <w:sz w:val="26"/>
          <w:szCs w:val="26"/>
          <w:rtl/>
        </w:rPr>
        <w:t xml:space="preserve">רמב"ן </w:t>
      </w:r>
      <w:r w:rsidR="0033724D" w:rsidRPr="00D32681">
        <w:rPr>
          <w:rFonts w:cs="Times New Roman" w:hint="cs"/>
          <w:snapToGrid w:val="0"/>
          <w:sz w:val="26"/>
          <w:szCs w:val="26"/>
          <w:rtl/>
        </w:rPr>
        <w:t xml:space="preserve">צועד </w:t>
      </w:r>
      <w:r w:rsidRPr="00D32681">
        <w:rPr>
          <w:rFonts w:cs="Times New Roman"/>
          <w:snapToGrid w:val="0"/>
          <w:sz w:val="26"/>
          <w:szCs w:val="26"/>
          <w:rtl/>
        </w:rPr>
        <w:t>בעקבות המקראות כ</w:t>
      </w:r>
      <w:r w:rsidR="00C937C3" w:rsidRPr="00D32681">
        <w:rPr>
          <w:rFonts w:cs="Times New Roman" w:hint="cs"/>
          <w:snapToGrid w:val="0"/>
          <w:sz w:val="26"/>
          <w:szCs w:val="26"/>
          <w:rtl/>
        </w:rPr>
        <w:t>ו</w:t>
      </w:r>
      <w:r w:rsidRPr="00D32681">
        <w:rPr>
          <w:rFonts w:cs="Times New Roman"/>
          <w:snapToGrid w:val="0"/>
          <w:sz w:val="26"/>
          <w:szCs w:val="26"/>
          <w:rtl/>
        </w:rPr>
        <w:t xml:space="preserve">לם ובעקבות חז"ל </w:t>
      </w:r>
      <w:r w:rsidR="0033724D" w:rsidRPr="00D32681">
        <w:rPr>
          <w:rFonts w:cs="Times New Roman" w:hint="cs"/>
          <w:snapToGrid w:val="0"/>
          <w:sz w:val="26"/>
          <w:szCs w:val="26"/>
          <w:rtl/>
        </w:rPr>
        <w:t>ומ</w:t>
      </w:r>
      <w:r w:rsidR="006E1C8A" w:rsidRPr="00D32681">
        <w:rPr>
          <w:rFonts w:cs="Times New Roman" w:hint="cs"/>
          <w:snapToGrid w:val="0"/>
          <w:sz w:val="26"/>
          <w:szCs w:val="26"/>
          <w:rtl/>
        </w:rPr>
        <w:t xml:space="preserve">עלה את </w:t>
      </w:r>
      <w:r w:rsidR="00C937C3" w:rsidRPr="00D32681">
        <w:rPr>
          <w:rFonts w:cs="Times New Roman" w:hint="cs"/>
          <w:snapToGrid w:val="0"/>
          <w:sz w:val="26"/>
          <w:szCs w:val="26"/>
          <w:rtl/>
        </w:rPr>
        <w:t>ח</w:t>
      </w:r>
      <w:r w:rsidR="006E1C8A" w:rsidRPr="00D32681">
        <w:rPr>
          <w:rFonts w:cs="Times New Roman" w:hint="cs"/>
          <w:snapToGrid w:val="0"/>
          <w:sz w:val="26"/>
          <w:szCs w:val="26"/>
          <w:rtl/>
        </w:rPr>
        <w:t>ו</w:t>
      </w:r>
      <w:r w:rsidR="00C937C3" w:rsidRPr="00D32681">
        <w:rPr>
          <w:rFonts w:cs="Times New Roman" w:hint="cs"/>
          <w:snapToGrid w:val="0"/>
          <w:sz w:val="26"/>
          <w:szCs w:val="26"/>
          <w:rtl/>
        </w:rPr>
        <w:t>מר</w:t>
      </w:r>
      <w:r w:rsidR="006E1C8A" w:rsidRPr="00D32681">
        <w:rPr>
          <w:rFonts w:cs="Times New Roman" w:hint="cs"/>
          <w:snapToGrid w:val="0"/>
          <w:sz w:val="26"/>
          <w:szCs w:val="26"/>
          <w:rtl/>
        </w:rPr>
        <w:t>ת</w:t>
      </w:r>
      <w:r w:rsidRPr="00D32681">
        <w:rPr>
          <w:rFonts w:cs="Times New Roman"/>
          <w:snapToGrid w:val="0"/>
          <w:sz w:val="26"/>
          <w:szCs w:val="26"/>
          <w:rtl/>
        </w:rPr>
        <w:t xml:space="preserve"> חטאה של הנערה </w:t>
      </w:r>
      <w:r w:rsidR="004004CF" w:rsidRPr="00D32681">
        <w:rPr>
          <w:rFonts w:cs="Times New Roman" w:hint="cs"/>
          <w:snapToGrid w:val="0"/>
          <w:sz w:val="26"/>
          <w:szCs w:val="26"/>
          <w:rtl/>
        </w:rPr>
        <w:t>ל</w:t>
      </w:r>
      <w:r w:rsidRPr="00D32681">
        <w:rPr>
          <w:rFonts w:cs="Times New Roman"/>
          <w:snapToGrid w:val="0"/>
          <w:sz w:val="26"/>
          <w:szCs w:val="26"/>
          <w:rtl/>
        </w:rPr>
        <w:t>זנ</w:t>
      </w:r>
      <w:r w:rsidR="004004CF" w:rsidRPr="00D32681">
        <w:rPr>
          <w:rFonts w:cs="Times New Roman" w:hint="cs"/>
          <w:snapToGrid w:val="0"/>
          <w:sz w:val="26"/>
          <w:szCs w:val="26"/>
          <w:rtl/>
        </w:rPr>
        <w:t>ו</w:t>
      </w:r>
      <w:r w:rsidRPr="00D32681">
        <w:rPr>
          <w:rFonts w:cs="Times New Roman"/>
          <w:snapToGrid w:val="0"/>
          <w:sz w:val="26"/>
          <w:szCs w:val="26"/>
          <w:rtl/>
        </w:rPr>
        <w:t xml:space="preserve">ת תחת ארוסה </w:t>
      </w:r>
      <w:r w:rsidR="0033724D" w:rsidRPr="00D32681">
        <w:rPr>
          <w:rFonts w:cs="Times New Roman" w:hint="cs"/>
          <w:snapToGrid w:val="0"/>
          <w:sz w:val="26"/>
          <w:szCs w:val="26"/>
          <w:rtl/>
        </w:rPr>
        <w:t>ומו</w:t>
      </w:r>
      <w:r w:rsidRPr="00D32681">
        <w:rPr>
          <w:rFonts w:cs="Times New Roman"/>
          <w:snapToGrid w:val="0"/>
          <w:sz w:val="26"/>
          <w:szCs w:val="26"/>
          <w:rtl/>
        </w:rPr>
        <w:t>סיף ו</w:t>
      </w:r>
      <w:r w:rsidR="0033724D" w:rsidRPr="00D32681">
        <w:rPr>
          <w:rFonts w:cs="Times New Roman" w:hint="cs"/>
          <w:snapToGrid w:val="0"/>
          <w:sz w:val="26"/>
          <w:szCs w:val="26"/>
          <w:rtl/>
        </w:rPr>
        <w:t>מ</w:t>
      </w:r>
      <w:r w:rsidRPr="00D32681">
        <w:rPr>
          <w:rFonts w:cs="Times New Roman"/>
          <w:snapToGrid w:val="0"/>
          <w:sz w:val="26"/>
          <w:szCs w:val="26"/>
          <w:rtl/>
        </w:rPr>
        <w:t>למדנו מדוע נמנעה התורה מלהזכיר זאת:</w:t>
      </w:r>
    </w:p>
    <w:p w:rsidR="00273FE6" w:rsidRDefault="00273FE6" w:rsidP="00210E24">
      <w:pPr>
        <w:tabs>
          <w:tab w:val="left" w:pos="720"/>
        </w:tabs>
        <w:spacing w:line="300" w:lineRule="exact"/>
        <w:jc w:val="both"/>
        <w:rPr>
          <w:rFonts w:cs="Times New Roman" w:hint="cs"/>
          <w:snapToGrid w:val="0"/>
          <w:sz w:val="26"/>
          <w:szCs w:val="26"/>
          <w:rtl/>
        </w:rPr>
      </w:pPr>
    </w:p>
    <w:p w:rsidR="00207DEB" w:rsidRPr="00D32681" w:rsidRDefault="00C11D7E" w:rsidP="00210E24">
      <w:pPr>
        <w:tabs>
          <w:tab w:val="left" w:pos="720"/>
        </w:tabs>
        <w:spacing w:line="300" w:lineRule="exact"/>
        <w:ind w:left="720"/>
        <w:jc w:val="both"/>
        <w:rPr>
          <w:rFonts w:cs="Times New Roman" w:hint="cs"/>
          <w:snapToGrid w:val="0"/>
          <w:sz w:val="26"/>
          <w:szCs w:val="26"/>
          <w:rtl/>
        </w:rPr>
      </w:pPr>
      <w:r w:rsidRPr="00D32681">
        <w:rPr>
          <w:rFonts w:cs="Times New Roman"/>
          <w:snapToGrid w:val="0"/>
          <w:sz w:val="26"/>
          <w:szCs w:val="26"/>
          <w:rtl/>
        </w:rPr>
        <w:t xml:space="preserve">ולפי שהכתוב יפרש בזנוני הבתולות, כי כאשר תהיה </w:t>
      </w:r>
      <w:proofErr w:type="spellStart"/>
      <w:r w:rsidRPr="00D32681">
        <w:rPr>
          <w:rFonts w:cs="Times New Roman"/>
          <w:snapToGrid w:val="0"/>
          <w:sz w:val="26"/>
          <w:szCs w:val="26"/>
          <w:rtl/>
        </w:rPr>
        <w:t>מאורסה</w:t>
      </w:r>
      <w:proofErr w:type="spellEnd"/>
      <w:r w:rsidRPr="00D32681">
        <w:rPr>
          <w:rFonts w:cs="Times New Roman"/>
          <w:snapToGrid w:val="0"/>
          <w:sz w:val="26"/>
          <w:szCs w:val="26"/>
          <w:rtl/>
        </w:rPr>
        <w:t xml:space="preserve"> תסקל, וכאשר לא </w:t>
      </w:r>
      <w:proofErr w:type="spellStart"/>
      <w:r w:rsidRPr="00D32681">
        <w:rPr>
          <w:rFonts w:cs="Times New Roman"/>
          <w:snapToGrid w:val="0"/>
          <w:sz w:val="26"/>
          <w:szCs w:val="26"/>
          <w:rtl/>
        </w:rPr>
        <w:t>אורסה</w:t>
      </w:r>
      <w:proofErr w:type="spellEnd"/>
      <w:r w:rsidRPr="00D32681">
        <w:rPr>
          <w:rFonts w:cs="Times New Roman"/>
          <w:snapToGrid w:val="0"/>
          <w:sz w:val="26"/>
          <w:szCs w:val="26"/>
          <w:rtl/>
        </w:rPr>
        <w:t xml:space="preserve"> היא פטורה, לא הוצרך לפרש כאן: ואם אמת היה שזינתה בארוסיה ושזינתה ברצונה וסקלוה, ואמר ברמז: "כי עשתה נבלה בישראל לזנות בית אביה"</w:t>
      </w:r>
      <w:r w:rsidR="00AB0645" w:rsidRPr="00D32681">
        <w:rPr>
          <w:rFonts w:cs="Times New Roman" w:hint="cs"/>
          <w:snapToGrid w:val="0"/>
          <w:sz w:val="26"/>
          <w:szCs w:val="26"/>
          <w:rtl/>
        </w:rPr>
        <w:t>.</w:t>
      </w:r>
    </w:p>
    <w:p w:rsidR="00273FE6" w:rsidRDefault="00273FE6" w:rsidP="00210E24">
      <w:pPr>
        <w:tabs>
          <w:tab w:val="left" w:pos="720"/>
        </w:tabs>
        <w:spacing w:line="300" w:lineRule="exact"/>
        <w:jc w:val="both"/>
        <w:rPr>
          <w:rFonts w:cs="Times New Roman" w:hint="cs"/>
          <w:snapToGrid w:val="0"/>
          <w:sz w:val="26"/>
          <w:szCs w:val="26"/>
          <w:rtl/>
        </w:rPr>
      </w:pPr>
    </w:p>
    <w:p w:rsidR="00207DEB" w:rsidRPr="00D32681" w:rsidRDefault="00207DEB" w:rsidP="00210E24">
      <w:pPr>
        <w:tabs>
          <w:tab w:val="left" w:pos="720"/>
        </w:tabs>
        <w:spacing w:line="300" w:lineRule="exact"/>
        <w:jc w:val="both"/>
        <w:rPr>
          <w:rFonts w:cs="Times New Roman" w:hint="cs"/>
          <w:snapToGrid w:val="0"/>
          <w:sz w:val="26"/>
          <w:szCs w:val="26"/>
          <w:rtl/>
        </w:rPr>
      </w:pPr>
      <w:r w:rsidRPr="00D32681">
        <w:rPr>
          <w:rFonts w:cs="Times New Roman" w:hint="cs"/>
          <w:snapToGrid w:val="0"/>
          <w:sz w:val="26"/>
          <w:szCs w:val="26"/>
          <w:rtl/>
        </w:rPr>
        <w:t>במשפטים אלו ביקש רמב"ן לה</w:t>
      </w:r>
      <w:r w:rsidR="004B5CC9" w:rsidRPr="00D32681">
        <w:rPr>
          <w:rFonts w:cs="Times New Roman" w:hint="cs"/>
          <w:snapToGrid w:val="0"/>
          <w:sz w:val="26"/>
          <w:szCs w:val="26"/>
          <w:rtl/>
        </w:rPr>
        <w:t>י</w:t>
      </w:r>
      <w:r w:rsidRPr="00D32681">
        <w:rPr>
          <w:rFonts w:cs="Times New Roman" w:hint="cs"/>
          <w:snapToGrid w:val="0"/>
          <w:sz w:val="26"/>
          <w:szCs w:val="26"/>
          <w:rtl/>
        </w:rPr>
        <w:t>מנע מלהזדקק לתורה שבעל פה</w:t>
      </w:r>
      <w:r w:rsidR="000A31DB" w:rsidRPr="00D32681">
        <w:rPr>
          <w:rFonts w:cs="Times New Roman" w:hint="cs"/>
          <w:snapToGrid w:val="0"/>
          <w:sz w:val="26"/>
          <w:szCs w:val="26"/>
          <w:rtl/>
        </w:rPr>
        <w:t xml:space="preserve"> </w:t>
      </w:r>
      <w:r w:rsidRPr="00D32681">
        <w:rPr>
          <w:rFonts w:cs="Times New Roman" w:hint="cs"/>
          <w:snapToGrid w:val="0"/>
          <w:sz w:val="26"/>
          <w:szCs w:val="26"/>
          <w:rtl/>
        </w:rPr>
        <w:t>בפירושו להלכה זו</w:t>
      </w:r>
      <w:r w:rsidR="004F06E7" w:rsidRPr="00D32681">
        <w:rPr>
          <w:rFonts w:cs="Times New Roman" w:hint="cs"/>
          <w:snapToGrid w:val="0"/>
          <w:sz w:val="26"/>
          <w:szCs w:val="26"/>
          <w:rtl/>
        </w:rPr>
        <w:t>,</w:t>
      </w:r>
      <w:r w:rsidRPr="00D32681">
        <w:rPr>
          <w:rFonts w:cs="Times New Roman" w:hint="cs"/>
          <w:snapToGrid w:val="0"/>
          <w:sz w:val="26"/>
          <w:szCs w:val="26"/>
          <w:rtl/>
        </w:rPr>
        <w:t xml:space="preserve"> ותמורתה הביא מקור פנימי, מקראי, להלכת חז"ל. </w:t>
      </w:r>
    </w:p>
    <w:p w:rsidR="00C11D7E" w:rsidRPr="00D32681" w:rsidRDefault="00C11D7E" w:rsidP="00210E24">
      <w:pPr>
        <w:tabs>
          <w:tab w:val="left" w:pos="720"/>
        </w:tabs>
        <w:spacing w:line="300" w:lineRule="exact"/>
        <w:ind w:firstLine="284"/>
        <w:jc w:val="both"/>
        <w:rPr>
          <w:rFonts w:cs="Times New Roman"/>
          <w:snapToGrid w:val="0"/>
          <w:sz w:val="26"/>
          <w:szCs w:val="26"/>
          <w:rtl/>
        </w:rPr>
      </w:pPr>
      <w:r w:rsidRPr="00D32681">
        <w:rPr>
          <w:rFonts w:cs="Times New Roman"/>
          <w:snapToGrid w:val="0"/>
          <w:sz w:val="26"/>
          <w:szCs w:val="26"/>
          <w:rtl/>
        </w:rPr>
        <w:t>בדרך ה</w:t>
      </w:r>
      <w:r w:rsidR="00AB0645" w:rsidRPr="00D32681">
        <w:rPr>
          <w:rFonts w:cs="Times New Roman" w:hint="cs"/>
          <w:snapToGrid w:val="0"/>
          <w:sz w:val="26"/>
          <w:szCs w:val="26"/>
          <w:rtl/>
        </w:rPr>
        <w:t>משלבת</w:t>
      </w:r>
      <w:r w:rsidRPr="00D32681">
        <w:rPr>
          <w:rFonts w:cs="Times New Roman"/>
          <w:snapToGrid w:val="0"/>
          <w:sz w:val="26"/>
          <w:szCs w:val="26"/>
          <w:rtl/>
        </w:rPr>
        <w:t xml:space="preserve"> </w:t>
      </w:r>
      <w:r w:rsidR="00AB0645" w:rsidRPr="00D32681">
        <w:rPr>
          <w:rFonts w:cs="Times New Roman" w:hint="cs"/>
          <w:snapToGrid w:val="0"/>
          <w:sz w:val="26"/>
          <w:szCs w:val="26"/>
          <w:rtl/>
        </w:rPr>
        <w:t>הו</w:t>
      </w:r>
      <w:r w:rsidRPr="00D32681">
        <w:rPr>
          <w:rFonts w:cs="Times New Roman"/>
          <w:snapToGrid w:val="0"/>
          <w:sz w:val="26"/>
          <w:szCs w:val="26"/>
          <w:rtl/>
        </w:rPr>
        <w:t>לך רבנו בבואו לפרו</w:t>
      </w:r>
      <w:r w:rsidR="004F06E7" w:rsidRPr="00D32681">
        <w:rPr>
          <w:rFonts w:cs="Times New Roman" w:hint="cs"/>
          <w:snapToGrid w:val="0"/>
          <w:sz w:val="26"/>
          <w:szCs w:val="26"/>
          <w:rtl/>
        </w:rPr>
        <w:t>ס</w:t>
      </w:r>
      <w:r w:rsidRPr="00D32681">
        <w:rPr>
          <w:rFonts w:cs="Times New Roman"/>
          <w:snapToGrid w:val="0"/>
          <w:sz w:val="26"/>
          <w:szCs w:val="26"/>
          <w:rtl/>
        </w:rPr>
        <w:t xml:space="preserve"> בפנינו את השמלה:</w:t>
      </w:r>
    </w:p>
    <w:p w:rsidR="00273FE6" w:rsidRDefault="00273FE6" w:rsidP="00210E24">
      <w:pPr>
        <w:tabs>
          <w:tab w:val="left" w:pos="720"/>
        </w:tabs>
        <w:spacing w:line="300" w:lineRule="exact"/>
        <w:jc w:val="both"/>
        <w:rPr>
          <w:rFonts w:cs="Times New Roman" w:hint="cs"/>
          <w:snapToGrid w:val="0"/>
          <w:sz w:val="26"/>
          <w:szCs w:val="26"/>
          <w:rtl/>
        </w:rPr>
      </w:pPr>
    </w:p>
    <w:p w:rsidR="00C11D7E" w:rsidRPr="00D32681" w:rsidRDefault="00C11D7E" w:rsidP="00210E24">
      <w:pPr>
        <w:tabs>
          <w:tab w:val="left" w:pos="720"/>
        </w:tabs>
        <w:spacing w:line="300" w:lineRule="exact"/>
        <w:ind w:left="720"/>
        <w:jc w:val="both"/>
        <w:rPr>
          <w:rFonts w:cs="Times New Roman"/>
          <w:snapToGrid w:val="0"/>
          <w:sz w:val="26"/>
          <w:szCs w:val="26"/>
          <w:rtl/>
        </w:rPr>
      </w:pPr>
      <w:r w:rsidRPr="00D32681">
        <w:rPr>
          <w:rFonts w:cs="Times New Roman"/>
          <w:snapToGrid w:val="0"/>
          <w:sz w:val="26"/>
          <w:szCs w:val="26"/>
          <w:rtl/>
        </w:rPr>
        <w:t xml:space="preserve">"ופרשו השמלה" </w:t>
      </w:r>
      <w:r w:rsidR="004F06E7" w:rsidRPr="00D32681">
        <w:rPr>
          <w:rFonts w:cs="Times New Roman" w:hint="cs"/>
          <w:snapToGrid w:val="0"/>
          <w:sz w:val="26"/>
          <w:szCs w:val="26"/>
          <w:rtl/>
        </w:rPr>
        <w:t>–</w:t>
      </w:r>
      <w:r w:rsidRPr="00D32681">
        <w:rPr>
          <w:rFonts w:cs="Times New Roman"/>
          <w:snapToGrid w:val="0"/>
          <w:sz w:val="26"/>
          <w:szCs w:val="26"/>
          <w:rtl/>
        </w:rPr>
        <w:t xml:space="preserve"> הרי זה משל, </w:t>
      </w:r>
      <w:proofErr w:type="spellStart"/>
      <w:r w:rsidRPr="00D32681">
        <w:rPr>
          <w:rFonts w:cs="Times New Roman"/>
          <w:snapToGrid w:val="0"/>
          <w:sz w:val="26"/>
          <w:szCs w:val="26"/>
          <w:rtl/>
        </w:rPr>
        <w:t>מחוורין</w:t>
      </w:r>
      <w:proofErr w:type="spellEnd"/>
      <w:r w:rsidRPr="00D32681">
        <w:rPr>
          <w:rFonts w:cs="Times New Roman"/>
          <w:snapToGrid w:val="0"/>
          <w:sz w:val="26"/>
          <w:szCs w:val="26"/>
          <w:rtl/>
        </w:rPr>
        <w:t xml:space="preserve"> הדברים כשמלה, לשון רש"י</w:t>
      </w:r>
      <w:r w:rsidR="004F06E7" w:rsidRPr="00D32681">
        <w:rPr>
          <w:rFonts w:cs="Times New Roman" w:hint="cs"/>
          <w:snapToGrid w:val="0"/>
          <w:sz w:val="26"/>
          <w:szCs w:val="26"/>
          <w:rtl/>
        </w:rPr>
        <w:t xml:space="preserve">... </w:t>
      </w:r>
      <w:r w:rsidRPr="00D32681">
        <w:rPr>
          <w:rFonts w:cs="Times New Roman"/>
          <w:snapToGrid w:val="0"/>
          <w:sz w:val="26"/>
          <w:szCs w:val="26"/>
          <w:rtl/>
        </w:rPr>
        <w:t xml:space="preserve">אין צורך, כי זאת לפנים בישראל, </w:t>
      </w:r>
      <w:proofErr w:type="spellStart"/>
      <w:r w:rsidRPr="00D32681">
        <w:rPr>
          <w:rFonts w:cs="Times New Roman"/>
          <w:snapToGrid w:val="0"/>
          <w:sz w:val="26"/>
          <w:szCs w:val="26"/>
          <w:rtl/>
        </w:rPr>
        <w:t>מכניסין</w:t>
      </w:r>
      <w:proofErr w:type="spellEnd"/>
      <w:r w:rsidRPr="00D32681">
        <w:rPr>
          <w:rFonts w:cs="Times New Roman"/>
          <w:snapToGrid w:val="0"/>
          <w:sz w:val="26"/>
          <w:szCs w:val="26"/>
          <w:rtl/>
        </w:rPr>
        <w:t xml:space="preserve"> החתן והכלה לחופה </w:t>
      </w:r>
      <w:proofErr w:type="spellStart"/>
      <w:r w:rsidRPr="00D32681">
        <w:rPr>
          <w:rFonts w:cs="Times New Roman"/>
          <w:snapToGrid w:val="0"/>
          <w:sz w:val="26"/>
          <w:szCs w:val="26"/>
          <w:rtl/>
        </w:rPr>
        <w:t>ובודקין</w:t>
      </w:r>
      <w:proofErr w:type="spellEnd"/>
      <w:r w:rsidRPr="00D32681">
        <w:rPr>
          <w:rFonts w:cs="Times New Roman"/>
          <w:snapToGrid w:val="0"/>
          <w:sz w:val="26"/>
          <w:szCs w:val="26"/>
          <w:rtl/>
        </w:rPr>
        <w:t xml:space="preserve"> אותן, והעדים משמרים להם מבחוץ והם שהחכמים קורין להם </w:t>
      </w:r>
      <w:proofErr w:type="spellStart"/>
      <w:r w:rsidRPr="00D32681">
        <w:rPr>
          <w:rFonts w:cs="Times New Roman"/>
          <w:snapToGrid w:val="0"/>
          <w:sz w:val="26"/>
          <w:szCs w:val="26"/>
          <w:rtl/>
        </w:rPr>
        <w:t>שושבינין</w:t>
      </w:r>
      <w:proofErr w:type="spellEnd"/>
      <w:r w:rsidRPr="00D32681">
        <w:rPr>
          <w:rFonts w:cs="Times New Roman"/>
          <w:snapToGrid w:val="0"/>
          <w:sz w:val="26"/>
          <w:szCs w:val="26"/>
          <w:rtl/>
        </w:rPr>
        <w:t xml:space="preserve">, וכאשר </w:t>
      </w:r>
      <w:proofErr w:type="spellStart"/>
      <w:r w:rsidRPr="00D32681">
        <w:rPr>
          <w:rFonts w:cs="Times New Roman"/>
          <w:snapToGrid w:val="0"/>
          <w:sz w:val="26"/>
          <w:szCs w:val="26"/>
          <w:rtl/>
        </w:rPr>
        <w:lastRenderedPageBreak/>
        <w:t>יפרדו</w:t>
      </w:r>
      <w:proofErr w:type="spellEnd"/>
      <w:r w:rsidR="00D52783" w:rsidRPr="00D32681">
        <w:rPr>
          <w:rFonts w:cs="Times New Roman" w:hint="cs"/>
          <w:snapToGrid w:val="0"/>
          <w:sz w:val="26"/>
          <w:szCs w:val="26"/>
          <w:rtl/>
        </w:rPr>
        <w:t>,</w:t>
      </w:r>
      <w:r w:rsidRPr="00D32681">
        <w:rPr>
          <w:rFonts w:cs="Times New Roman"/>
          <w:snapToGrid w:val="0"/>
          <w:sz w:val="26"/>
          <w:szCs w:val="26"/>
          <w:rtl/>
        </w:rPr>
        <w:t xml:space="preserve"> נכנסין העדים שם </w:t>
      </w:r>
      <w:proofErr w:type="spellStart"/>
      <w:r w:rsidRPr="00D32681">
        <w:rPr>
          <w:rFonts w:cs="Times New Roman"/>
          <w:snapToGrid w:val="0"/>
          <w:sz w:val="26"/>
          <w:szCs w:val="26"/>
          <w:rtl/>
        </w:rPr>
        <w:t>ולוקחין</w:t>
      </w:r>
      <w:proofErr w:type="spellEnd"/>
      <w:r w:rsidRPr="00D32681">
        <w:rPr>
          <w:rFonts w:cs="Times New Roman"/>
          <w:snapToGrid w:val="0"/>
          <w:sz w:val="26"/>
          <w:szCs w:val="26"/>
          <w:rtl/>
        </w:rPr>
        <w:t xml:space="preserve"> השמלה אשר שכב אותה עליה ויראו הדמים, וזה ידוע בתלמוד ובספרי אגדה, וקורין השמלה ההיא סודר. ולכך יאמר הכתוב שיפרשו אביה ואמה השמלה אשר לקחו מיד העדים ויאמרו: "אלה בתולי בתי". ובודאי שצריך לחוור הדברים </w:t>
      </w:r>
      <w:proofErr w:type="spellStart"/>
      <w:r w:rsidRPr="00D32681">
        <w:rPr>
          <w:rFonts w:cs="Times New Roman"/>
          <w:snapToGrid w:val="0"/>
          <w:sz w:val="26"/>
          <w:szCs w:val="26"/>
          <w:rtl/>
        </w:rPr>
        <w:t>בענינים</w:t>
      </w:r>
      <w:proofErr w:type="spellEnd"/>
      <w:r w:rsidRPr="00D32681">
        <w:rPr>
          <w:rFonts w:cs="Times New Roman"/>
          <w:snapToGrid w:val="0"/>
          <w:sz w:val="26"/>
          <w:szCs w:val="26"/>
          <w:rtl/>
        </w:rPr>
        <w:t xml:space="preserve"> הרבה שהכתוב יקצר בהם</w:t>
      </w:r>
      <w:r w:rsidR="00840B63" w:rsidRPr="00D32681">
        <w:rPr>
          <w:rFonts w:cs="Times New Roman" w:hint="cs"/>
          <w:snapToGrid w:val="0"/>
          <w:sz w:val="26"/>
          <w:szCs w:val="26"/>
          <w:rtl/>
        </w:rPr>
        <w:t>.</w:t>
      </w:r>
      <w:r w:rsidRPr="00D32681">
        <w:rPr>
          <w:rFonts w:cs="Times New Roman"/>
          <w:snapToGrid w:val="0"/>
          <w:sz w:val="26"/>
          <w:szCs w:val="26"/>
          <w:rtl/>
        </w:rPr>
        <w:t xml:space="preserve"> </w:t>
      </w:r>
    </w:p>
    <w:p w:rsidR="00C11D7E" w:rsidRPr="00D32681" w:rsidRDefault="00C11D7E" w:rsidP="00210E24">
      <w:pPr>
        <w:tabs>
          <w:tab w:val="left" w:pos="720"/>
        </w:tabs>
        <w:spacing w:line="300" w:lineRule="exact"/>
        <w:ind w:left="720"/>
        <w:jc w:val="both"/>
        <w:rPr>
          <w:rFonts w:cs="Times New Roman"/>
          <w:snapToGrid w:val="0"/>
          <w:sz w:val="26"/>
          <w:szCs w:val="26"/>
          <w:rtl/>
        </w:rPr>
      </w:pPr>
      <w:r w:rsidRPr="00D32681">
        <w:rPr>
          <w:rFonts w:cs="Times New Roman"/>
          <w:snapToGrid w:val="0"/>
          <w:sz w:val="26"/>
          <w:szCs w:val="26"/>
          <w:rtl/>
        </w:rPr>
        <w:t>אבל לא אמר הרי זה משל אלא המחייב מוציא שם רע אע"פ שלא בעל, ופשוטו של מקרא כדברי האומר עד שבעל. וכך אמרו בגמרא (שם</w:t>
      </w:r>
      <w:r w:rsidR="004D6C35" w:rsidRPr="00D32681">
        <w:rPr>
          <w:rFonts w:cs="Times New Roman" w:hint="cs"/>
          <w:snapToGrid w:val="0"/>
          <w:sz w:val="26"/>
          <w:szCs w:val="26"/>
          <w:rtl/>
        </w:rPr>
        <w:t>,</w:t>
      </w:r>
      <w:r w:rsidRPr="00D32681">
        <w:rPr>
          <w:rFonts w:cs="Times New Roman"/>
          <w:snapToGrid w:val="0"/>
          <w:sz w:val="26"/>
          <w:szCs w:val="26"/>
          <w:rtl/>
        </w:rPr>
        <w:t xml:space="preserve"> מו ע"א) רבי אלעזר בן יעקב אומר: שמלה ממש, והלכה כדבריו.</w:t>
      </w:r>
    </w:p>
    <w:p w:rsidR="00273FE6" w:rsidRDefault="00273FE6" w:rsidP="00210E24">
      <w:pPr>
        <w:tabs>
          <w:tab w:val="left" w:pos="720"/>
        </w:tabs>
        <w:spacing w:line="300" w:lineRule="exact"/>
        <w:jc w:val="both"/>
        <w:rPr>
          <w:rFonts w:cs="Times New Roman" w:hint="cs"/>
          <w:snapToGrid w:val="0"/>
          <w:sz w:val="26"/>
          <w:szCs w:val="26"/>
          <w:rtl/>
        </w:rPr>
      </w:pPr>
    </w:p>
    <w:p w:rsidR="00C11D7E" w:rsidRPr="00D32681" w:rsidRDefault="00C11D7E" w:rsidP="00210E24">
      <w:pPr>
        <w:tabs>
          <w:tab w:val="left" w:pos="720"/>
        </w:tabs>
        <w:spacing w:line="300" w:lineRule="exact"/>
        <w:jc w:val="both"/>
        <w:rPr>
          <w:rFonts w:cs="Times New Roman" w:hint="cs"/>
          <w:snapToGrid w:val="0"/>
          <w:sz w:val="26"/>
          <w:szCs w:val="26"/>
          <w:rtl/>
        </w:rPr>
      </w:pPr>
      <w:r w:rsidRPr="00D32681">
        <w:rPr>
          <w:rFonts w:cs="Times New Roman"/>
          <w:snapToGrid w:val="0"/>
          <w:sz w:val="26"/>
          <w:szCs w:val="26"/>
          <w:rtl/>
        </w:rPr>
        <w:t>רמב"ן מקבל את תיאורי השמלה המוכתמת בדם הבתולים ככתבם ומבסס פרשנות פשט זו על התלמודים העושים זאת. את השמלה כפשוטה משלב רבנו כאחת מהראיות במסכת המורכבת של העדויות המקיפות דיון משפטי זה.</w:t>
      </w:r>
      <w:r w:rsidR="004D6C35" w:rsidRPr="00D32681">
        <w:rPr>
          <w:rStyle w:val="a3"/>
          <w:rFonts w:cs="Times New Roman"/>
          <w:snapToGrid w:val="0"/>
          <w:sz w:val="26"/>
          <w:szCs w:val="26"/>
          <w:rtl/>
        </w:rPr>
        <w:footnoteReference w:id="43"/>
      </w:r>
      <w:r w:rsidRPr="00D32681">
        <w:rPr>
          <w:rFonts w:cs="Times New Roman"/>
          <w:snapToGrid w:val="0"/>
          <w:sz w:val="26"/>
          <w:szCs w:val="26"/>
          <w:rtl/>
        </w:rPr>
        <w:t xml:space="preserve"> את דברי חז"ל</w:t>
      </w:r>
      <w:r w:rsidR="006E1C8A" w:rsidRPr="00D32681">
        <w:rPr>
          <w:rFonts w:cs="Times New Roman" w:hint="cs"/>
          <w:snapToGrid w:val="0"/>
          <w:sz w:val="26"/>
          <w:szCs w:val="26"/>
          <w:rtl/>
        </w:rPr>
        <w:t>, הרחוקים מהפשט,</w:t>
      </w:r>
      <w:r w:rsidRPr="00D32681">
        <w:rPr>
          <w:rFonts w:cs="Times New Roman"/>
          <w:snapToGrid w:val="0"/>
          <w:sz w:val="26"/>
          <w:szCs w:val="26"/>
          <w:rtl/>
        </w:rPr>
        <w:t xml:space="preserve"> ש</w:t>
      </w:r>
      <w:r w:rsidR="00960CFB" w:rsidRPr="00D32681">
        <w:rPr>
          <w:rFonts w:cs="Times New Roman"/>
          <w:snapToGrid w:val="0"/>
          <w:sz w:val="26"/>
          <w:szCs w:val="26"/>
          <w:rtl/>
        </w:rPr>
        <w:t>השמלה איננה אלא משל, קושר רב</w:t>
      </w:r>
      <w:r w:rsidR="006E1C8A" w:rsidRPr="00D32681">
        <w:rPr>
          <w:rFonts w:cs="Times New Roman" w:hint="cs"/>
          <w:snapToGrid w:val="0"/>
          <w:sz w:val="26"/>
          <w:szCs w:val="26"/>
          <w:rtl/>
        </w:rPr>
        <w:t xml:space="preserve">נו לדעה תנאית דחויה </w:t>
      </w:r>
      <w:r w:rsidRPr="00D32681">
        <w:rPr>
          <w:rFonts w:cs="Times New Roman"/>
          <w:snapToGrid w:val="0"/>
          <w:sz w:val="26"/>
          <w:szCs w:val="26"/>
          <w:rtl/>
        </w:rPr>
        <w:t>הסוברת שפרשתנו עוסקת גם במוציא שם רע שלא בעל. אך לשיטת ר' אליעזר בן יעקב, הסובר שהטענה נשמעת רק אחרי בעילה, הרי יש להבין את המקרא כפשוטו</w:t>
      </w:r>
      <w:r w:rsidR="003D542A" w:rsidRPr="00D32681">
        <w:rPr>
          <w:rFonts w:cs="Times New Roman" w:hint="cs"/>
          <w:snapToGrid w:val="0"/>
          <w:sz w:val="26"/>
          <w:szCs w:val="26"/>
          <w:rtl/>
        </w:rPr>
        <w:t>.</w:t>
      </w:r>
      <w:r w:rsidRPr="00D32681">
        <w:rPr>
          <w:rStyle w:val="a3"/>
          <w:rFonts w:cs="Times New Roman"/>
          <w:snapToGrid w:val="0"/>
          <w:sz w:val="26"/>
          <w:szCs w:val="26"/>
          <w:rtl/>
        </w:rPr>
        <w:footnoteReference w:id="44"/>
      </w:r>
    </w:p>
    <w:p w:rsidR="00D06730" w:rsidRPr="00D32681" w:rsidRDefault="00CD43EE" w:rsidP="00444AC6">
      <w:pPr>
        <w:tabs>
          <w:tab w:val="left" w:pos="720"/>
        </w:tabs>
        <w:spacing w:line="300" w:lineRule="exact"/>
        <w:ind w:firstLine="284"/>
        <w:jc w:val="both"/>
        <w:rPr>
          <w:rFonts w:cs="Times New Roman" w:hint="cs"/>
          <w:sz w:val="26"/>
          <w:szCs w:val="26"/>
          <w:u w:val="single"/>
          <w:rtl/>
        </w:rPr>
      </w:pPr>
      <w:r w:rsidRPr="00D32681">
        <w:rPr>
          <w:rFonts w:cs="Times New Roman" w:hint="cs"/>
          <w:snapToGrid w:val="0"/>
          <w:sz w:val="26"/>
          <w:szCs w:val="26"/>
          <w:rtl/>
        </w:rPr>
        <w:t xml:space="preserve">חברו כאן בפירושו של רבנו </w:t>
      </w:r>
      <w:r w:rsidR="002E5CA8" w:rsidRPr="00D32681">
        <w:rPr>
          <w:rFonts w:cs="Times New Roman" w:hint="cs"/>
          <w:snapToGrid w:val="0"/>
          <w:sz w:val="26"/>
          <w:szCs w:val="26"/>
          <w:rtl/>
        </w:rPr>
        <w:t>מ</w:t>
      </w:r>
      <w:r w:rsidRPr="00D32681">
        <w:rPr>
          <w:rFonts w:cs="Times New Roman" w:hint="cs"/>
          <w:snapToGrid w:val="0"/>
          <w:sz w:val="26"/>
          <w:szCs w:val="26"/>
          <w:rtl/>
        </w:rPr>
        <w:t>חויבו</w:t>
      </w:r>
      <w:r w:rsidR="002E5CA8" w:rsidRPr="00D32681">
        <w:rPr>
          <w:rFonts w:cs="Times New Roman" w:hint="cs"/>
          <w:snapToGrid w:val="0"/>
          <w:sz w:val="26"/>
          <w:szCs w:val="26"/>
          <w:rtl/>
        </w:rPr>
        <w:t>ת</w:t>
      </w:r>
      <w:r w:rsidR="00EE4054" w:rsidRPr="00D32681">
        <w:rPr>
          <w:rFonts w:cs="Times New Roman" w:hint="cs"/>
          <w:snapToGrid w:val="0"/>
          <w:sz w:val="26"/>
          <w:szCs w:val="26"/>
          <w:rtl/>
        </w:rPr>
        <w:t>ו</w:t>
      </w:r>
      <w:r w:rsidR="002E5CA8" w:rsidRPr="00D32681">
        <w:rPr>
          <w:rFonts w:cs="Times New Roman" w:hint="cs"/>
          <w:snapToGrid w:val="0"/>
          <w:sz w:val="26"/>
          <w:szCs w:val="26"/>
          <w:rtl/>
        </w:rPr>
        <w:t xml:space="preserve"> ההלכתית</w:t>
      </w:r>
      <w:r w:rsidRPr="00D32681">
        <w:rPr>
          <w:rFonts w:cs="Times New Roman" w:hint="cs"/>
          <w:snapToGrid w:val="0"/>
          <w:sz w:val="26"/>
          <w:szCs w:val="26"/>
          <w:rtl/>
        </w:rPr>
        <w:t xml:space="preserve"> </w:t>
      </w:r>
      <w:r w:rsidR="004D6C35" w:rsidRPr="00D32681">
        <w:rPr>
          <w:rFonts w:cs="Times New Roman" w:hint="cs"/>
          <w:snapToGrid w:val="0"/>
          <w:sz w:val="26"/>
          <w:szCs w:val="26"/>
          <w:rtl/>
        </w:rPr>
        <w:t>ו</w:t>
      </w:r>
      <w:r w:rsidR="00EE4054" w:rsidRPr="00D32681">
        <w:rPr>
          <w:rFonts w:cs="Times New Roman" w:hint="cs"/>
          <w:snapToGrid w:val="0"/>
          <w:sz w:val="26"/>
          <w:szCs w:val="26"/>
          <w:rtl/>
        </w:rPr>
        <w:t>השאיפה</w:t>
      </w:r>
      <w:r w:rsidRPr="00D32681">
        <w:rPr>
          <w:rFonts w:cs="Times New Roman" w:hint="cs"/>
          <w:snapToGrid w:val="0"/>
          <w:sz w:val="26"/>
          <w:szCs w:val="26"/>
          <w:rtl/>
        </w:rPr>
        <w:t xml:space="preserve"> למקרא כפשוטו </w:t>
      </w:r>
      <w:r w:rsidR="00444AC6">
        <w:rPr>
          <w:rFonts w:cs="Times New Roman" w:hint="cs"/>
          <w:snapToGrid w:val="0"/>
          <w:sz w:val="26"/>
          <w:szCs w:val="26"/>
          <w:rtl/>
        </w:rPr>
        <w:t>כדי</w:t>
      </w:r>
      <w:r w:rsidRPr="00D32681">
        <w:rPr>
          <w:rFonts w:cs="Times New Roman" w:hint="cs"/>
          <w:snapToGrid w:val="0"/>
          <w:sz w:val="26"/>
          <w:szCs w:val="26"/>
          <w:rtl/>
        </w:rPr>
        <w:t xml:space="preserve"> לדחות את הפירוש שבחר רש"י</w:t>
      </w:r>
      <w:r w:rsidR="00EE4054" w:rsidRPr="00D32681">
        <w:rPr>
          <w:rFonts w:cs="Times New Roman" w:hint="cs"/>
          <w:snapToGrid w:val="0"/>
          <w:sz w:val="26"/>
          <w:szCs w:val="26"/>
          <w:rtl/>
        </w:rPr>
        <w:t>, שהוא</w:t>
      </w:r>
      <w:r w:rsidRPr="00D32681">
        <w:rPr>
          <w:rFonts w:cs="Times New Roman" w:hint="cs"/>
          <w:snapToGrid w:val="0"/>
          <w:sz w:val="26"/>
          <w:szCs w:val="26"/>
          <w:rtl/>
        </w:rPr>
        <w:t xml:space="preserve"> רחוק מהפשט.</w:t>
      </w:r>
      <w:r w:rsidR="00022927" w:rsidRPr="00D32681">
        <w:rPr>
          <w:rStyle w:val="a3"/>
          <w:rFonts w:cs="Times New Roman"/>
          <w:snapToGrid w:val="0"/>
          <w:sz w:val="26"/>
          <w:szCs w:val="26"/>
          <w:rtl/>
        </w:rPr>
        <w:footnoteReference w:id="45"/>
      </w:r>
      <w:r w:rsidR="002E5CA8" w:rsidRPr="00D32681">
        <w:rPr>
          <w:rFonts w:cs="Times New Roman" w:hint="cs"/>
          <w:snapToGrid w:val="0"/>
          <w:sz w:val="26"/>
          <w:szCs w:val="26"/>
          <w:rtl/>
        </w:rPr>
        <w:t xml:space="preserve"> </w:t>
      </w:r>
    </w:p>
    <w:p w:rsidR="00D06730" w:rsidRPr="00D32681" w:rsidRDefault="00D06730" w:rsidP="00210E24">
      <w:pPr>
        <w:tabs>
          <w:tab w:val="left" w:pos="720"/>
        </w:tabs>
        <w:spacing w:line="300" w:lineRule="exact"/>
        <w:ind w:firstLine="284"/>
        <w:jc w:val="both"/>
        <w:rPr>
          <w:rFonts w:cs="Times New Roman" w:hint="cs"/>
          <w:sz w:val="26"/>
          <w:szCs w:val="26"/>
          <w:u w:val="single"/>
          <w:rtl/>
        </w:rPr>
      </w:pPr>
    </w:p>
    <w:p w:rsidR="00261DB2" w:rsidRPr="00D32681" w:rsidRDefault="00603D5C" w:rsidP="00210E24">
      <w:pPr>
        <w:tabs>
          <w:tab w:val="left" w:pos="720"/>
        </w:tabs>
        <w:spacing w:line="300" w:lineRule="exact"/>
        <w:jc w:val="both"/>
        <w:rPr>
          <w:rFonts w:cs="Times New Roman" w:hint="cs"/>
          <w:sz w:val="26"/>
          <w:szCs w:val="26"/>
          <w:u w:val="single"/>
          <w:rtl/>
        </w:rPr>
      </w:pPr>
      <w:r w:rsidRPr="00D32681">
        <w:rPr>
          <w:rFonts w:cs="Times New Roman" w:hint="cs"/>
          <w:sz w:val="26"/>
          <w:szCs w:val="26"/>
          <w:u w:val="single"/>
          <w:rtl/>
        </w:rPr>
        <w:t>"</w:t>
      </w:r>
      <w:r w:rsidR="00261DB2" w:rsidRPr="00D32681">
        <w:rPr>
          <w:rFonts w:cs="Times New Roman" w:hint="cs"/>
          <w:sz w:val="26"/>
          <w:szCs w:val="26"/>
          <w:u w:val="single"/>
          <w:rtl/>
        </w:rPr>
        <w:t xml:space="preserve">על משענתו </w:t>
      </w:r>
      <w:r w:rsidR="00261DB2" w:rsidRPr="00D32681">
        <w:rPr>
          <w:rFonts w:cs="Times New Roman"/>
          <w:sz w:val="26"/>
          <w:szCs w:val="26"/>
          <w:u w:val="single"/>
          <w:rtl/>
        </w:rPr>
        <w:t>–</w:t>
      </w:r>
      <w:r w:rsidR="00261DB2" w:rsidRPr="00D32681">
        <w:rPr>
          <w:rFonts w:cs="Times New Roman" w:hint="cs"/>
          <w:sz w:val="26"/>
          <w:szCs w:val="26"/>
          <w:u w:val="single"/>
          <w:rtl/>
        </w:rPr>
        <w:t xml:space="preserve"> ונ</w:t>
      </w:r>
      <w:r w:rsidR="004D6C35" w:rsidRPr="00D32681">
        <w:rPr>
          <w:rFonts w:cs="Times New Roman" w:hint="cs"/>
          <w:sz w:val="26"/>
          <w:szCs w:val="26"/>
          <w:u w:val="single"/>
          <w:rtl/>
        </w:rPr>
        <w:t>ִ</w:t>
      </w:r>
      <w:r w:rsidR="00261DB2" w:rsidRPr="00D32681">
        <w:rPr>
          <w:rFonts w:cs="Times New Roman" w:hint="cs"/>
          <w:sz w:val="26"/>
          <w:szCs w:val="26"/>
          <w:u w:val="single"/>
          <w:rtl/>
        </w:rPr>
        <w:t>קה המכה</w:t>
      </w:r>
      <w:r w:rsidRPr="00D32681">
        <w:rPr>
          <w:rFonts w:cs="Times New Roman" w:hint="cs"/>
          <w:sz w:val="26"/>
          <w:szCs w:val="26"/>
          <w:u w:val="single"/>
          <w:rtl/>
        </w:rPr>
        <w:t>"</w:t>
      </w:r>
    </w:p>
    <w:p w:rsidR="00273FE6" w:rsidRDefault="00762A75" w:rsidP="00210E24">
      <w:pPr>
        <w:tabs>
          <w:tab w:val="left" w:pos="720"/>
        </w:tabs>
        <w:spacing w:line="300" w:lineRule="exact"/>
        <w:jc w:val="both"/>
        <w:rPr>
          <w:rFonts w:cs="Times New Roman" w:hint="cs"/>
          <w:sz w:val="26"/>
          <w:szCs w:val="26"/>
          <w:rtl/>
        </w:rPr>
      </w:pPr>
      <w:r w:rsidRPr="00D32681">
        <w:rPr>
          <w:rFonts w:cs="Times New Roman" w:hint="cs"/>
          <w:sz w:val="26"/>
          <w:szCs w:val="26"/>
          <w:rtl/>
        </w:rPr>
        <w:t>ההלכה הש</w:t>
      </w:r>
      <w:r w:rsidR="004206BC" w:rsidRPr="00D32681">
        <w:rPr>
          <w:rFonts w:cs="Times New Roman" w:hint="cs"/>
          <w:sz w:val="26"/>
          <w:szCs w:val="26"/>
          <w:rtl/>
        </w:rPr>
        <w:t>ל</w:t>
      </w:r>
      <w:r w:rsidR="00CB4908" w:rsidRPr="00D32681">
        <w:rPr>
          <w:rFonts w:cs="Times New Roman" w:hint="cs"/>
          <w:sz w:val="26"/>
          <w:szCs w:val="26"/>
          <w:rtl/>
        </w:rPr>
        <w:t>י</w:t>
      </w:r>
      <w:r w:rsidR="004206BC" w:rsidRPr="00D32681">
        <w:rPr>
          <w:rFonts w:cs="Times New Roman" w:hint="cs"/>
          <w:sz w:val="26"/>
          <w:szCs w:val="26"/>
          <w:rtl/>
        </w:rPr>
        <w:t>שית</w:t>
      </w:r>
      <w:r w:rsidRPr="00D32681">
        <w:rPr>
          <w:rFonts w:cs="Times New Roman" w:hint="cs"/>
          <w:sz w:val="26"/>
          <w:szCs w:val="26"/>
          <w:rtl/>
        </w:rPr>
        <w:t xml:space="preserve"> </w:t>
      </w:r>
      <w:r w:rsidR="00CB4908" w:rsidRPr="00D32681">
        <w:rPr>
          <w:rFonts w:cs="Times New Roman" w:hint="cs"/>
          <w:sz w:val="26"/>
          <w:szCs w:val="26"/>
          <w:rtl/>
        </w:rPr>
        <w:t>ש</w:t>
      </w:r>
      <w:r w:rsidRPr="00D32681">
        <w:rPr>
          <w:rFonts w:cs="Times New Roman" w:hint="cs"/>
          <w:sz w:val="26"/>
          <w:szCs w:val="26"/>
          <w:rtl/>
        </w:rPr>
        <w:t xml:space="preserve">מפרש ר' ישמעאל כמשל </w:t>
      </w:r>
      <w:r w:rsidR="00525355" w:rsidRPr="00D32681">
        <w:rPr>
          <w:rFonts w:cs="Times New Roman" w:hint="cs"/>
          <w:sz w:val="26"/>
          <w:szCs w:val="26"/>
          <w:rtl/>
        </w:rPr>
        <w:t>עוסקת ב</w:t>
      </w:r>
      <w:r w:rsidR="00A44548" w:rsidRPr="00D32681">
        <w:rPr>
          <w:rFonts w:cs="Times New Roman" w:hint="cs"/>
          <w:sz w:val="26"/>
          <w:szCs w:val="26"/>
          <w:rtl/>
        </w:rPr>
        <w:t>שאלת פצ</w:t>
      </w:r>
      <w:r w:rsidR="00525355" w:rsidRPr="00D32681">
        <w:rPr>
          <w:rFonts w:cs="Times New Roman" w:hint="cs"/>
          <w:sz w:val="26"/>
          <w:szCs w:val="26"/>
          <w:rtl/>
        </w:rPr>
        <w:t xml:space="preserve">וע שמת </w:t>
      </w:r>
      <w:r w:rsidR="005D2089" w:rsidRPr="00D32681">
        <w:rPr>
          <w:rFonts w:cs="Times New Roman" w:hint="cs"/>
          <w:sz w:val="26"/>
          <w:szCs w:val="26"/>
          <w:rtl/>
        </w:rPr>
        <w:t xml:space="preserve">זמן מה </w:t>
      </w:r>
      <w:r w:rsidR="00547864" w:rsidRPr="00D32681">
        <w:rPr>
          <w:rFonts w:cs="Times New Roman" w:hint="cs"/>
          <w:sz w:val="26"/>
          <w:szCs w:val="26"/>
          <w:rtl/>
        </w:rPr>
        <w:t>ל</w:t>
      </w:r>
      <w:r w:rsidR="00525355" w:rsidRPr="00D32681">
        <w:rPr>
          <w:rFonts w:cs="Times New Roman" w:hint="cs"/>
          <w:sz w:val="26"/>
          <w:szCs w:val="26"/>
          <w:rtl/>
        </w:rPr>
        <w:t xml:space="preserve">אחר </w:t>
      </w:r>
      <w:r w:rsidR="00547864" w:rsidRPr="00D32681">
        <w:rPr>
          <w:rFonts w:cs="Times New Roman" w:hint="cs"/>
          <w:sz w:val="26"/>
          <w:szCs w:val="26"/>
          <w:rtl/>
        </w:rPr>
        <w:t>שנ</w:t>
      </w:r>
      <w:r w:rsidR="00A35247" w:rsidRPr="00D32681">
        <w:rPr>
          <w:rFonts w:cs="Times New Roman" w:hint="cs"/>
          <w:sz w:val="26"/>
          <w:szCs w:val="26"/>
          <w:rtl/>
        </w:rPr>
        <w:t>חבל</w:t>
      </w:r>
      <w:r w:rsidR="00A44548" w:rsidRPr="00D32681">
        <w:rPr>
          <w:rFonts w:cs="Times New Roman" w:hint="cs"/>
          <w:sz w:val="26"/>
          <w:szCs w:val="26"/>
          <w:rtl/>
        </w:rPr>
        <w:t>, וה</w:t>
      </w:r>
      <w:r w:rsidR="00547864" w:rsidRPr="00D32681">
        <w:rPr>
          <w:rFonts w:cs="Times New Roman" w:hint="cs"/>
          <w:sz w:val="26"/>
          <w:szCs w:val="26"/>
          <w:rtl/>
        </w:rPr>
        <w:t>חובל בו</w:t>
      </w:r>
      <w:r w:rsidR="00A44548" w:rsidRPr="00D32681">
        <w:rPr>
          <w:rFonts w:cs="Times New Roman" w:hint="cs"/>
          <w:sz w:val="26"/>
          <w:szCs w:val="26"/>
          <w:rtl/>
        </w:rPr>
        <w:t xml:space="preserve"> ספק </w:t>
      </w:r>
      <w:r w:rsidR="00CB4908" w:rsidRPr="00D32681">
        <w:rPr>
          <w:rFonts w:cs="Times New Roman" w:hint="cs"/>
          <w:sz w:val="26"/>
          <w:szCs w:val="26"/>
          <w:rtl/>
        </w:rPr>
        <w:t xml:space="preserve">אם </w:t>
      </w:r>
      <w:r w:rsidR="00547864" w:rsidRPr="00D32681">
        <w:rPr>
          <w:rFonts w:cs="Times New Roman" w:hint="cs"/>
          <w:sz w:val="26"/>
          <w:szCs w:val="26"/>
          <w:rtl/>
        </w:rPr>
        <w:t xml:space="preserve">גרם רק את </w:t>
      </w:r>
      <w:r w:rsidR="00A44548" w:rsidRPr="00D32681">
        <w:rPr>
          <w:rFonts w:cs="Times New Roman" w:hint="cs"/>
          <w:sz w:val="26"/>
          <w:szCs w:val="26"/>
          <w:rtl/>
        </w:rPr>
        <w:t>פצ</w:t>
      </w:r>
      <w:r w:rsidR="00547864" w:rsidRPr="00D32681">
        <w:rPr>
          <w:rFonts w:cs="Times New Roman" w:hint="cs"/>
          <w:sz w:val="26"/>
          <w:szCs w:val="26"/>
          <w:rtl/>
        </w:rPr>
        <w:t>י</w:t>
      </w:r>
      <w:r w:rsidR="00A44548" w:rsidRPr="00D32681">
        <w:rPr>
          <w:rFonts w:cs="Times New Roman" w:hint="cs"/>
          <w:sz w:val="26"/>
          <w:szCs w:val="26"/>
          <w:rtl/>
        </w:rPr>
        <w:t>ע</w:t>
      </w:r>
      <w:r w:rsidR="00547864" w:rsidRPr="00D32681">
        <w:rPr>
          <w:rFonts w:cs="Times New Roman" w:hint="cs"/>
          <w:sz w:val="26"/>
          <w:szCs w:val="26"/>
          <w:rtl/>
        </w:rPr>
        <w:t>ת</w:t>
      </w:r>
      <w:r w:rsidR="00A44548" w:rsidRPr="00D32681">
        <w:rPr>
          <w:rFonts w:cs="Times New Roman" w:hint="cs"/>
          <w:sz w:val="26"/>
          <w:szCs w:val="26"/>
          <w:rtl/>
        </w:rPr>
        <w:t xml:space="preserve">ו </w:t>
      </w:r>
      <w:r w:rsidR="00CB4908" w:rsidRPr="00D32681">
        <w:rPr>
          <w:rFonts w:cs="Times New Roman" w:hint="cs"/>
          <w:sz w:val="26"/>
          <w:szCs w:val="26"/>
          <w:rtl/>
        </w:rPr>
        <w:t xml:space="preserve">או שמא </w:t>
      </w:r>
      <w:r w:rsidR="00A44548" w:rsidRPr="00D32681">
        <w:rPr>
          <w:rFonts w:cs="Times New Roman" w:hint="cs"/>
          <w:sz w:val="26"/>
          <w:szCs w:val="26"/>
          <w:rtl/>
        </w:rPr>
        <w:t>ה</w:t>
      </w:r>
      <w:r w:rsidR="00547864" w:rsidRPr="00D32681">
        <w:rPr>
          <w:rFonts w:cs="Times New Roman" w:hint="cs"/>
          <w:sz w:val="26"/>
          <w:szCs w:val="26"/>
          <w:rtl/>
        </w:rPr>
        <w:t>ביא גם ל</w:t>
      </w:r>
      <w:r w:rsidR="00EF6E22" w:rsidRPr="00D32681">
        <w:rPr>
          <w:rFonts w:cs="Times New Roman" w:hint="cs"/>
          <w:sz w:val="26"/>
          <w:szCs w:val="26"/>
          <w:rtl/>
        </w:rPr>
        <w:t>מותו</w:t>
      </w:r>
      <w:r w:rsidRPr="00D32681">
        <w:rPr>
          <w:rFonts w:cs="Times New Roman" w:hint="cs"/>
          <w:sz w:val="26"/>
          <w:szCs w:val="26"/>
          <w:rtl/>
        </w:rPr>
        <w:t>:</w:t>
      </w:r>
    </w:p>
    <w:p w:rsidR="00273FE6" w:rsidRDefault="00273FE6" w:rsidP="00210E24">
      <w:pPr>
        <w:tabs>
          <w:tab w:val="left" w:pos="720"/>
        </w:tabs>
        <w:spacing w:line="300" w:lineRule="exact"/>
        <w:jc w:val="both"/>
        <w:rPr>
          <w:rFonts w:cs="Times New Roman" w:hint="cs"/>
          <w:sz w:val="26"/>
          <w:szCs w:val="26"/>
          <w:rtl/>
        </w:rPr>
      </w:pPr>
    </w:p>
    <w:p w:rsidR="00EF6E22" w:rsidRPr="00D32681" w:rsidRDefault="00762A75" w:rsidP="00336468">
      <w:pPr>
        <w:tabs>
          <w:tab w:val="left" w:pos="720"/>
        </w:tabs>
        <w:spacing w:line="300" w:lineRule="exact"/>
        <w:ind w:left="720"/>
        <w:jc w:val="both"/>
        <w:rPr>
          <w:rFonts w:cs="Times New Roman" w:hint="cs"/>
          <w:i/>
          <w:sz w:val="26"/>
          <w:szCs w:val="26"/>
          <w:rtl/>
        </w:rPr>
      </w:pPr>
      <w:r w:rsidRPr="00D32681">
        <w:rPr>
          <w:rFonts w:cs="Times New Roman"/>
          <w:sz w:val="26"/>
          <w:szCs w:val="26"/>
          <w:rtl/>
        </w:rPr>
        <w:t>וכי-יריב</w:t>
      </w:r>
      <w:r w:rsidR="00CB4908" w:rsidRPr="00D32681">
        <w:rPr>
          <w:rFonts w:cs="Times New Roman" w:hint="cs"/>
          <w:sz w:val="26"/>
          <w:szCs w:val="26"/>
          <w:rtl/>
        </w:rPr>
        <w:t>ֻ</w:t>
      </w:r>
      <w:r w:rsidRPr="00D32681">
        <w:rPr>
          <w:rFonts w:cs="Times New Roman"/>
          <w:sz w:val="26"/>
          <w:szCs w:val="26"/>
          <w:rtl/>
        </w:rPr>
        <w:t xml:space="preserve">ן </w:t>
      </w:r>
      <w:r w:rsidRPr="00D32681">
        <w:rPr>
          <w:rFonts w:cs="Times New Roman" w:hint="eastAsia"/>
          <w:sz w:val="26"/>
          <w:szCs w:val="26"/>
          <w:rtl/>
        </w:rPr>
        <w:t>אנשים</w:t>
      </w:r>
      <w:r w:rsidRPr="00D32681">
        <w:rPr>
          <w:rFonts w:cs="Times New Roman"/>
          <w:sz w:val="26"/>
          <w:szCs w:val="26"/>
          <w:rtl/>
        </w:rPr>
        <w:t xml:space="preserve"> וה</w:t>
      </w:r>
      <w:r w:rsidR="00CB4908" w:rsidRPr="00D32681">
        <w:rPr>
          <w:rFonts w:cs="Times New Roman" w:hint="cs"/>
          <w:sz w:val="26"/>
          <w:szCs w:val="26"/>
          <w:rtl/>
        </w:rPr>
        <w:t>ִ</w:t>
      </w:r>
      <w:r w:rsidRPr="00D32681">
        <w:rPr>
          <w:rFonts w:cs="Times New Roman"/>
          <w:sz w:val="26"/>
          <w:szCs w:val="26"/>
          <w:rtl/>
        </w:rPr>
        <w:t>כה</w:t>
      </w:r>
      <w:r w:rsidRPr="00D32681">
        <w:rPr>
          <w:rFonts w:cs="Times New Roman" w:hint="cs"/>
          <w:sz w:val="26"/>
          <w:szCs w:val="26"/>
          <w:rtl/>
        </w:rPr>
        <w:t xml:space="preserve"> </w:t>
      </w:r>
      <w:r w:rsidRPr="00D32681">
        <w:rPr>
          <w:rFonts w:cs="Times New Roman"/>
          <w:sz w:val="26"/>
          <w:szCs w:val="26"/>
          <w:rtl/>
        </w:rPr>
        <w:t>איש את</w:t>
      </w:r>
      <w:r w:rsidRPr="00D32681">
        <w:rPr>
          <w:rFonts w:cs="Times New Roman" w:hint="cs"/>
          <w:sz w:val="26"/>
          <w:szCs w:val="26"/>
          <w:rtl/>
        </w:rPr>
        <w:t xml:space="preserve"> </w:t>
      </w:r>
      <w:r w:rsidRPr="00D32681">
        <w:rPr>
          <w:rFonts w:cs="Times New Roman"/>
          <w:sz w:val="26"/>
          <w:szCs w:val="26"/>
          <w:rtl/>
        </w:rPr>
        <w:t>רעהו באבן או באג</w:t>
      </w:r>
      <w:r w:rsidR="00336468">
        <w:rPr>
          <w:rFonts w:cs="Times New Roman" w:hint="cs"/>
          <w:sz w:val="26"/>
          <w:szCs w:val="26"/>
          <w:rtl/>
        </w:rPr>
        <w:t>ר</w:t>
      </w:r>
      <w:r w:rsidR="00336468" w:rsidRPr="00336468">
        <w:rPr>
          <w:rFonts w:cs="FrankRuehl"/>
          <w:sz w:val="26"/>
          <w:szCs w:val="26"/>
          <w:rtl/>
        </w:rPr>
        <w:t>ֹ</w:t>
      </w:r>
      <w:r w:rsidRPr="00D32681">
        <w:rPr>
          <w:rFonts w:cs="Times New Roman"/>
          <w:sz w:val="26"/>
          <w:szCs w:val="26"/>
          <w:rtl/>
        </w:rPr>
        <w:t xml:space="preserve">ף ולא ימות ונפל למשכב </w:t>
      </w:r>
      <w:r w:rsidRPr="00D32681">
        <w:rPr>
          <w:rFonts w:cs="Times New Roman" w:hint="eastAsia"/>
          <w:sz w:val="26"/>
          <w:szCs w:val="26"/>
          <w:rtl/>
        </w:rPr>
        <w:t>אם</w:t>
      </w:r>
      <w:r w:rsidRPr="00D32681">
        <w:rPr>
          <w:rFonts w:cs="Times New Roman" w:hint="cs"/>
          <w:sz w:val="26"/>
          <w:szCs w:val="26"/>
          <w:rtl/>
        </w:rPr>
        <w:t xml:space="preserve"> </w:t>
      </w:r>
      <w:r w:rsidRPr="00D32681">
        <w:rPr>
          <w:rFonts w:cs="Times New Roman" w:hint="eastAsia"/>
          <w:sz w:val="26"/>
          <w:szCs w:val="26"/>
          <w:rtl/>
        </w:rPr>
        <w:t>יקום</w:t>
      </w:r>
      <w:r w:rsidRPr="00D32681">
        <w:rPr>
          <w:rFonts w:cs="Times New Roman"/>
          <w:sz w:val="26"/>
          <w:szCs w:val="26"/>
          <w:rtl/>
        </w:rPr>
        <w:t xml:space="preserve"> והתהלך בחוץ על </w:t>
      </w:r>
      <w:r w:rsidRPr="00D32681">
        <w:rPr>
          <w:rFonts w:cs="Times New Roman" w:hint="eastAsia"/>
          <w:sz w:val="26"/>
          <w:szCs w:val="26"/>
          <w:rtl/>
        </w:rPr>
        <w:t>משענתו</w:t>
      </w:r>
      <w:r w:rsidRPr="00D32681">
        <w:rPr>
          <w:rFonts w:cs="Times New Roman"/>
          <w:sz w:val="26"/>
          <w:szCs w:val="26"/>
          <w:rtl/>
        </w:rPr>
        <w:t xml:space="preserve"> ונקה המכה רק שבתו </w:t>
      </w:r>
      <w:proofErr w:type="spellStart"/>
      <w:r w:rsidRPr="00D32681">
        <w:rPr>
          <w:rFonts w:cs="Times New Roman"/>
          <w:sz w:val="26"/>
          <w:szCs w:val="26"/>
          <w:rtl/>
        </w:rPr>
        <w:t>יתן</w:t>
      </w:r>
      <w:proofErr w:type="spellEnd"/>
      <w:r w:rsidRPr="00D32681">
        <w:rPr>
          <w:rFonts w:cs="Times New Roman"/>
          <w:sz w:val="26"/>
          <w:szCs w:val="26"/>
          <w:rtl/>
        </w:rPr>
        <w:t xml:space="preserve"> ור</w:t>
      </w:r>
      <w:r w:rsidR="00336468">
        <w:rPr>
          <w:rFonts w:cs="Times New Roman" w:hint="cs"/>
          <w:sz w:val="26"/>
          <w:szCs w:val="26"/>
          <w:rtl/>
        </w:rPr>
        <w:t>פ</w:t>
      </w:r>
      <w:r w:rsidR="00336468">
        <w:rPr>
          <w:rFonts w:cs="Times New Roman"/>
          <w:sz w:val="26"/>
          <w:szCs w:val="26"/>
          <w:rtl/>
        </w:rPr>
        <w:t>ּ</w:t>
      </w:r>
      <w:r w:rsidR="00336468" w:rsidRPr="00336468">
        <w:rPr>
          <w:rFonts w:cs="FrankRuehl"/>
          <w:sz w:val="26"/>
          <w:szCs w:val="26"/>
          <w:rtl/>
        </w:rPr>
        <w:t>ֹ</w:t>
      </w:r>
      <w:r w:rsidR="00336468">
        <w:rPr>
          <w:rFonts w:cs="Times New Roman" w:hint="cs"/>
          <w:sz w:val="26"/>
          <w:szCs w:val="26"/>
          <w:rtl/>
        </w:rPr>
        <w:t>א</w:t>
      </w:r>
      <w:r w:rsidRPr="00D32681">
        <w:rPr>
          <w:rFonts w:cs="Times New Roman"/>
          <w:sz w:val="26"/>
          <w:szCs w:val="26"/>
          <w:rtl/>
        </w:rPr>
        <w:t xml:space="preserve"> ירפא</w:t>
      </w:r>
      <w:r w:rsidR="000A31DB" w:rsidRPr="00D32681">
        <w:rPr>
          <w:rFonts w:cs="Times New Roman"/>
          <w:sz w:val="26"/>
          <w:szCs w:val="26"/>
          <w:rtl/>
        </w:rPr>
        <w:t xml:space="preserve"> </w:t>
      </w:r>
      <w:r w:rsidRPr="00D32681">
        <w:rPr>
          <w:rFonts w:cs="Times New Roman" w:hint="cs"/>
          <w:sz w:val="26"/>
          <w:szCs w:val="26"/>
          <w:rtl/>
        </w:rPr>
        <w:t>(</w:t>
      </w:r>
      <w:r w:rsidRPr="00D32681">
        <w:rPr>
          <w:rFonts w:cs="Times New Roman" w:hint="eastAsia"/>
          <w:i/>
          <w:sz w:val="26"/>
          <w:szCs w:val="26"/>
          <w:rtl/>
        </w:rPr>
        <w:t>שמות</w:t>
      </w:r>
      <w:r w:rsidRPr="00D32681">
        <w:rPr>
          <w:rFonts w:cs="Times New Roman"/>
          <w:i/>
          <w:sz w:val="26"/>
          <w:szCs w:val="26"/>
          <w:rtl/>
        </w:rPr>
        <w:t xml:space="preserve"> </w:t>
      </w:r>
      <w:proofErr w:type="spellStart"/>
      <w:r w:rsidRPr="00D32681">
        <w:rPr>
          <w:rFonts w:cs="Times New Roman"/>
          <w:i/>
          <w:sz w:val="26"/>
          <w:szCs w:val="26"/>
          <w:rtl/>
        </w:rPr>
        <w:t>כא</w:t>
      </w:r>
      <w:proofErr w:type="spellEnd"/>
      <w:r w:rsidR="009D4A0E" w:rsidRPr="00D32681">
        <w:rPr>
          <w:rFonts w:cs="Times New Roman" w:hint="cs"/>
          <w:i/>
          <w:sz w:val="26"/>
          <w:szCs w:val="26"/>
          <w:rtl/>
        </w:rPr>
        <w:t>,</w:t>
      </w:r>
      <w:r w:rsidRPr="00D32681">
        <w:rPr>
          <w:rFonts w:cs="Times New Roman" w:hint="cs"/>
          <w:iCs/>
          <w:sz w:val="26"/>
          <w:szCs w:val="26"/>
          <w:rtl/>
        </w:rPr>
        <w:t xml:space="preserve"> </w:t>
      </w:r>
      <w:proofErr w:type="spellStart"/>
      <w:r w:rsidRPr="00D32681">
        <w:rPr>
          <w:rFonts w:cs="Times New Roman" w:hint="cs"/>
          <w:i/>
          <w:sz w:val="26"/>
          <w:szCs w:val="26"/>
          <w:rtl/>
        </w:rPr>
        <w:t>יח</w:t>
      </w:r>
      <w:r w:rsidR="00CB4908" w:rsidRPr="00D32681">
        <w:rPr>
          <w:rFonts w:cs="Times New Roman" w:hint="cs"/>
          <w:i/>
          <w:sz w:val="26"/>
          <w:szCs w:val="26"/>
          <w:rtl/>
        </w:rPr>
        <w:t>-</w:t>
      </w:r>
      <w:r w:rsidRPr="00D32681">
        <w:rPr>
          <w:rFonts w:cs="Times New Roman" w:hint="cs"/>
          <w:i/>
          <w:sz w:val="26"/>
          <w:szCs w:val="26"/>
          <w:rtl/>
        </w:rPr>
        <w:t>יט</w:t>
      </w:r>
      <w:proofErr w:type="spellEnd"/>
      <w:r w:rsidRPr="00D32681">
        <w:rPr>
          <w:rFonts w:cs="Times New Roman" w:hint="cs"/>
          <w:i/>
          <w:sz w:val="26"/>
          <w:szCs w:val="26"/>
          <w:rtl/>
        </w:rPr>
        <w:t>).</w:t>
      </w:r>
    </w:p>
    <w:p w:rsidR="00A44548" w:rsidRPr="00D32681" w:rsidRDefault="00525355" w:rsidP="00210E24">
      <w:pPr>
        <w:tabs>
          <w:tab w:val="left" w:pos="720"/>
        </w:tabs>
        <w:spacing w:line="300" w:lineRule="exact"/>
        <w:jc w:val="both"/>
        <w:rPr>
          <w:rFonts w:cs="Times New Roman" w:hint="cs"/>
          <w:i/>
          <w:sz w:val="26"/>
          <w:szCs w:val="26"/>
          <w:rtl/>
        </w:rPr>
      </w:pPr>
      <w:r w:rsidRPr="00D32681">
        <w:rPr>
          <w:rFonts w:cs="Times New Roman" w:hint="cs"/>
          <w:i/>
          <w:sz w:val="26"/>
          <w:szCs w:val="26"/>
          <w:rtl/>
        </w:rPr>
        <w:t xml:space="preserve">ר' ישמעאל </w:t>
      </w:r>
      <w:r w:rsidR="00A71AB0" w:rsidRPr="00D32681">
        <w:rPr>
          <w:rFonts w:cs="Times New Roman" w:hint="cs"/>
          <w:i/>
          <w:sz w:val="26"/>
          <w:szCs w:val="26"/>
          <w:rtl/>
        </w:rPr>
        <w:t xml:space="preserve">מחליף את המילה </w:t>
      </w:r>
      <w:r w:rsidR="00CB4908" w:rsidRPr="00D32681">
        <w:rPr>
          <w:rFonts w:cs="Times New Roman" w:hint="cs"/>
          <w:i/>
          <w:sz w:val="26"/>
          <w:szCs w:val="26"/>
          <w:rtl/>
        </w:rPr>
        <w:t>"</w:t>
      </w:r>
      <w:r w:rsidR="00A71AB0" w:rsidRPr="00D32681">
        <w:rPr>
          <w:rFonts w:cs="Times New Roman" w:hint="cs"/>
          <w:i/>
          <w:sz w:val="26"/>
          <w:szCs w:val="26"/>
          <w:rtl/>
        </w:rPr>
        <w:t>משענתו</w:t>
      </w:r>
      <w:r w:rsidR="00CB4908" w:rsidRPr="00D32681">
        <w:rPr>
          <w:rFonts w:cs="Times New Roman" w:hint="cs"/>
          <w:i/>
          <w:sz w:val="26"/>
          <w:szCs w:val="26"/>
          <w:rtl/>
        </w:rPr>
        <w:t>"</w:t>
      </w:r>
      <w:r w:rsidR="00A71AB0" w:rsidRPr="00D32681">
        <w:rPr>
          <w:rFonts w:cs="Times New Roman" w:hint="cs"/>
          <w:i/>
          <w:sz w:val="26"/>
          <w:szCs w:val="26"/>
          <w:rtl/>
        </w:rPr>
        <w:t xml:space="preserve"> ב</w:t>
      </w:r>
      <w:r w:rsidR="00CB4908" w:rsidRPr="00D32681">
        <w:rPr>
          <w:rFonts w:cs="Times New Roman" w:hint="cs"/>
          <w:i/>
          <w:sz w:val="26"/>
          <w:szCs w:val="26"/>
          <w:rtl/>
        </w:rPr>
        <w:t>"</w:t>
      </w:r>
      <w:r w:rsidR="00A71AB0" w:rsidRPr="00D32681">
        <w:rPr>
          <w:rFonts w:cs="Times New Roman" w:hint="cs"/>
          <w:i/>
          <w:sz w:val="26"/>
          <w:szCs w:val="26"/>
          <w:rtl/>
        </w:rPr>
        <w:t>בוריו</w:t>
      </w:r>
      <w:r w:rsidR="00CB4908" w:rsidRPr="00D32681">
        <w:rPr>
          <w:rFonts w:cs="Times New Roman" w:hint="cs"/>
          <w:i/>
          <w:sz w:val="26"/>
          <w:szCs w:val="26"/>
          <w:rtl/>
        </w:rPr>
        <w:t>"</w:t>
      </w:r>
      <w:r w:rsidR="00A71AB0" w:rsidRPr="00D32681">
        <w:rPr>
          <w:rFonts w:cs="Times New Roman" w:hint="cs"/>
          <w:i/>
          <w:sz w:val="26"/>
          <w:szCs w:val="26"/>
          <w:rtl/>
        </w:rPr>
        <w:t xml:space="preserve">, שמשמעה </w:t>
      </w:r>
      <w:r w:rsidR="00CB4908" w:rsidRPr="00D32681">
        <w:rPr>
          <w:rFonts w:cs="Times New Roman" w:hint="cs"/>
          <w:i/>
          <w:sz w:val="26"/>
          <w:szCs w:val="26"/>
          <w:rtl/>
        </w:rPr>
        <w:t>"</w:t>
      </w:r>
      <w:r w:rsidR="00A71AB0" w:rsidRPr="00D32681">
        <w:rPr>
          <w:rFonts w:cs="Times New Roman" w:hint="cs"/>
          <w:i/>
          <w:sz w:val="26"/>
          <w:szCs w:val="26"/>
          <w:rtl/>
        </w:rPr>
        <w:t>כוחו</w:t>
      </w:r>
      <w:r w:rsidR="00CB4908" w:rsidRPr="00D32681">
        <w:rPr>
          <w:rFonts w:cs="Times New Roman" w:hint="cs"/>
          <w:i/>
          <w:sz w:val="26"/>
          <w:szCs w:val="26"/>
          <w:rtl/>
        </w:rPr>
        <w:t>"</w:t>
      </w:r>
      <w:r w:rsidR="00A71AB0" w:rsidRPr="00D32681">
        <w:rPr>
          <w:rFonts w:cs="Times New Roman" w:hint="cs"/>
          <w:i/>
          <w:sz w:val="26"/>
          <w:szCs w:val="26"/>
          <w:rtl/>
        </w:rPr>
        <w:t>,</w:t>
      </w:r>
      <w:r w:rsidR="00FC289F" w:rsidRPr="00D32681">
        <w:rPr>
          <w:rStyle w:val="a3"/>
          <w:rFonts w:cs="Times New Roman"/>
          <w:i/>
          <w:sz w:val="26"/>
          <w:szCs w:val="26"/>
          <w:rtl/>
        </w:rPr>
        <w:footnoteReference w:id="46"/>
      </w:r>
      <w:r w:rsidR="00A71AB0" w:rsidRPr="00D32681">
        <w:rPr>
          <w:rFonts w:cs="Times New Roman" w:hint="cs"/>
          <w:i/>
          <w:sz w:val="26"/>
          <w:szCs w:val="26"/>
          <w:rtl/>
        </w:rPr>
        <w:t xml:space="preserve"> </w:t>
      </w:r>
      <w:r w:rsidR="00CB4908" w:rsidRPr="00D32681">
        <w:rPr>
          <w:rFonts w:cs="Times New Roman" w:hint="cs"/>
          <w:i/>
          <w:sz w:val="26"/>
          <w:szCs w:val="26"/>
          <w:rtl/>
        </w:rPr>
        <w:t>ו</w:t>
      </w:r>
      <w:r w:rsidR="00A71AB0" w:rsidRPr="00D32681">
        <w:rPr>
          <w:rFonts w:cs="Times New Roman" w:hint="cs"/>
          <w:i/>
          <w:sz w:val="26"/>
          <w:szCs w:val="26"/>
          <w:rtl/>
        </w:rPr>
        <w:t>ב</w:t>
      </w:r>
      <w:r w:rsidR="00CB4908" w:rsidRPr="00D32681">
        <w:rPr>
          <w:rFonts w:cs="Times New Roman" w:hint="cs"/>
          <w:i/>
          <w:sz w:val="26"/>
          <w:szCs w:val="26"/>
          <w:rtl/>
        </w:rPr>
        <w:t>זה</w:t>
      </w:r>
      <w:r w:rsidR="00A71AB0" w:rsidRPr="00D32681">
        <w:rPr>
          <w:rFonts w:cs="Times New Roman" w:hint="cs"/>
          <w:i/>
          <w:sz w:val="26"/>
          <w:szCs w:val="26"/>
          <w:rtl/>
        </w:rPr>
        <w:t xml:space="preserve"> הופך על פיו את המבחן המקראי: "</w:t>
      </w:r>
      <w:r w:rsidR="00A71AB0" w:rsidRPr="00D32681">
        <w:rPr>
          <w:rFonts w:cs="Times New Roman" w:hint="eastAsia"/>
          <w:sz w:val="26"/>
          <w:szCs w:val="26"/>
          <w:rtl/>
        </w:rPr>
        <w:t>אם</w:t>
      </w:r>
      <w:r w:rsidR="00A71AB0" w:rsidRPr="00D32681">
        <w:rPr>
          <w:rFonts w:cs="Times New Roman" w:hint="cs"/>
          <w:sz w:val="26"/>
          <w:szCs w:val="26"/>
          <w:rtl/>
        </w:rPr>
        <w:t xml:space="preserve"> </w:t>
      </w:r>
      <w:r w:rsidR="00A71AB0" w:rsidRPr="00D32681">
        <w:rPr>
          <w:rFonts w:cs="Times New Roman" w:hint="eastAsia"/>
          <w:sz w:val="26"/>
          <w:szCs w:val="26"/>
          <w:rtl/>
        </w:rPr>
        <w:t>יקום</w:t>
      </w:r>
      <w:r w:rsidR="00A71AB0" w:rsidRPr="00D32681">
        <w:rPr>
          <w:rFonts w:cs="Times New Roman"/>
          <w:sz w:val="26"/>
          <w:szCs w:val="26"/>
          <w:rtl/>
        </w:rPr>
        <w:t xml:space="preserve"> והתהלך בחוץ על </w:t>
      </w:r>
      <w:r w:rsidR="00A71AB0" w:rsidRPr="00D32681">
        <w:rPr>
          <w:rFonts w:cs="Times New Roman" w:hint="eastAsia"/>
          <w:sz w:val="26"/>
          <w:szCs w:val="26"/>
          <w:rtl/>
        </w:rPr>
        <w:t>משענתו</w:t>
      </w:r>
      <w:r w:rsidR="00A71AB0" w:rsidRPr="00D32681">
        <w:rPr>
          <w:rFonts w:cs="Times New Roman" w:hint="cs"/>
          <w:sz w:val="26"/>
          <w:szCs w:val="26"/>
          <w:rtl/>
        </w:rPr>
        <w:t>"</w:t>
      </w:r>
      <w:r w:rsidR="00A44548" w:rsidRPr="00D32681">
        <w:rPr>
          <w:rFonts w:cs="Times New Roman" w:hint="cs"/>
          <w:i/>
          <w:sz w:val="26"/>
          <w:szCs w:val="26"/>
          <w:rtl/>
        </w:rPr>
        <w:t xml:space="preserve">. </w:t>
      </w:r>
      <w:r w:rsidR="00CB4908" w:rsidRPr="00D32681">
        <w:rPr>
          <w:rFonts w:cs="Times New Roman" w:hint="cs"/>
          <w:i/>
          <w:sz w:val="26"/>
          <w:szCs w:val="26"/>
          <w:rtl/>
        </w:rPr>
        <w:t>ו</w:t>
      </w:r>
      <w:r w:rsidR="00A44548" w:rsidRPr="00D32681">
        <w:rPr>
          <w:rFonts w:cs="Times New Roman" w:hint="cs"/>
          <w:i/>
          <w:sz w:val="26"/>
          <w:szCs w:val="26"/>
          <w:rtl/>
        </w:rPr>
        <w:t>כך מסכם רמב"ם את הלכת חז"ל:</w:t>
      </w:r>
    </w:p>
    <w:p w:rsidR="00273FE6" w:rsidRDefault="00273FE6" w:rsidP="00210E24">
      <w:pPr>
        <w:tabs>
          <w:tab w:val="left" w:pos="720"/>
        </w:tabs>
        <w:spacing w:line="300" w:lineRule="exact"/>
        <w:jc w:val="both"/>
        <w:rPr>
          <w:rFonts w:cs="Times New Roman" w:hint="cs"/>
          <w:sz w:val="26"/>
          <w:szCs w:val="26"/>
          <w:rtl/>
        </w:rPr>
      </w:pPr>
    </w:p>
    <w:p w:rsidR="002D75CE" w:rsidRPr="00D32681" w:rsidRDefault="002D75CE" w:rsidP="00210E24">
      <w:pPr>
        <w:tabs>
          <w:tab w:val="left" w:pos="720"/>
        </w:tabs>
        <w:spacing w:line="300" w:lineRule="exact"/>
        <w:ind w:left="720"/>
        <w:jc w:val="both"/>
        <w:rPr>
          <w:rFonts w:cs="Times New Roman" w:hint="cs"/>
          <w:i/>
          <w:sz w:val="26"/>
          <w:szCs w:val="26"/>
          <w:rtl/>
        </w:rPr>
      </w:pPr>
      <w:r w:rsidRPr="00D32681">
        <w:rPr>
          <w:rFonts w:cs="Times New Roman" w:hint="eastAsia"/>
          <w:sz w:val="26"/>
          <w:szCs w:val="26"/>
          <w:rtl/>
        </w:rPr>
        <w:t>המכה</w:t>
      </w:r>
      <w:r w:rsidRPr="00D32681">
        <w:rPr>
          <w:rFonts w:cs="Times New Roman"/>
          <w:sz w:val="26"/>
          <w:szCs w:val="26"/>
          <w:rtl/>
        </w:rPr>
        <w:t xml:space="preserve"> את חברו באבן או באגרוף וכיוצא בהן </w:t>
      </w:r>
      <w:proofErr w:type="spellStart"/>
      <w:r w:rsidRPr="00D32681">
        <w:rPr>
          <w:rFonts w:cs="Times New Roman"/>
          <w:sz w:val="26"/>
          <w:szCs w:val="26"/>
          <w:rtl/>
        </w:rPr>
        <w:t>אומדין</w:t>
      </w:r>
      <w:proofErr w:type="spellEnd"/>
      <w:r w:rsidRPr="00D32681">
        <w:rPr>
          <w:rFonts w:cs="Times New Roman"/>
          <w:sz w:val="26"/>
          <w:szCs w:val="26"/>
          <w:rtl/>
        </w:rPr>
        <w:t xml:space="preserve"> אותו אם אמדוהו לחיים נותן חמשה דברים ונפטר</w:t>
      </w:r>
      <w:r w:rsidR="00547864" w:rsidRPr="00D32681">
        <w:rPr>
          <w:rFonts w:cs="Times New Roman" w:hint="cs"/>
          <w:sz w:val="26"/>
          <w:szCs w:val="26"/>
          <w:rtl/>
        </w:rPr>
        <w:t>.</w:t>
      </w:r>
      <w:r w:rsidRPr="00D32681">
        <w:rPr>
          <w:rFonts w:cs="Times New Roman"/>
          <w:sz w:val="26"/>
          <w:szCs w:val="26"/>
          <w:rtl/>
        </w:rPr>
        <w:t xml:space="preserve"> </w:t>
      </w:r>
      <w:r w:rsidRPr="00D32681">
        <w:rPr>
          <w:rFonts w:cs="Times New Roman" w:hint="eastAsia"/>
          <w:sz w:val="26"/>
          <w:szCs w:val="26"/>
          <w:rtl/>
        </w:rPr>
        <w:t>ואפילו</w:t>
      </w:r>
      <w:r w:rsidRPr="00D32681">
        <w:rPr>
          <w:rFonts w:cs="Times New Roman"/>
          <w:sz w:val="26"/>
          <w:szCs w:val="26"/>
          <w:rtl/>
        </w:rPr>
        <w:t xml:space="preserve"> חלה המוכה והכביד ומת מחמת המכה הרי זה פטור</w:t>
      </w:r>
      <w:r w:rsidR="00547864" w:rsidRPr="00D32681">
        <w:rPr>
          <w:rFonts w:cs="Times New Roman" w:hint="cs"/>
          <w:sz w:val="26"/>
          <w:szCs w:val="26"/>
          <w:rtl/>
        </w:rPr>
        <w:t>.</w:t>
      </w:r>
      <w:r w:rsidRPr="00D32681">
        <w:rPr>
          <w:rFonts w:cs="Times New Roman"/>
          <w:sz w:val="26"/>
          <w:szCs w:val="26"/>
          <w:rtl/>
        </w:rPr>
        <w:t xml:space="preserve"> ואם אמדוהו למיתה </w:t>
      </w:r>
      <w:proofErr w:type="spellStart"/>
      <w:r w:rsidRPr="00D32681">
        <w:rPr>
          <w:rFonts w:cs="Times New Roman"/>
          <w:sz w:val="26"/>
          <w:szCs w:val="26"/>
          <w:rtl/>
        </w:rPr>
        <w:t>אוסרין</w:t>
      </w:r>
      <w:proofErr w:type="spellEnd"/>
      <w:r w:rsidRPr="00D32681">
        <w:rPr>
          <w:rFonts w:cs="Times New Roman"/>
          <w:sz w:val="26"/>
          <w:szCs w:val="26"/>
          <w:rtl/>
        </w:rPr>
        <w:t xml:space="preserve"> את המכה בבית </w:t>
      </w:r>
      <w:r w:rsidRPr="00D32681">
        <w:rPr>
          <w:rFonts w:cs="Times New Roman" w:hint="eastAsia"/>
          <w:sz w:val="26"/>
          <w:szCs w:val="26"/>
          <w:rtl/>
        </w:rPr>
        <w:t>הסוהר</w:t>
      </w:r>
      <w:r w:rsidRPr="00D32681">
        <w:rPr>
          <w:rFonts w:cs="Times New Roman"/>
          <w:sz w:val="26"/>
          <w:szCs w:val="26"/>
          <w:rtl/>
        </w:rPr>
        <w:t xml:space="preserve"> מיד וממתינים לזה אם מת </w:t>
      </w:r>
      <w:proofErr w:type="spellStart"/>
      <w:r w:rsidRPr="00D32681">
        <w:rPr>
          <w:rFonts w:cs="Times New Roman"/>
          <w:sz w:val="26"/>
          <w:szCs w:val="26"/>
          <w:rtl/>
        </w:rPr>
        <w:t>יהרג</w:t>
      </w:r>
      <w:proofErr w:type="spellEnd"/>
      <w:r w:rsidRPr="00D32681">
        <w:rPr>
          <w:rFonts w:cs="Times New Roman"/>
          <w:sz w:val="26"/>
          <w:szCs w:val="26"/>
          <w:rtl/>
        </w:rPr>
        <w:t xml:space="preserve"> המכה ואם הקל ונתרפא רפואה שלימה והלך בשוק על רגליו </w:t>
      </w:r>
      <w:r w:rsidRPr="00D32681">
        <w:rPr>
          <w:rFonts w:cs="Times New Roman" w:hint="eastAsia"/>
          <w:sz w:val="26"/>
          <w:szCs w:val="26"/>
          <w:rtl/>
        </w:rPr>
        <w:t>כשאר</w:t>
      </w:r>
      <w:r w:rsidRPr="00D32681">
        <w:rPr>
          <w:rFonts w:cs="Times New Roman"/>
          <w:sz w:val="26"/>
          <w:szCs w:val="26"/>
          <w:rtl/>
        </w:rPr>
        <w:t xml:space="preserve"> הבריאים משלם המכה חמשה דברים ונפטר</w:t>
      </w:r>
      <w:r w:rsidR="00A44548" w:rsidRPr="00D32681">
        <w:rPr>
          <w:rFonts w:cs="Times New Roman" w:hint="cs"/>
          <w:sz w:val="26"/>
          <w:szCs w:val="26"/>
          <w:rtl/>
        </w:rPr>
        <w:t xml:space="preserve"> </w:t>
      </w:r>
      <w:r w:rsidR="00A44548" w:rsidRPr="00D32681">
        <w:rPr>
          <w:rFonts w:cs="Times New Roman" w:hint="cs"/>
          <w:i/>
          <w:sz w:val="26"/>
          <w:szCs w:val="26"/>
          <w:rtl/>
        </w:rPr>
        <w:t>(</w:t>
      </w:r>
      <w:r w:rsidR="00A44548" w:rsidRPr="00D32681">
        <w:rPr>
          <w:rFonts w:cs="Times New Roman"/>
          <w:i/>
          <w:sz w:val="26"/>
          <w:szCs w:val="26"/>
          <w:rtl/>
        </w:rPr>
        <w:t>הלכות רוצח ושמירת נפש ד</w:t>
      </w:r>
      <w:r w:rsidR="001F5328" w:rsidRPr="00D32681">
        <w:rPr>
          <w:rFonts w:cs="Times New Roman" w:hint="cs"/>
          <w:i/>
          <w:sz w:val="26"/>
          <w:szCs w:val="26"/>
          <w:rtl/>
        </w:rPr>
        <w:t>,</w:t>
      </w:r>
      <w:r w:rsidR="00A44548" w:rsidRPr="00D32681">
        <w:rPr>
          <w:rFonts w:cs="Times New Roman"/>
          <w:i/>
          <w:sz w:val="26"/>
          <w:szCs w:val="26"/>
          <w:rtl/>
        </w:rPr>
        <w:t xml:space="preserve"> ג</w:t>
      </w:r>
      <w:r w:rsidR="003D542A" w:rsidRPr="00D32681">
        <w:rPr>
          <w:rFonts w:cs="Times New Roman" w:hint="cs"/>
          <w:i/>
          <w:sz w:val="26"/>
          <w:szCs w:val="26"/>
          <w:rtl/>
        </w:rPr>
        <w:t>).</w:t>
      </w:r>
    </w:p>
    <w:p w:rsidR="00273FE6" w:rsidRDefault="00273FE6" w:rsidP="00210E24">
      <w:pPr>
        <w:tabs>
          <w:tab w:val="left" w:pos="720"/>
        </w:tabs>
        <w:spacing w:line="300" w:lineRule="exact"/>
        <w:jc w:val="both"/>
        <w:rPr>
          <w:rFonts w:cs="Times New Roman" w:hint="cs"/>
          <w:sz w:val="26"/>
          <w:szCs w:val="26"/>
          <w:rtl/>
        </w:rPr>
      </w:pPr>
    </w:p>
    <w:p w:rsidR="006A6B4A" w:rsidRPr="00D32681" w:rsidRDefault="006A6B4A" w:rsidP="00210E24">
      <w:pPr>
        <w:tabs>
          <w:tab w:val="left" w:pos="720"/>
        </w:tabs>
        <w:spacing w:line="300" w:lineRule="exact"/>
        <w:jc w:val="both"/>
        <w:rPr>
          <w:rFonts w:cs="Times New Roman" w:hint="cs"/>
          <w:sz w:val="26"/>
          <w:szCs w:val="26"/>
        </w:rPr>
      </w:pPr>
      <w:r w:rsidRPr="00D32681">
        <w:rPr>
          <w:rFonts w:cs="Times New Roman" w:hint="cs"/>
          <w:sz w:val="26"/>
          <w:szCs w:val="26"/>
          <w:rtl/>
        </w:rPr>
        <w:t>רמב"ם ער ל</w:t>
      </w:r>
      <w:r w:rsidR="003733D2" w:rsidRPr="00D32681">
        <w:rPr>
          <w:rFonts w:cs="Times New Roman" w:hint="cs"/>
          <w:sz w:val="26"/>
          <w:szCs w:val="26"/>
          <w:rtl/>
        </w:rPr>
        <w:t>ריחוקה</w:t>
      </w:r>
      <w:r w:rsidR="000A31DB" w:rsidRPr="00D32681">
        <w:rPr>
          <w:rFonts w:cs="Times New Roman" w:hint="cs"/>
          <w:sz w:val="26"/>
          <w:szCs w:val="26"/>
          <w:rtl/>
        </w:rPr>
        <w:t xml:space="preserve"> </w:t>
      </w:r>
      <w:r w:rsidRPr="00D32681">
        <w:rPr>
          <w:rFonts w:cs="Times New Roman" w:hint="cs"/>
          <w:sz w:val="26"/>
          <w:szCs w:val="26"/>
          <w:rtl/>
        </w:rPr>
        <w:t xml:space="preserve">של פרשנות זאת </w:t>
      </w:r>
      <w:r w:rsidR="003733D2" w:rsidRPr="00D32681">
        <w:rPr>
          <w:rFonts w:cs="Times New Roman" w:hint="cs"/>
          <w:sz w:val="26"/>
          <w:szCs w:val="26"/>
          <w:rtl/>
        </w:rPr>
        <w:t>מהכ</w:t>
      </w:r>
      <w:r w:rsidRPr="00D32681">
        <w:rPr>
          <w:rFonts w:cs="Times New Roman" w:hint="cs"/>
          <w:sz w:val="26"/>
          <w:szCs w:val="26"/>
          <w:rtl/>
        </w:rPr>
        <w:t xml:space="preserve">תוב, על כן הוא </w:t>
      </w:r>
      <w:r w:rsidR="003733D2" w:rsidRPr="00D32681">
        <w:rPr>
          <w:rFonts w:cs="Times New Roman" w:hint="cs"/>
          <w:sz w:val="26"/>
          <w:szCs w:val="26"/>
          <w:rtl/>
        </w:rPr>
        <w:t>חוזר</w:t>
      </w:r>
      <w:r w:rsidRPr="00D32681">
        <w:rPr>
          <w:rFonts w:cs="Times New Roman" w:hint="cs"/>
          <w:sz w:val="26"/>
          <w:szCs w:val="26"/>
          <w:rtl/>
        </w:rPr>
        <w:t xml:space="preserve"> ומבהיר:</w:t>
      </w:r>
    </w:p>
    <w:p w:rsidR="00273FE6" w:rsidRDefault="00273FE6" w:rsidP="00210E24">
      <w:pPr>
        <w:tabs>
          <w:tab w:val="left" w:pos="720"/>
        </w:tabs>
        <w:spacing w:line="300" w:lineRule="exact"/>
        <w:jc w:val="both"/>
        <w:rPr>
          <w:rFonts w:cs="Times New Roman" w:hint="cs"/>
          <w:sz w:val="26"/>
          <w:szCs w:val="26"/>
          <w:rtl/>
        </w:rPr>
      </w:pPr>
    </w:p>
    <w:p w:rsidR="002D75CE" w:rsidRPr="00D32681" w:rsidRDefault="002D75CE" w:rsidP="00210E24">
      <w:pPr>
        <w:tabs>
          <w:tab w:val="left" w:pos="720"/>
        </w:tabs>
        <w:spacing w:line="300" w:lineRule="exact"/>
        <w:ind w:left="720"/>
        <w:jc w:val="both"/>
        <w:rPr>
          <w:rFonts w:cs="Times New Roman" w:hint="cs"/>
          <w:sz w:val="26"/>
          <w:szCs w:val="26"/>
          <w:rtl/>
        </w:rPr>
      </w:pPr>
      <w:r w:rsidRPr="00D32681">
        <w:rPr>
          <w:rFonts w:cs="Times New Roman" w:hint="eastAsia"/>
          <w:sz w:val="26"/>
          <w:szCs w:val="26"/>
          <w:rtl/>
        </w:rPr>
        <w:t>זה</w:t>
      </w:r>
      <w:r w:rsidRPr="00D32681">
        <w:rPr>
          <w:rFonts w:cs="Times New Roman"/>
          <w:sz w:val="26"/>
          <w:szCs w:val="26"/>
          <w:rtl/>
        </w:rPr>
        <w:t xml:space="preserve"> שנאמר בתורה </w:t>
      </w:r>
      <w:r w:rsidR="00EB4EDA" w:rsidRPr="00D32681">
        <w:rPr>
          <w:rFonts w:cs="Times New Roman" w:hint="cs"/>
          <w:sz w:val="26"/>
          <w:szCs w:val="26"/>
          <w:rtl/>
        </w:rPr>
        <w:t>"</w:t>
      </w:r>
      <w:r w:rsidR="00EB4EDA" w:rsidRPr="00D32681">
        <w:rPr>
          <w:rFonts w:cs="Times New Roman"/>
          <w:sz w:val="26"/>
          <w:szCs w:val="26"/>
          <w:rtl/>
        </w:rPr>
        <w:t>על משענתו</w:t>
      </w:r>
      <w:r w:rsidR="00EB4EDA" w:rsidRPr="00D32681">
        <w:rPr>
          <w:rFonts w:cs="Times New Roman" w:hint="cs"/>
          <w:sz w:val="26"/>
          <w:szCs w:val="26"/>
          <w:rtl/>
        </w:rPr>
        <w:t>"</w:t>
      </w:r>
      <w:r w:rsidR="00EB4EDA" w:rsidRPr="00D32681">
        <w:rPr>
          <w:rFonts w:cs="Times New Roman"/>
          <w:sz w:val="26"/>
          <w:szCs w:val="26"/>
          <w:rtl/>
        </w:rPr>
        <w:t xml:space="preserve"> </w:t>
      </w:r>
      <w:r w:rsidRPr="00D32681">
        <w:rPr>
          <w:rFonts w:cs="Times New Roman"/>
          <w:sz w:val="26"/>
          <w:szCs w:val="26"/>
          <w:rtl/>
        </w:rPr>
        <w:t>אינו שיהלך והוא נשען על המטה או על אחר</w:t>
      </w:r>
      <w:r w:rsidR="00090AEF" w:rsidRPr="00D32681">
        <w:rPr>
          <w:rFonts w:cs="Times New Roman" w:hint="cs"/>
          <w:sz w:val="26"/>
          <w:szCs w:val="26"/>
          <w:rtl/>
        </w:rPr>
        <w:t>,</w:t>
      </w:r>
      <w:r w:rsidRPr="00D32681">
        <w:rPr>
          <w:rFonts w:cs="Times New Roman"/>
          <w:sz w:val="26"/>
          <w:szCs w:val="26"/>
          <w:rtl/>
        </w:rPr>
        <w:t xml:space="preserve"> שאפילו הנוטה למות יכול </w:t>
      </w:r>
      <w:r w:rsidRPr="00D32681">
        <w:rPr>
          <w:rFonts w:cs="Times New Roman" w:hint="eastAsia"/>
          <w:sz w:val="26"/>
          <w:szCs w:val="26"/>
          <w:rtl/>
        </w:rPr>
        <w:t>להלך</w:t>
      </w:r>
      <w:r w:rsidRPr="00D32681">
        <w:rPr>
          <w:rFonts w:cs="Times New Roman"/>
          <w:sz w:val="26"/>
          <w:szCs w:val="26"/>
          <w:rtl/>
        </w:rPr>
        <w:t xml:space="preserve"> על המשענת</w:t>
      </w:r>
      <w:r w:rsidR="003733D2" w:rsidRPr="00D32681">
        <w:rPr>
          <w:rFonts w:cs="Times New Roman" w:hint="cs"/>
          <w:sz w:val="26"/>
          <w:szCs w:val="26"/>
          <w:rtl/>
        </w:rPr>
        <w:t>,</w:t>
      </w:r>
      <w:r w:rsidRPr="00D32681">
        <w:rPr>
          <w:rFonts w:cs="Times New Roman"/>
          <w:sz w:val="26"/>
          <w:szCs w:val="26"/>
          <w:rtl/>
        </w:rPr>
        <w:t xml:space="preserve"> לא נאמר משענתו אלא שיהיה מהלך על משענת </w:t>
      </w:r>
      <w:r w:rsidR="006A6B4A" w:rsidRPr="00D32681">
        <w:rPr>
          <w:rFonts w:cs="Times New Roman" w:hint="cs"/>
          <w:sz w:val="26"/>
          <w:szCs w:val="26"/>
          <w:rtl/>
        </w:rPr>
        <w:t>כוחו</w:t>
      </w:r>
      <w:r w:rsidR="003D542A" w:rsidRPr="00D32681">
        <w:rPr>
          <w:rFonts w:cs="Times New Roman" w:hint="cs"/>
          <w:sz w:val="26"/>
          <w:szCs w:val="26"/>
          <w:rtl/>
        </w:rPr>
        <w:t>,</w:t>
      </w:r>
      <w:r w:rsidR="009849B4" w:rsidRPr="00D32681">
        <w:rPr>
          <w:rStyle w:val="a3"/>
          <w:rFonts w:cs="Times New Roman"/>
          <w:sz w:val="26"/>
          <w:szCs w:val="26"/>
          <w:rtl/>
        </w:rPr>
        <w:footnoteReference w:id="47"/>
      </w:r>
      <w:r w:rsidR="006A6B4A" w:rsidRPr="00D32681">
        <w:rPr>
          <w:rFonts w:cs="Times New Roman" w:hint="cs"/>
          <w:sz w:val="26"/>
          <w:szCs w:val="26"/>
          <w:rtl/>
        </w:rPr>
        <w:t xml:space="preserve"> </w:t>
      </w:r>
      <w:r w:rsidRPr="00D32681">
        <w:rPr>
          <w:rFonts w:cs="Times New Roman"/>
          <w:sz w:val="26"/>
          <w:szCs w:val="26"/>
          <w:rtl/>
        </w:rPr>
        <w:t xml:space="preserve">ולא יהיה צריך </w:t>
      </w:r>
      <w:proofErr w:type="spellStart"/>
      <w:r w:rsidRPr="00D32681">
        <w:rPr>
          <w:rFonts w:cs="Times New Roman"/>
          <w:sz w:val="26"/>
          <w:szCs w:val="26"/>
          <w:rtl/>
        </w:rPr>
        <w:t>כח</w:t>
      </w:r>
      <w:proofErr w:type="spellEnd"/>
      <w:r w:rsidRPr="00D32681">
        <w:rPr>
          <w:rFonts w:cs="Times New Roman"/>
          <w:sz w:val="26"/>
          <w:szCs w:val="26"/>
          <w:rtl/>
        </w:rPr>
        <w:t xml:space="preserve"> אחר </w:t>
      </w:r>
      <w:proofErr w:type="spellStart"/>
      <w:r w:rsidRPr="00D32681">
        <w:rPr>
          <w:rFonts w:cs="Times New Roman"/>
          <w:sz w:val="26"/>
          <w:szCs w:val="26"/>
          <w:rtl/>
        </w:rPr>
        <w:t>להשען</w:t>
      </w:r>
      <w:proofErr w:type="spellEnd"/>
      <w:r w:rsidRPr="00D32681">
        <w:rPr>
          <w:rFonts w:cs="Times New Roman"/>
          <w:sz w:val="26"/>
          <w:szCs w:val="26"/>
          <w:rtl/>
        </w:rPr>
        <w:t xml:space="preserve"> </w:t>
      </w:r>
      <w:r w:rsidRPr="00D32681">
        <w:rPr>
          <w:rFonts w:cs="Times New Roman" w:hint="eastAsia"/>
          <w:sz w:val="26"/>
          <w:szCs w:val="26"/>
          <w:rtl/>
        </w:rPr>
        <w:t>עליו</w:t>
      </w:r>
      <w:r w:rsidR="000A31DB" w:rsidRPr="00D32681">
        <w:rPr>
          <w:rFonts w:cs="Times New Roman" w:hint="cs"/>
          <w:sz w:val="26"/>
          <w:szCs w:val="26"/>
          <w:rtl/>
        </w:rPr>
        <w:t xml:space="preserve"> </w:t>
      </w:r>
      <w:r w:rsidR="00065ECD" w:rsidRPr="00D32681">
        <w:rPr>
          <w:rFonts w:cs="Times New Roman" w:hint="cs"/>
          <w:sz w:val="26"/>
          <w:szCs w:val="26"/>
          <w:rtl/>
        </w:rPr>
        <w:t>(</w:t>
      </w:r>
      <w:r w:rsidR="002A561C">
        <w:rPr>
          <w:rFonts w:cs="Times New Roman" w:hint="cs"/>
          <w:sz w:val="26"/>
          <w:szCs w:val="26"/>
          <w:rtl/>
        </w:rPr>
        <w:t xml:space="preserve">שם, </w:t>
      </w:r>
      <w:r w:rsidR="00065ECD" w:rsidRPr="00D32681">
        <w:rPr>
          <w:rFonts w:cs="Times New Roman" w:hint="cs"/>
          <w:sz w:val="26"/>
          <w:szCs w:val="26"/>
          <w:rtl/>
        </w:rPr>
        <w:t>ה</w:t>
      </w:r>
      <w:r w:rsidR="00CE724F" w:rsidRPr="00D32681">
        <w:rPr>
          <w:rFonts w:cs="Times New Roman" w:hint="cs"/>
          <w:sz w:val="26"/>
          <w:szCs w:val="26"/>
          <w:rtl/>
        </w:rPr>
        <w:t xml:space="preserve">לכה </w:t>
      </w:r>
      <w:r w:rsidR="00065ECD" w:rsidRPr="00D32681">
        <w:rPr>
          <w:rFonts w:cs="Times New Roman" w:hint="cs"/>
          <w:sz w:val="26"/>
          <w:szCs w:val="26"/>
          <w:rtl/>
        </w:rPr>
        <w:t>ד).</w:t>
      </w:r>
    </w:p>
    <w:p w:rsidR="00273FE6" w:rsidRDefault="00273FE6" w:rsidP="00210E24">
      <w:pPr>
        <w:tabs>
          <w:tab w:val="left" w:pos="720"/>
        </w:tabs>
        <w:spacing w:line="300" w:lineRule="exact"/>
        <w:jc w:val="both"/>
        <w:rPr>
          <w:rFonts w:cs="Times New Roman" w:hint="cs"/>
          <w:b/>
          <w:sz w:val="26"/>
          <w:szCs w:val="26"/>
          <w:rtl/>
        </w:rPr>
      </w:pPr>
    </w:p>
    <w:p w:rsidR="002712C6" w:rsidRPr="00D32681" w:rsidRDefault="00A71AB0" w:rsidP="002A561C">
      <w:pPr>
        <w:tabs>
          <w:tab w:val="left" w:pos="720"/>
        </w:tabs>
        <w:spacing w:line="300" w:lineRule="exact"/>
        <w:jc w:val="both"/>
        <w:rPr>
          <w:rFonts w:cs="Times New Roman" w:hint="cs"/>
          <w:iCs/>
          <w:sz w:val="26"/>
          <w:szCs w:val="26"/>
          <w:rtl/>
        </w:rPr>
      </w:pPr>
      <w:r w:rsidRPr="00D32681">
        <w:rPr>
          <w:rFonts w:cs="Times New Roman" w:hint="cs"/>
          <w:b/>
          <w:sz w:val="26"/>
          <w:szCs w:val="26"/>
          <w:rtl/>
        </w:rPr>
        <w:t xml:space="preserve">רמב"ן עומד כאן לפני </w:t>
      </w:r>
      <w:r w:rsidR="00442D11" w:rsidRPr="00D32681">
        <w:rPr>
          <w:rFonts w:cs="Times New Roman" w:hint="cs"/>
          <w:b/>
          <w:sz w:val="26"/>
          <w:szCs w:val="26"/>
          <w:rtl/>
        </w:rPr>
        <w:t>קושי אמ</w:t>
      </w:r>
      <w:r w:rsidR="00CB4908" w:rsidRPr="00D32681">
        <w:rPr>
          <w:rFonts w:cs="Times New Roman" w:hint="cs"/>
          <w:b/>
          <w:sz w:val="26"/>
          <w:szCs w:val="26"/>
          <w:rtl/>
        </w:rPr>
        <w:t>י</w:t>
      </w:r>
      <w:r w:rsidR="00442D11" w:rsidRPr="00D32681">
        <w:rPr>
          <w:rFonts w:cs="Times New Roman" w:hint="cs"/>
          <w:b/>
          <w:sz w:val="26"/>
          <w:szCs w:val="26"/>
          <w:rtl/>
        </w:rPr>
        <w:t>תי</w:t>
      </w:r>
      <w:r w:rsidR="00CB4908" w:rsidRPr="00D32681">
        <w:rPr>
          <w:rFonts w:cs="Times New Roman" w:hint="cs"/>
          <w:b/>
          <w:sz w:val="26"/>
          <w:szCs w:val="26"/>
          <w:rtl/>
        </w:rPr>
        <w:t>:</w:t>
      </w:r>
      <w:r w:rsidRPr="00D32681">
        <w:rPr>
          <w:rFonts w:cs="Times New Roman" w:hint="cs"/>
          <w:b/>
          <w:sz w:val="26"/>
          <w:szCs w:val="26"/>
          <w:rtl/>
        </w:rPr>
        <w:t xml:space="preserve"> </w:t>
      </w:r>
      <w:r w:rsidR="00C76F7C" w:rsidRPr="00D32681">
        <w:rPr>
          <w:rFonts w:cs="Times New Roman" w:hint="cs"/>
          <w:b/>
          <w:sz w:val="26"/>
          <w:szCs w:val="26"/>
          <w:rtl/>
        </w:rPr>
        <w:t>ה</w:t>
      </w:r>
      <w:r w:rsidRPr="00D32681">
        <w:rPr>
          <w:rFonts w:cs="Times New Roman" w:hint="cs"/>
          <w:b/>
          <w:sz w:val="26"/>
          <w:szCs w:val="26"/>
          <w:rtl/>
        </w:rPr>
        <w:t>דר</w:t>
      </w:r>
      <w:r w:rsidR="00C76F7C" w:rsidRPr="00D32681">
        <w:rPr>
          <w:rFonts w:cs="Times New Roman" w:hint="cs"/>
          <w:b/>
          <w:sz w:val="26"/>
          <w:szCs w:val="26"/>
          <w:rtl/>
        </w:rPr>
        <w:t>ך שכבש לו לצרף את הלכת הפשט לדרשת חז"ל או לגשר ביניה</w:t>
      </w:r>
      <w:r w:rsidR="002A561C">
        <w:rPr>
          <w:rFonts w:cs="Times New Roman" w:hint="cs"/>
          <w:b/>
          <w:sz w:val="26"/>
          <w:szCs w:val="26"/>
          <w:rtl/>
        </w:rPr>
        <w:t>ן</w:t>
      </w:r>
      <w:r w:rsidR="00C76F7C" w:rsidRPr="00D32681">
        <w:rPr>
          <w:rFonts w:cs="Times New Roman" w:hint="cs"/>
          <w:b/>
          <w:sz w:val="26"/>
          <w:szCs w:val="26"/>
          <w:rtl/>
        </w:rPr>
        <w:t xml:space="preserve"> אינה מקדמת אותו בענייננו</w:t>
      </w:r>
      <w:r w:rsidR="00CB4908" w:rsidRPr="00D32681">
        <w:rPr>
          <w:rFonts w:cs="Times New Roman" w:hint="cs"/>
          <w:b/>
          <w:sz w:val="26"/>
          <w:szCs w:val="26"/>
          <w:rtl/>
        </w:rPr>
        <w:t>,</w:t>
      </w:r>
      <w:r w:rsidR="00C76F7C" w:rsidRPr="00D32681">
        <w:rPr>
          <w:rFonts w:cs="Times New Roman" w:hint="cs"/>
          <w:b/>
          <w:sz w:val="26"/>
          <w:szCs w:val="26"/>
          <w:rtl/>
        </w:rPr>
        <w:t xml:space="preserve"> שהרי לפרשנות חז"ל בא הכתוב לומר שמבחן הבריאות הוא הליכה ללא ה</w:t>
      </w:r>
      <w:r w:rsidR="00CB4908" w:rsidRPr="00D32681">
        <w:rPr>
          <w:rFonts w:cs="Times New Roman" w:hint="cs"/>
          <w:b/>
          <w:sz w:val="26"/>
          <w:szCs w:val="26"/>
          <w:rtl/>
        </w:rPr>
        <w:t>י</w:t>
      </w:r>
      <w:r w:rsidR="00C76F7C" w:rsidRPr="00D32681">
        <w:rPr>
          <w:rFonts w:cs="Times New Roman" w:hint="cs"/>
          <w:b/>
          <w:sz w:val="26"/>
          <w:szCs w:val="26"/>
          <w:rtl/>
        </w:rPr>
        <w:t>שענות על מקל</w:t>
      </w:r>
      <w:r w:rsidR="00CB4908" w:rsidRPr="00D32681">
        <w:rPr>
          <w:rFonts w:cs="Times New Roman" w:hint="cs"/>
          <w:b/>
          <w:sz w:val="26"/>
          <w:szCs w:val="26"/>
          <w:rtl/>
        </w:rPr>
        <w:t xml:space="preserve"> –</w:t>
      </w:r>
      <w:r w:rsidR="00C76F7C" w:rsidRPr="00D32681">
        <w:rPr>
          <w:rFonts w:cs="Times New Roman" w:hint="cs"/>
          <w:b/>
          <w:sz w:val="26"/>
          <w:szCs w:val="26"/>
          <w:rtl/>
        </w:rPr>
        <w:t xml:space="preserve"> פרשנות הפוכה בעליל מפרשנות הפשט.</w:t>
      </w:r>
      <w:r w:rsidR="00FC289F" w:rsidRPr="00D32681">
        <w:rPr>
          <w:rFonts w:cs="Times New Roman" w:hint="cs"/>
          <w:b/>
          <w:sz w:val="26"/>
          <w:szCs w:val="26"/>
          <w:rtl/>
        </w:rPr>
        <w:t xml:space="preserve"> כך פותח רמב"ן בהתנגדות לפירוש רש"י וראב"ע הצועדים כאן בנתיב חז"ל</w:t>
      </w:r>
      <w:r w:rsidR="00CB4908" w:rsidRPr="00D32681">
        <w:rPr>
          <w:rFonts w:cs="Times New Roman" w:hint="cs"/>
          <w:b/>
          <w:sz w:val="26"/>
          <w:szCs w:val="26"/>
          <w:rtl/>
        </w:rPr>
        <w:t>.</w:t>
      </w:r>
      <w:r w:rsidR="00FC289F" w:rsidRPr="00D32681">
        <w:rPr>
          <w:rFonts w:cs="Times New Roman" w:hint="cs"/>
          <w:b/>
          <w:sz w:val="26"/>
          <w:szCs w:val="26"/>
          <w:rtl/>
        </w:rPr>
        <w:t xml:space="preserve"> את התנגדותו הוא מעגן במופעים מקראיים </w:t>
      </w:r>
      <w:r w:rsidR="00CB4908" w:rsidRPr="00D32681">
        <w:rPr>
          <w:rFonts w:cs="Times New Roman" w:hint="cs"/>
          <w:b/>
          <w:sz w:val="26"/>
          <w:szCs w:val="26"/>
          <w:rtl/>
        </w:rPr>
        <w:t>אחר</w:t>
      </w:r>
      <w:r w:rsidR="00FC289F" w:rsidRPr="00D32681">
        <w:rPr>
          <w:rFonts w:cs="Times New Roman" w:hint="cs"/>
          <w:b/>
          <w:sz w:val="26"/>
          <w:szCs w:val="26"/>
          <w:rtl/>
        </w:rPr>
        <w:t>ים</w:t>
      </w:r>
      <w:r w:rsidR="00217382" w:rsidRPr="00D32681">
        <w:rPr>
          <w:rFonts w:cs="Times New Roman" w:hint="cs"/>
          <w:b/>
          <w:sz w:val="26"/>
          <w:szCs w:val="26"/>
          <w:rtl/>
        </w:rPr>
        <w:t xml:space="preserve"> של השם </w:t>
      </w:r>
      <w:r w:rsidR="00CB4908" w:rsidRPr="00D32681">
        <w:rPr>
          <w:rFonts w:cs="Times New Roman" w:hint="cs"/>
          <w:b/>
          <w:sz w:val="26"/>
          <w:szCs w:val="26"/>
          <w:rtl/>
        </w:rPr>
        <w:t>"</w:t>
      </w:r>
      <w:r w:rsidR="00217382" w:rsidRPr="00D32681">
        <w:rPr>
          <w:rFonts w:cs="Times New Roman" w:hint="cs"/>
          <w:b/>
          <w:sz w:val="26"/>
          <w:szCs w:val="26"/>
          <w:rtl/>
        </w:rPr>
        <w:t>משענת</w:t>
      </w:r>
      <w:r w:rsidR="00CB4908" w:rsidRPr="00D32681">
        <w:rPr>
          <w:rFonts w:cs="Times New Roman" w:hint="cs"/>
          <w:b/>
          <w:sz w:val="26"/>
          <w:szCs w:val="26"/>
          <w:rtl/>
        </w:rPr>
        <w:t>"</w:t>
      </w:r>
      <w:r w:rsidR="00CB4908" w:rsidRPr="00D32681">
        <w:rPr>
          <w:rFonts w:cs="Times New Roman" w:hint="cs"/>
          <w:iCs/>
          <w:sz w:val="26"/>
          <w:szCs w:val="26"/>
          <w:rtl/>
        </w:rPr>
        <w:t>:</w:t>
      </w:r>
    </w:p>
    <w:p w:rsidR="00273FE6" w:rsidRDefault="00273FE6" w:rsidP="00210E24">
      <w:pPr>
        <w:tabs>
          <w:tab w:val="left" w:pos="720"/>
        </w:tabs>
        <w:spacing w:line="300" w:lineRule="exact"/>
        <w:jc w:val="both"/>
        <w:rPr>
          <w:rFonts w:cs="Times New Roman" w:hint="cs"/>
          <w:b/>
          <w:sz w:val="26"/>
          <w:szCs w:val="26"/>
          <w:rtl/>
        </w:rPr>
      </w:pPr>
    </w:p>
    <w:p w:rsidR="00217382" w:rsidRPr="00D32681" w:rsidRDefault="00217382" w:rsidP="00210E24">
      <w:pPr>
        <w:tabs>
          <w:tab w:val="left" w:pos="720"/>
        </w:tabs>
        <w:spacing w:line="300" w:lineRule="exact"/>
        <w:ind w:left="720"/>
        <w:jc w:val="both"/>
        <w:rPr>
          <w:rFonts w:cs="Times New Roman" w:hint="cs"/>
          <w:b/>
          <w:sz w:val="26"/>
          <w:szCs w:val="26"/>
          <w:rtl/>
        </w:rPr>
      </w:pPr>
      <w:r w:rsidRPr="00D32681">
        <w:rPr>
          <w:rFonts w:cs="Times New Roman" w:hint="cs"/>
          <w:b/>
          <w:sz w:val="26"/>
          <w:szCs w:val="26"/>
          <w:rtl/>
        </w:rPr>
        <w:t>"</w:t>
      </w:r>
      <w:r w:rsidR="002712C6" w:rsidRPr="00D32681">
        <w:rPr>
          <w:rFonts w:cs="Times New Roman" w:hint="eastAsia"/>
          <w:b/>
          <w:sz w:val="26"/>
          <w:szCs w:val="26"/>
          <w:rtl/>
        </w:rPr>
        <w:t>על</w:t>
      </w:r>
      <w:r w:rsidR="002712C6" w:rsidRPr="00D32681">
        <w:rPr>
          <w:rFonts w:cs="Times New Roman"/>
          <w:b/>
          <w:sz w:val="26"/>
          <w:szCs w:val="26"/>
          <w:rtl/>
        </w:rPr>
        <w:t xml:space="preserve"> משענתו</w:t>
      </w:r>
      <w:r w:rsidRPr="00D32681">
        <w:rPr>
          <w:rFonts w:cs="Times New Roman" w:hint="cs"/>
          <w:b/>
          <w:sz w:val="26"/>
          <w:szCs w:val="26"/>
          <w:rtl/>
        </w:rPr>
        <w:t>"</w:t>
      </w:r>
      <w:r w:rsidR="002712C6" w:rsidRPr="00D32681">
        <w:rPr>
          <w:rFonts w:cs="Times New Roman"/>
          <w:b/>
          <w:sz w:val="26"/>
          <w:szCs w:val="26"/>
          <w:rtl/>
        </w:rPr>
        <w:t xml:space="preserve"> על בוריו </w:t>
      </w:r>
      <w:proofErr w:type="spellStart"/>
      <w:r w:rsidR="002712C6" w:rsidRPr="00D32681">
        <w:rPr>
          <w:rFonts w:cs="Times New Roman"/>
          <w:b/>
          <w:sz w:val="26"/>
          <w:szCs w:val="26"/>
          <w:rtl/>
        </w:rPr>
        <w:t>וכחו</w:t>
      </w:r>
      <w:proofErr w:type="spellEnd"/>
      <w:r w:rsidR="002712C6" w:rsidRPr="00D32681">
        <w:rPr>
          <w:rFonts w:cs="Times New Roman"/>
          <w:b/>
          <w:sz w:val="26"/>
          <w:szCs w:val="26"/>
          <w:rtl/>
        </w:rPr>
        <w:t>, לשון רש"י. ואמר ר"א</w:t>
      </w:r>
      <w:r w:rsidRPr="00D32681">
        <w:rPr>
          <w:rFonts w:cs="Times New Roman" w:hint="cs"/>
          <w:b/>
          <w:sz w:val="26"/>
          <w:szCs w:val="26"/>
          <w:rtl/>
        </w:rPr>
        <w:t>:</w:t>
      </w:r>
      <w:r w:rsidR="002712C6" w:rsidRPr="00D32681">
        <w:rPr>
          <w:rFonts w:cs="Times New Roman"/>
          <w:b/>
          <w:sz w:val="26"/>
          <w:szCs w:val="26"/>
          <w:rtl/>
        </w:rPr>
        <w:t xml:space="preserve"> כי טעמו שלא ישען על אחר כדרך החולים, רק על </w:t>
      </w:r>
      <w:r w:rsidR="002712C6" w:rsidRPr="00D32681">
        <w:rPr>
          <w:rFonts w:cs="Times New Roman" w:hint="eastAsia"/>
          <w:b/>
          <w:sz w:val="26"/>
          <w:szCs w:val="26"/>
          <w:rtl/>
        </w:rPr>
        <w:t>עצמו</w:t>
      </w:r>
      <w:r w:rsidR="002712C6" w:rsidRPr="00D32681">
        <w:rPr>
          <w:rFonts w:cs="Times New Roman"/>
          <w:b/>
          <w:sz w:val="26"/>
          <w:szCs w:val="26"/>
          <w:rtl/>
        </w:rPr>
        <w:t xml:space="preserve">, כי אז ינקה המכה שיוציאוהו מבית הסוהר. ולפי דעתי כי </w:t>
      </w:r>
      <w:r w:rsidR="002712C6" w:rsidRPr="00D32681">
        <w:rPr>
          <w:rFonts w:cs="Times New Roman" w:hint="eastAsia"/>
          <w:b/>
          <w:sz w:val="26"/>
          <w:szCs w:val="26"/>
          <w:rtl/>
        </w:rPr>
        <w:t>משענתו</w:t>
      </w:r>
      <w:r w:rsidR="002712C6" w:rsidRPr="00D32681">
        <w:rPr>
          <w:rFonts w:cs="Times New Roman"/>
          <w:b/>
          <w:sz w:val="26"/>
          <w:szCs w:val="26"/>
          <w:rtl/>
        </w:rPr>
        <w:t xml:space="preserve"> </w:t>
      </w:r>
      <w:r w:rsidR="002712C6" w:rsidRPr="00D32681">
        <w:rPr>
          <w:rFonts w:cs="Times New Roman" w:hint="eastAsia"/>
          <w:b/>
          <w:sz w:val="26"/>
          <w:szCs w:val="26"/>
          <w:rtl/>
        </w:rPr>
        <w:t>כפשוטו</w:t>
      </w:r>
      <w:r w:rsidR="002712C6" w:rsidRPr="00D32681">
        <w:rPr>
          <w:rFonts w:cs="Times New Roman"/>
          <w:b/>
          <w:sz w:val="26"/>
          <w:szCs w:val="26"/>
          <w:rtl/>
        </w:rPr>
        <w:t xml:space="preserve">, כמו </w:t>
      </w:r>
      <w:r w:rsidR="00547864" w:rsidRPr="00D32681">
        <w:rPr>
          <w:rFonts w:cs="Times New Roman" w:hint="cs"/>
          <w:b/>
          <w:sz w:val="26"/>
          <w:szCs w:val="26"/>
          <w:rtl/>
        </w:rPr>
        <w:t>"</w:t>
      </w:r>
      <w:r w:rsidR="002712C6" w:rsidRPr="00D32681">
        <w:rPr>
          <w:rFonts w:cs="Times New Roman"/>
          <w:b/>
          <w:sz w:val="26"/>
          <w:szCs w:val="26"/>
          <w:rtl/>
        </w:rPr>
        <w:t xml:space="preserve">ואיש משענתו </w:t>
      </w:r>
      <w:r w:rsidR="002712C6" w:rsidRPr="00D32681">
        <w:rPr>
          <w:rFonts w:cs="Times New Roman" w:hint="eastAsia"/>
          <w:b/>
          <w:sz w:val="26"/>
          <w:szCs w:val="26"/>
          <w:rtl/>
        </w:rPr>
        <w:t>בידו</w:t>
      </w:r>
      <w:r w:rsidR="002712C6" w:rsidRPr="00D32681">
        <w:rPr>
          <w:rFonts w:cs="Times New Roman"/>
          <w:b/>
          <w:sz w:val="26"/>
          <w:szCs w:val="26"/>
          <w:rtl/>
        </w:rPr>
        <w:t xml:space="preserve"> מרוב ימים</w:t>
      </w:r>
      <w:r w:rsidR="00547864" w:rsidRPr="00D32681">
        <w:rPr>
          <w:rFonts w:cs="Times New Roman" w:hint="cs"/>
          <w:b/>
          <w:sz w:val="26"/>
          <w:szCs w:val="26"/>
          <w:rtl/>
        </w:rPr>
        <w:t>"</w:t>
      </w:r>
      <w:r w:rsidR="002712C6" w:rsidRPr="00D32681">
        <w:rPr>
          <w:rFonts w:cs="Times New Roman"/>
          <w:b/>
          <w:sz w:val="26"/>
          <w:szCs w:val="26"/>
          <w:rtl/>
        </w:rPr>
        <w:t xml:space="preserve"> (זכריה ח</w:t>
      </w:r>
      <w:r w:rsidR="0003694C" w:rsidRPr="00D32681">
        <w:rPr>
          <w:rFonts w:cs="Times New Roman" w:hint="cs"/>
          <w:b/>
          <w:sz w:val="26"/>
          <w:szCs w:val="26"/>
          <w:rtl/>
        </w:rPr>
        <w:t>,</w:t>
      </w:r>
      <w:r w:rsidR="002712C6" w:rsidRPr="00D32681">
        <w:rPr>
          <w:rFonts w:cs="Times New Roman"/>
          <w:b/>
          <w:sz w:val="26"/>
          <w:szCs w:val="26"/>
          <w:rtl/>
        </w:rPr>
        <w:t xml:space="preserve"> ד), </w:t>
      </w:r>
      <w:r w:rsidR="00BD5496" w:rsidRPr="00D32681">
        <w:rPr>
          <w:rFonts w:cs="Times New Roman" w:hint="cs"/>
          <w:b/>
          <w:sz w:val="26"/>
          <w:szCs w:val="26"/>
          <w:rtl/>
        </w:rPr>
        <w:t>"</w:t>
      </w:r>
      <w:r w:rsidR="002712C6" w:rsidRPr="00D32681">
        <w:rPr>
          <w:rFonts w:cs="Times New Roman"/>
          <w:b/>
          <w:sz w:val="26"/>
          <w:szCs w:val="26"/>
          <w:rtl/>
        </w:rPr>
        <w:t>משענת הקנה הרצוץ</w:t>
      </w:r>
      <w:r w:rsidR="00BD5496" w:rsidRPr="00D32681">
        <w:rPr>
          <w:rFonts w:cs="Times New Roman" w:hint="cs"/>
          <w:b/>
          <w:sz w:val="26"/>
          <w:szCs w:val="26"/>
          <w:rtl/>
        </w:rPr>
        <w:t>"</w:t>
      </w:r>
      <w:r w:rsidR="002712C6" w:rsidRPr="00D32681">
        <w:rPr>
          <w:rFonts w:cs="Times New Roman"/>
          <w:b/>
          <w:sz w:val="26"/>
          <w:szCs w:val="26"/>
          <w:rtl/>
        </w:rPr>
        <w:t xml:space="preserve"> (מ</w:t>
      </w:r>
      <w:r w:rsidR="00CB4908" w:rsidRPr="00D32681">
        <w:rPr>
          <w:rFonts w:cs="Times New Roman" w:hint="cs"/>
          <w:b/>
          <w:sz w:val="26"/>
          <w:szCs w:val="26"/>
          <w:rtl/>
        </w:rPr>
        <w:t>ל</w:t>
      </w:r>
      <w:r w:rsidR="002712C6" w:rsidRPr="00D32681">
        <w:rPr>
          <w:rFonts w:cs="Times New Roman"/>
          <w:b/>
          <w:sz w:val="26"/>
          <w:szCs w:val="26"/>
          <w:rtl/>
        </w:rPr>
        <w:t xml:space="preserve">"ב </w:t>
      </w:r>
      <w:proofErr w:type="spellStart"/>
      <w:r w:rsidR="002712C6" w:rsidRPr="00D32681">
        <w:rPr>
          <w:rFonts w:cs="Times New Roman"/>
          <w:b/>
          <w:sz w:val="26"/>
          <w:szCs w:val="26"/>
          <w:rtl/>
        </w:rPr>
        <w:t>יח</w:t>
      </w:r>
      <w:proofErr w:type="spellEnd"/>
      <w:r w:rsidR="001F5328" w:rsidRPr="00D32681">
        <w:rPr>
          <w:rFonts w:cs="Times New Roman" w:hint="cs"/>
          <w:b/>
          <w:sz w:val="26"/>
          <w:szCs w:val="26"/>
          <w:rtl/>
        </w:rPr>
        <w:t>,</w:t>
      </w:r>
      <w:r w:rsidR="002712C6" w:rsidRPr="00D32681">
        <w:rPr>
          <w:rFonts w:cs="Times New Roman"/>
          <w:b/>
          <w:sz w:val="26"/>
          <w:szCs w:val="26"/>
          <w:rtl/>
        </w:rPr>
        <w:t xml:space="preserve"> </w:t>
      </w:r>
      <w:proofErr w:type="spellStart"/>
      <w:r w:rsidR="002712C6" w:rsidRPr="00D32681">
        <w:rPr>
          <w:rFonts w:cs="Times New Roman"/>
          <w:b/>
          <w:sz w:val="26"/>
          <w:szCs w:val="26"/>
          <w:rtl/>
        </w:rPr>
        <w:t>כא</w:t>
      </w:r>
      <w:proofErr w:type="spellEnd"/>
      <w:r w:rsidR="002712C6" w:rsidRPr="00D32681">
        <w:rPr>
          <w:rFonts w:cs="Times New Roman"/>
          <w:b/>
          <w:sz w:val="26"/>
          <w:szCs w:val="26"/>
          <w:rtl/>
        </w:rPr>
        <w:t>). ויאמר הכתוב</w:t>
      </w:r>
      <w:r w:rsidR="00547864" w:rsidRPr="00D32681">
        <w:rPr>
          <w:rFonts w:cs="Times New Roman" w:hint="cs"/>
          <w:b/>
          <w:sz w:val="26"/>
          <w:szCs w:val="26"/>
          <w:rtl/>
        </w:rPr>
        <w:t>,</w:t>
      </w:r>
      <w:r w:rsidR="002712C6" w:rsidRPr="00D32681">
        <w:rPr>
          <w:rFonts w:cs="Times New Roman"/>
          <w:b/>
          <w:sz w:val="26"/>
          <w:szCs w:val="26"/>
          <w:rtl/>
        </w:rPr>
        <w:t xml:space="preserve"> כי כאשר יתחזק המוכה </w:t>
      </w:r>
      <w:r w:rsidR="002712C6" w:rsidRPr="00D32681">
        <w:rPr>
          <w:rFonts w:cs="Times New Roman" w:hint="eastAsia"/>
          <w:b/>
          <w:sz w:val="26"/>
          <w:szCs w:val="26"/>
          <w:rtl/>
        </w:rPr>
        <w:t>והוא</w:t>
      </w:r>
      <w:r w:rsidR="002712C6" w:rsidRPr="00D32681">
        <w:rPr>
          <w:rFonts w:cs="Times New Roman"/>
          <w:b/>
          <w:sz w:val="26"/>
          <w:szCs w:val="26"/>
          <w:rtl/>
        </w:rPr>
        <w:t xml:space="preserve"> מתהלך תמיד בחוץ בשווקים וברחובות על משענתו כמשפט החלושים שנתרפאו מחולי, </w:t>
      </w:r>
      <w:r w:rsidR="002712C6" w:rsidRPr="00D32681">
        <w:rPr>
          <w:rFonts w:cs="Times New Roman" w:hint="eastAsia"/>
          <w:b/>
          <w:sz w:val="26"/>
          <w:szCs w:val="26"/>
          <w:rtl/>
        </w:rPr>
        <w:t>ונקה</w:t>
      </w:r>
      <w:r w:rsidR="002712C6" w:rsidRPr="00D32681">
        <w:rPr>
          <w:rFonts w:cs="Times New Roman"/>
          <w:b/>
          <w:sz w:val="26"/>
          <w:szCs w:val="26"/>
          <w:rtl/>
        </w:rPr>
        <w:t xml:space="preserve"> </w:t>
      </w:r>
      <w:r w:rsidR="002712C6" w:rsidRPr="00D32681">
        <w:rPr>
          <w:rFonts w:cs="Times New Roman" w:hint="eastAsia"/>
          <w:b/>
          <w:sz w:val="26"/>
          <w:szCs w:val="26"/>
          <w:rtl/>
        </w:rPr>
        <w:t>המכה</w:t>
      </w:r>
      <w:r w:rsidR="002712C6" w:rsidRPr="00D32681">
        <w:rPr>
          <w:rFonts w:cs="Times New Roman"/>
          <w:b/>
          <w:sz w:val="26"/>
          <w:szCs w:val="26"/>
          <w:rtl/>
        </w:rPr>
        <w:t>, ולמד שאפילו פשע בנפשו ומת בחולשתו אחרי כן לא יומת</w:t>
      </w:r>
      <w:r w:rsidR="000975EE" w:rsidRPr="00D32681">
        <w:rPr>
          <w:rFonts w:cs="Times New Roman" w:hint="cs"/>
          <w:b/>
          <w:sz w:val="26"/>
          <w:szCs w:val="26"/>
          <w:rtl/>
        </w:rPr>
        <w:t xml:space="preserve"> (</w:t>
      </w:r>
      <w:r w:rsidR="000975EE" w:rsidRPr="00D32681">
        <w:rPr>
          <w:rFonts w:cs="Times New Roman" w:hint="eastAsia"/>
          <w:i/>
          <w:sz w:val="26"/>
          <w:szCs w:val="26"/>
          <w:rtl/>
        </w:rPr>
        <w:t>רמב</w:t>
      </w:r>
      <w:r w:rsidR="000975EE" w:rsidRPr="00D32681">
        <w:rPr>
          <w:rFonts w:cs="Times New Roman"/>
          <w:i/>
          <w:sz w:val="26"/>
          <w:szCs w:val="26"/>
          <w:rtl/>
        </w:rPr>
        <w:t>"ן</w:t>
      </w:r>
      <w:r w:rsidR="00CB4908" w:rsidRPr="00D32681">
        <w:rPr>
          <w:rFonts w:cs="Times New Roman" w:hint="cs"/>
          <w:i/>
          <w:sz w:val="26"/>
          <w:szCs w:val="26"/>
          <w:rtl/>
        </w:rPr>
        <w:t>,</w:t>
      </w:r>
      <w:r w:rsidR="000975EE" w:rsidRPr="00D32681">
        <w:rPr>
          <w:rFonts w:cs="Times New Roman"/>
          <w:i/>
          <w:sz w:val="26"/>
          <w:szCs w:val="26"/>
          <w:rtl/>
        </w:rPr>
        <w:t xml:space="preserve"> שמות </w:t>
      </w:r>
      <w:proofErr w:type="spellStart"/>
      <w:r w:rsidR="000975EE" w:rsidRPr="00D32681">
        <w:rPr>
          <w:rFonts w:cs="Times New Roman"/>
          <w:i/>
          <w:sz w:val="26"/>
          <w:szCs w:val="26"/>
          <w:rtl/>
        </w:rPr>
        <w:t>כא</w:t>
      </w:r>
      <w:proofErr w:type="spellEnd"/>
      <w:r w:rsidR="009D4A0E" w:rsidRPr="00D32681">
        <w:rPr>
          <w:rFonts w:cs="Times New Roman" w:hint="cs"/>
          <w:i/>
          <w:sz w:val="26"/>
          <w:szCs w:val="26"/>
          <w:rtl/>
        </w:rPr>
        <w:t>,</w:t>
      </w:r>
      <w:r w:rsidR="000975EE" w:rsidRPr="00D32681">
        <w:rPr>
          <w:rFonts w:cs="Times New Roman"/>
          <w:i/>
          <w:sz w:val="26"/>
          <w:szCs w:val="26"/>
          <w:rtl/>
        </w:rPr>
        <w:t xml:space="preserve"> </w:t>
      </w:r>
      <w:proofErr w:type="spellStart"/>
      <w:r w:rsidR="000975EE" w:rsidRPr="00D32681">
        <w:rPr>
          <w:rFonts w:cs="Times New Roman"/>
          <w:i/>
          <w:sz w:val="26"/>
          <w:szCs w:val="26"/>
          <w:rtl/>
        </w:rPr>
        <w:t>יט</w:t>
      </w:r>
      <w:proofErr w:type="spellEnd"/>
      <w:r w:rsidR="000975EE" w:rsidRPr="00D32681">
        <w:rPr>
          <w:rFonts w:cs="Times New Roman" w:hint="cs"/>
          <w:i/>
          <w:sz w:val="26"/>
          <w:szCs w:val="26"/>
          <w:rtl/>
        </w:rPr>
        <w:t>).</w:t>
      </w:r>
    </w:p>
    <w:p w:rsidR="00273FE6" w:rsidRDefault="00273FE6" w:rsidP="00210E24">
      <w:pPr>
        <w:tabs>
          <w:tab w:val="left" w:pos="720"/>
        </w:tabs>
        <w:spacing w:line="300" w:lineRule="exact"/>
        <w:jc w:val="both"/>
        <w:rPr>
          <w:rFonts w:cs="Times New Roman" w:hint="cs"/>
          <w:b/>
          <w:sz w:val="26"/>
          <w:szCs w:val="26"/>
          <w:rtl/>
        </w:rPr>
      </w:pPr>
    </w:p>
    <w:p w:rsidR="008E37B4" w:rsidRPr="00D32681" w:rsidRDefault="00217382" w:rsidP="00210E24">
      <w:pPr>
        <w:tabs>
          <w:tab w:val="left" w:pos="720"/>
        </w:tabs>
        <w:spacing w:line="300" w:lineRule="exact"/>
        <w:jc w:val="both"/>
        <w:rPr>
          <w:rFonts w:cs="Times New Roman" w:hint="cs"/>
          <w:b/>
          <w:sz w:val="26"/>
          <w:szCs w:val="26"/>
          <w:rtl/>
        </w:rPr>
      </w:pPr>
      <w:r w:rsidRPr="00D32681">
        <w:rPr>
          <w:rFonts w:cs="Times New Roman" w:hint="cs"/>
          <w:b/>
          <w:sz w:val="26"/>
          <w:szCs w:val="26"/>
          <w:rtl/>
        </w:rPr>
        <w:t>רמב"ן מרחיב ומדגיש כמה פרטים</w:t>
      </w:r>
      <w:r w:rsidR="005D6AE0" w:rsidRPr="00D32681">
        <w:rPr>
          <w:rFonts w:cs="Times New Roman" w:hint="cs"/>
          <w:b/>
          <w:sz w:val="26"/>
          <w:szCs w:val="26"/>
          <w:rtl/>
        </w:rPr>
        <w:t xml:space="preserve"> הלכתיים ע</w:t>
      </w:r>
      <w:r w:rsidR="00CB4908" w:rsidRPr="00D32681">
        <w:rPr>
          <w:rFonts w:cs="Times New Roman" w:hint="cs"/>
          <w:b/>
          <w:sz w:val="26"/>
          <w:szCs w:val="26"/>
          <w:rtl/>
        </w:rPr>
        <w:t xml:space="preserve">ל </w:t>
      </w:r>
      <w:r w:rsidR="005D6AE0" w:rsidRPr="00D32681">
        <w:rPr>
          <w:rFonts w:cs="Times New Roman" w:hint="cs"/>
          <w:b/>
          <w:sz w:val="26"/>
          <w:szCs w:val="26"/>
          <w:rtl/>
        </w:rPr>
        <w:t>פי מדרש ההלכה. מבחן ההליכה הוא בחוץ</w:t>
      </w:r>
      <w:r w:rsidR="00CB4908" w:rsidRPr="00D32681">
        <w:rPr>
          <w:rFonts w:cs="Times New Roman" w:hint="cs"/>
          <w:b/>
          <w:sz w:val="26"/>
          <w:szCs w:val="26"/>
          <w:rtl/>
        </w:rPr>
        <w:t xml:space="preserve"> –</w:t>
      </w:r>
      <w:r w:rsidR="005D6AE0" w:rsidRPr="00D32681">
        <w:rPr>
          <w:rFonts w:cs="Times New Roman" w:hint="cs"/>
          <w:b/>
          <w:sz w:val="26"/>
          <w:szCs w:val="26"/>
          <w:rtl/>
        </w:rPr>
        <w:t xml:space="preserve"> בשווקים וברחובות, ולא בבית.</w:t>
      </w:r>
      <w:r w:rsidR="00206F26" w:rsidRPr="00D32681">
        <w:rPr>
          <w:rFonts w:cs="Times New Roman" w:hint="cs"/>
          <w:b/>
          <w:sz w:val="26"/>
          <w:szCs w:val="26"/>
          <w:rtl/>
        </w:rPr>
        <w:t xml:space="preserve"> ההליכה בחוץ היא תמיד</w:t>
      </w:r>
      <w:r w:rsidR="00840B63" w:rsidRPr="00D32681">
        <w:rPr>
          <w:rFonts w:cs="Times New Roman" w:hint="cs"/>
          <w:b/>
          <w:sz w:val="26"/>
          <w:szCs w:val="26"/>
          <w:rtl/>
        </w:rPr>
        <w:t>ית</w:t>
      </w:r>
      <w:r w:rsidR="00206F26" w:rsidRPr="00D32681">
        <w:rPr>
          <w:rFonts w:cs="Times New Roman" w:hint="cs"/>
          <w:b/>
          <w:sz w:val="26"/>
          <w:szCs w:val="26"/>
          <w:rtl/>
        </w:rPr>
        <w:t xml:space="preserve"> </w:t>
      </w:r>
      <w:r w:rsidR="00CB4908" w:rsidRPr="00D32681">
        <w:rPr>
          <w:rFonts w:cs="Times New Roman" w:hint="cs"/>
          <w:b/>
          <w:sz w:val="26"/>
          <w:szCs w:val="26"/>
          <w:rtl/>
        </w:rPr>
        <w:t>ול</w:t>
      </w:r>
      <w:r w:rsidR="00206F26" w:rsidRPr="00D32681">
        <w:rPr>
          <w:rFonts w:cs="Times New Roman" w:hint="cs"/>
          <w:b/>
          <w:sz w:val="26"/>
          <w:szCs w:val="26"/>
          <w:rtl/>
        </w:rPr>
        <w:t>א מקרית</w:t>
      </w:r>
      <w:r w:rsidR="00CB4908" w:rsidRPr="00D32681">
        <w:rPr>
          <w:rFonts w:cs="Times New Roman" w:hint="cs"/>
          <w:b/>
          <w:sz w:val="26"/>
          <w:szCs w:val="26"/>
          <w:rtl/>
        </w:rPr>
        <w:t>,</w:t>
      </w:r>
      <w:r w:rsidR="00206F26" w:rsidRPr="00D32681">
        <w:rPr>
          <w:rFonts w:cs="Times New Roman" w:hint="cs"/>
          <w:b/>
          <w:sz w:val="26"/>
          <w:szCs w:val="26"/>
          <w:rtl/>
        </w:rPr>
        <w:t xml:space="preserve"> </w:t>
      </w:r>
      <w:r w:rsidR="00CB4908" w:rsidRPr="00D32681">
        <w:rPr>
          <w:rFonts w:cs="Times New Roman" w:hint="cs"/>
          <w:b/>
          <w:sz w:val="26"/>
          <w:szCs w:val="26"/>
          <w:rtl/>
        </w:rPr>
        <w:t xml:space="preserve">ואין </w:t>
      </w:r>
      <w:r w:rsidR="005D6AE0" w:rsidRPr="00D32681">
        <w:rPr>
          <w:rFonts w:cs="Times New Roman" w:hint="cs"/>
          <w:b/>
          <w:sz w:val="26"/>
          <w:szCs w:val="26"/>
          <w:rtl/>
        </w:rPr>
        <w:t>הוא חוזר תדיר למיטתו. בש</w:t>
      </w:r>
      <w:r w:rsidR="00206F26" w:rsidRPr="00D32681">
        <w:rPr>
          <w:rFonts w:cs="Times New Roman" w:hint="cs"/>
          <w:b/>
          <w:sz w:val="26"/>
          <w:szCs w:val="26"/>
          <w:rtl/>
        </w:rPr>
        <w:t>ל</w:t>
      </w:r>
      <w:r w:rsidR="002A561C">
        <w:rPr>
          <w:rFonts w:cs="Times New Roman" w:hint="cs"/>
          <w:b/>
          <w:sz w:val="26"/>
          <w:szCs w:val="26"/>
          <w:rtl/>
        </w:rPr>
        <w:t>ו</w:t>
      </w:r>
      <w:r w:rsidR="00206F26" w:rsidRPr="00D32681">
        <w:rPr>
          <w:rFonts w:cs="Times New Roman" w:hint="cs"/>
          <w:b/>
          <w:sz w:val="26"/>
          <w:szCs w:val="26"/>
          <w:rtl/>
        </w:rPr>
        <w:t>שה</w:t>
      </w:r>
      <w:r w:rsidR="005D6AE0" w:rsidRPr="00D32681">
        <w:rPr>
          <w:rFonts w:cs="Times New Roman" w:hint="cs"/>
          <w:b/>
          <w:sz w:val="26"/>
          <w:szCs w:val="26"/>
          <w:rtl/>
        </w:rPr>
        <w:t xml:space="preserve"> תנאים אלו מ</w:t>
      </w:r>
      <w:r w:rsidR="00224F0A" w:rsidRPr="00D32681">
        <w:rPr>
          <w:rFonts w:cs="Times New Roman" w:hint="cs"/>
          <w:b/>
          <w:sz w:val="26"/>
          <w:szCs w:val="26"/>
          <w:rtl/>
        </w:rPr>
        <w:t>חזק</w:t>
      </w:r>
      <w:r w:rsidR="005D6AE0" w:rsidRPr="00D32681">
        <w:rPr>
          <w:rFonts w:cs="Times New Roman" w:hint="cs"/>
          <w:b/>
          <w:sz w:val="26"/>
          <w:szCs w:val="26"/>
          <w:rtl/>
        </w:rPr>
        <w:t xml:space="preserve"> רמב"ן את </w:t>
      </w:r>
      <w:r w:rsidR="00224F0A" w:rsidRPr="00D32681">
        <w:rPr>
          <w:rFonts w:cs="Times New Roman" w:hint="cs"/>
          <w:b/>
          <w:sz w:val="26"/>
          <w:szCs w:val="26"/>
          <w:rtl/>
        </w:rPr>
        <w:t xml:space="preserve">ההיגיון </w:t>
      </w:r>
      <w:r w:rsidR="00CB4908" w:rsidRPr="00D32681">
        <w:rPr>
          <w:rFonts w:cs="Times New Roman" w:hint="cs"/>
          <w:b/>
          <w:sz w:val="26"/>
          <w:szCs w:val="26"/>
          <w:rtl/>
        </w:rPr>
        <w:t>שביסוד</w:t>
      </w:r>
      <w:r w:rsidR="00224F0A" w:rsidRPr="00D32681">
        <w:rPr>
          <w:rFonts w:cs="Times New Roman" w:hint="cs"/>
          <w:b/>
          <w:sz w:val="26"/>
          <w:szCs w:val="26"/>
          <w:rtl/>
        </w:rPr>
        <w:t xml:space="preserve"> </w:t>
      </w:r>
      <w:r w:rsidR="005D6AE0" w:rsidRPr="00D32681">
        <w:rPr>
          <w:rFonts w:cs="Times New Roman" w:hint="cs"/>
          <w:b/>
          <w:sz w:val="26"/>
          <w:szCs w:val="26"/>
          <w:rtl/>
        </w:rPr>
        <w:t>המבחן</w:t>
      </w:r>
      <w:r w:rsidR="00BF1204" w:rsidRPr="00D32681">
        <w:rPr>
          <w:rFonts w:cs="Times New Roman" w:hint="cs"/>
          <w:b/>
          <w:sz w:val="26"/>
          <w:szCs w:val="26"/>
          <w:rtl/>
        </w:rPr>
        <w:t xml:space="preserve"> לשיטתו</w:t>
      </w:r>
      <w:r w:rsidR="005D6AE0" w:rsidRPr="00D32681">
        <w:rPr>
          <w:rFonts w:cs="Times New Roman" w:hint="cs"/>
          <w:b/>
          <w:sz w:val="26"/>
          <w:szCs w:val="26"/>
          <w:rtl/>
        </w:rPr>
        <w:t>:</w:t>
      </w:r>
    </w:p>
    <w:p w:rsidR="002712C6" w:rsidRPr="00D32681" w:rsidRDefault="002712C6" w:rsidP="00210E24">
      <w:pPr>
        <w:tabs>
          <w:tab w:val="left" w:pos="720"/>
        </w:tabs>
        <w:spacing w:line="300" w:lineRule="exact"/>
        <w:ind w:left="720"/>
        <w:jc w:val="both"/>
        <w:rPr>
          <w:rFonts w:cs="Times New Roman"/>
          <w:b/>
          <w:sz w:val="26"/>
          <w:szCs w:val="26"/>
          <w:rtl/>
        </w:rPr>
      </w:pPr>
      <w:r w:rsidRPr="00D32681">
        <w:rPr>
          <w:rFonts w:cs="Times New Roman"/>
          <w:b/>
          <w:sz w:val="26"/>
          <w:szCs w:val="26"/>
          <w:rtl/>
        </w:rPr>
        <w:t xml:space="preserve">ודבר הכתוב בהווה, כי המוכים שנפלו </w:t>
      </w:r>
      <w:r w:rsidRPr="00D32681">
        <w:rPr>
          <w:rFonts w:cs="Times New Roman" w:hint="eastAsia"/>
          <w:b/>
          <w:sz w:val="26"/>
          <w:szCs w:val="26"/>
          <w:rtl/>
        </w:rPr>
        <w:t>למשכב</w:t>
      </w:r>
      <w:r w:rsidRPr="00D32681">
        <w:rPr>
          <w:rFonts w:cs="Times New Roman"/>
          <w:b/>
          <w:sz w:val="26"/>
          <w:szCs w:val="26"/>
          <w:rtl/>
        </w:rPr>
        <w:t xml:space="preserve"> לא יתהלכו בחוץ עד שתחיה מכתם ויצאו מידי סכנה, וזה טעם </w:t>
      </w:r>
      <w:r w:rsidRPr="00D32681">
        <w:rPr>
          <w:rFonts w:cs="Times New Roman" w:hint="eastAsia"/>
          <w:b/>
          <w:sz w:val="26"/>
          <w:szCs w:val="26"/>
          <w:rtl/>
        </w:rPr>
        <w:t>והתהלך</w:t>
      </w:r>
      <w:r w:rsidRPr="00D32681">
        <w:rPr>
          <w:rFonts w:cs="Times New Roman"/>
          <w:b/>
          <w:sz w:val="26"/>
          <w:szCs w:val="26"/>
          <w:rtl/>
        </w:rPr>
        <w:t xml:space="preserve"> בחוץ, כי אם יקום </w:t>
      </w:r>
      <w:r w:rsidRPr="00D32681">
        <w:rPr>
          <w:rFonts w:cs="Times New Roman" w:hint="eastAsia"/>
          <w:b/>
          <w:sz w:val="26"/>
          <w:szCs w:val="26"/>
          <w:rtl/>
        </w:rPr>
        <w:t>ויתהלך</w:t>
      </w:r>
      <w:r w:rsidRPr="00D32681">
        <w:rPr>
          <w:rFonts w:cs="Times New Roman"/>
          <w:b/>
          <w:sz w:val="26"/>
          <w:szCs w:val="26"/>
          <w:rtl/>
        </w:rPr>
        <w:t xml:space="preserve"> בביתו על משענתו לא ינקה</w:t>
      </w:r>
      <w:r w:rsidR="009849B4" w:rsidRPr="00D32681">
        <w:rPr>
          <w:rFonts w:cs="Times New Roman" w:hint="cs"/>
          <w:b/>
          <w:sz w:val="26"/>
          <w:szCs w:val="26"/>
          <w:rtl/>
        </w:rPr>
        <w:t>.</w:t>
      </w:r>
      <w:r w:rsidR="000A31DB" w:rsidRPr="00D32681">
        <w:rPr>
          <w:rFonts w:cs="Times New Roman"/>
          <w:b/>
          <w:sz w:val="26"/>
          <w:szCs w:val="26"/>
          <w:rtl/>
        </w:rPr>
        <w:t xml:space="preserve"> </w:t>
      </w:r>
    </w:p>
    <w:p w:rsidR="008E37B4" w:rsidRPr="00D32681" w:rsidRDefault="002712C6" w:rsidP="00210E24">
      <w:pPr>
        <w:tabs>
          <w:tab w:val="left" w:pos="720"/>
        </w:tabs>
        <w:spacing w:line="300" w:lineRule="exact"/>
        <w:ind w:left="720"/>
        <w:jc w:val="both"/>
        <w:rPr>
          <w:rFonts w:cs="Times New Roman" w:hint="cs"/>
          <w:b/>
          <w:sz w:val="26"/>
          <w:szCs w:val="26"/>
          <w:rtl/>
        </w:rPr>
      </w:pPr>
      <w:r w:rsidRPr="00D32681">
        <w:rPr>
          <w:rFonts w:cs="Times New Roman" w:hint="eastAsia"/>
          <w:b/>
          <w:sz w:val="26"/>
          <w:szCs w:val="26"/>
          <w:rtl/>
        </w:rPr>
        <w:t>ובמכילתא</w:t>
      </w:r>
      <w:r w:rsidRPr="00D32681">
        <w:rPr>
          <w:rFonts w:cs="Times New Roman"/>
          <w:b/>
          <w:sz w:val="26"/>
          <w:szCs w:val="26"/>
          <w:rtl/>
        </w:rPr>
        <w:t xml:space="preserve"> </w:t>
      </w:r>
      <w:r w:rsidR="004B4B11" w:rsidRPr="00D32681">
        <w:rPr>
          <w:rFonts w:cs="Times New Roman" w:hint="cs"/>
          <w:b/>
          <w:sz w:val="26"/>
          <w:szCs w:val="26"/>
          <w:rtl/>
        </w:rPr>
        <w:t>"</w:t>
      </w:r>
      <w:r w:rsidRPr="00D32681">
        <w:rPr>
          <w:rFonts w:cs="Times New Roman" w:hint="eastAsia"/>
          <w:b/>
          <w:sz w:val="26"/>
          <w:szCs w:val="26"/>
          <w:rtl/>
        </w:rPr>
        <w:t>אם</w:t>
      </w:r>
      <w:r w:rsidRPr="00D32681">
        <w:rPr>
          <w:rFonts w:cs="Times New Roman"/>
          <w:b/>
          <w:sz w:val="26"/>
          <w:szCs w:val="26"/>
          <w:rtl/>
        </w:rPr>
        <w:t xml:space="preserve"> יקום והתהלך</w:t>
      </w:r>
      <w:r w:rsidR="004B4B11" w:rsidRPr="00D32681">
        <w:rPr>
          <w:rFonts w:cs="Times New Roman" w:hint="cs"/>
          <w:b/>
          <w:sz w:val="26"/>
          <w:szCs w:val="26"/>
          <w:rtl/>
        </w:rPr>
        <w:t>"</w:t>
      </w:r>
      <w:r w:rsidRPr="00D32681">
        <w:rPr>
          <w:rFonts w:cs="Times New Roman"/>
          <w:b/>
          <w:sz w:val="26"/>
          <w:szCs w:val="26"/>
          <w:rtl/>
        </w:rPr>
        <w:t xml:space="preserve">, שומע </w:t>
      </w:r>
      <w:r w:rsidRPr="00D32681">
        <w:rPr>
          <w:rFonts w:cs="Times New Roman" w:hint="eastAsia"/>
          <w:b/>
          <w:sz w:val="26"/>
          <w:szCs w:val="26"/>
          <w:rtl/>
        </w:rPr>
        <w:t>אני</w:t>
      </w:r>
      <w:r w:rsidRPr="00D32681">
        <w:rPr>
          <w:rFonts w:cs="Times New Roman"/>
          <w:b/>
          <w:sz w:val="26"/>
          <w:szCs w:val="26"/>
          <w:rtl/>
        </w:rPr>
        <w:t xml:space="preserve"> בתוך הבית ת"ל </w:t>
      </w:r>
      <w:r w:rsidR="005D6AE0" w:rsidRPr="00D32681">
        <w:rPr>
          <w:rFonts w:cs="Times New Roman" w:hint="cs"/>
          <w:b/>
          <w:sz w:val="26"/>
          <w:szCs w:val="26"/>
          <w:rtl/>
        </w:rPr>
        <w:t>"</w:t>
      </w:r>
      <w:r w:rsidRPr="00D32681">
        <w:rPr>
          <w:rFonts w:cs="Times New Roman" w:hint="eastAsia"/>
          <w:b/>
          <w:sz w:val="26"/>
          <w:szCs w:val="26"/>
          <w:rtl/>
        </w:rPr>
        <w:t>בחוץ</w:t>
      </w:r>
      <w:r w:rsidR="005D6AE0" w:rsidRPr="00D32681">
        <w:rPr>
          <w:rFonts w:cs="Times New Roman" w:hint="cs"/>
          <w:b/>
          <w:sz w:val="26"/>
          <w:szCs w:val="26"/>
          <w:rtl/>
        </w:rPr>
        <w:t>"</w:t>
      </w:r>
      <w:r w:rsidRPr="00D32681">
        <w:rPr>
          <w:rFonts w:cs="Times New Roman"/>
          <w:b/>
          <w:sz w:val="26"/>
          <w:szCs w:val="26"/>
          <w:rtl/>
        </w:rPr>
        <w:t xml:space="preserve">, אי בחוץ שומע אני אפילו </w:t>
      </w:r>
      <w:proofErr w:type="spellStart"/>
      <w:r w:rsidRPr="00D32681">
        <w:rPr>
          <w:rFonts w:cs="Times New Roman" w:hint="eastAsia"/>
          <w:b/>
          <w:sz w:val="26"/>
          <w:szCs w:val="26"/>
          <w:rtl/>
        </w:rPr>
        <w:t>מתנונה</w:t>
      </w:r>
      <w:proofErr w:type="spellEnd"/>
      <w:r w:rsidRPr="00D32681">
        <w:rPr>
          <w:rFonts w:cs="Times New Roman"/>
          <w:b/>
          <w:sz w:val="26"/>
          <w:szCs w:val="26"/>
          <w:rtl/>
        </w:rPr>
        <w:t xml:space="preserve">, ת"ל </w:t>
      </w:r>
      <w:r w:rsidR="005D6AE0" w:rsidRPr="00D32681">
        <w:rPr>
          <w:rFonts w:cs="Times New Roman" w:hint="cs"/>
          <w:b/>
          <w:sz w:val="26"/>
          <w:szCs w:val="26"/>
          <w:rtl/>
        </w:rPr>
        <w:t>"</w:t>
      </w:r>
      <w:r w:rsidRPr="00D32681">
        <w:rPr>
          <w:rFonts w:cs="Times New Roman" w:hint="eastAsia"/>
          <w:b/>
          <w:sz w:val="26"/>
          <w:szCs w:val="26"/>
          <w:rtl/>
        </w:rPr>
        <w:t>אם</w:t>
      </w:r>
      <w:r w:rsidRPr="00D32681">
        <w:rPr>
          <w:rFonts w:cs="Times New Roman"/>
          <w:b/>
          <w:sz w:val="26"/>
          <w:szCs w:val="26"/>
          <w:rtl/>
        </w:rPr>
        <w:t xml:space="preserve"> יקום</w:t>
      </w:r>
      <w:r w:rsidR="005D6AE0" w:rsidRPr="00D32681">
        <w:rPr>
          <w:rFonts w:cs="Times New Roman" w:hint="cs"/>
          <w:b/>
          <w:sz w:val="26"/>
          <w:szCs w:val="26"/>
          <w:rtl/>
        </w:rPr>
        <w:t>"</w:t>
      </w:r>
      <w:r w:rsidRPr="00D32681">
        <w:rPr>
          <w:rFonts w:cs="Times New Roman"/>
          <w:b/>
          <w:sz w:val="26"/>
          <w:szCs w:val="26"/>
          <w:rtl/>
        </w:rPr>
        <w:t xml:space="preserve">. וגם זה נכון מאד שיאמר הכתוב אם </w:t>
      </w:r>
      <w:r w:rsidRPr="00D32681">
        <w:rPr>
          <w:rFonts w:cs="Times New Roman"/>
          <w:b/>
          <w:sz w:val="26"/>
          <w:szCs w:val="26"/>
          <w:rtl/>
        </w:rPr>
        <w:lastRenderedPageBreak/>
        <w:t xml:space="preserve">יקום ממשכבו לגמרי והוא מתהלך תמיד </w:t>
      </w:r>
      <w:r w:rsidRPr="00D32681">
        <w:rPr>
          <w:rFonts w:cs="Times New Roman" w:hint="eastAsia"/>
          <w:b/>
          <w:sz w:val="26"/>
          <w:szCs w:val="26"/>
          <w:rtl/>
        </w:rPr>
        <w:t>בחוצות</w:t>
      </w:r>
      <w:r w:rsidRPr="00D32681">
        <w:rPr>
          <w:rFonts w:cs="Times New Roman"/>
          <w:b/>
          <w:sz w:val="26"/>
          <w:szCs w:val="26"/>
          <w:rtl/>
        </w:rPr>
        <w:t xml:space="preserve"> שלא יחזור למשכבו בבאו מן החוץ כמנהג </w:t>
      </w:r>
      <w:proofErr w:type="spellStart"/>
      <w:r w:rsidRPr="00D32681">
        <w:rPr>
          <w:rFonts w:cs="Times New Roman"/>
          <w:b/>
          <w:sz w:val="26"/>
          <w:szCs w:val="26"/>
          <w:rtl/>
        </w:rPr>
        <w:t>המתנונים</w:t>
      </w:r>
      <w:proofErr w:type="spellEnd"/>
      <w:r w:rsidRPr="00D32681">
        <w:rPr>
          <w:rFonts w:cs="Times New Roman"/>
          <w:b/>
          <w:sz w:val="26"/>
          <w:szCs w:val="26"/>
          <w:rtl/>
        </w:rPr>
        <w:t xml:space="preserve">, אע"פ שהוא חלוש ונשען על משענת ינקה </w:t>
      </w:r>
      <w:r w:rsidRPr="00D32681">
        <w:rPr>
          <w:rFonts w:cs="Times New Roman" w:hint="eastAsia"/>
          <w:b/>
          <w:sz w:val="26"/>
          <w:szCs w:val="26"/>
          <w:rtl/>
        </w:rPr>
        <w:t>המכה</w:t>
      </w:r>
      <w:r w:rsidRPr="00D32681">
        <w:rPr>
          <w:rFonts w:cs="Times New Roman"/>
          <w:b/>
          <w:sz w:val="26"/>
          <w:szCs w:val="26"/>
          <w:rtl/>
        </w:rPr>
        <w:t>.</w:t>
      </w:r>
    </w:p>
    <w:p w:rsidR="00273FE6" w:rsidRDefault="00273FE6" w:rsidP="00210E24">
      <w:pPr>
        <w:tabs>
          <w:tab w:val="left" w:pos="720"/>
        </w:tabs>
        <w:spacing w:line="300" w:lineRule="exact"/>
        <w:jc w:val="both"/>
        <w:rPr>
          <w:rFonts w:cs="Times New Roman" w:hint="cs"/>
          <w:b/>
          <w:sz w:val="26"/>
          <w:szCs w:val="26"/>
          <w:rtl/>
        </w:rPr>
      </w:pPr>
    </w:p>
    <w:p w:rsidR="00BF1204" w:rsidRPr="00D32681" w:rsidRDefault="00BF1204" w:rsidP="008A734B">
      <w:pPr>
        <w:tabs>
          <w:tab w:val="left" w:pos="720"/>
        </w:tabs>
        <w:spacing w:line="300" w:lineRule="exact"/>
        <w:jc w:val="both"/>
        <w:rPr>
          <w:rFonts w:cs="Times New Roman" w:hint="cs"/>
          <w:b/>
          <w:sz w:val="26"/>
          <w:szCs w:val="26"/>
          <w:rtl/>
        </w:rPr>
      </w:pPr>
      <w:r w:rsidRPr="00D32681">
        <w:rPr>
          <w:rFonts w:cs="Times New Roman" w:hint="cs"/>
          <w:b/>
          <w:sz w:val="26"/>
          <w:szCs w:val="26"/>
          <w:rtl/>
        </w:rPr>
        <w:t>את דבריו חותם רמב"ן במילות גישור על פני מחלוקתו עם פרשנות חז"ל או למ</w:t>
      </w:r>
      <w:r w:rsidR="00CB4908" w:rsidRPr="00D32681">
        <w:rPr>
          <w:rFonts w:cs="Times New Roman" w:hint="cs"/>
          <w:b/>
          <w:sz w:val="26"/>
          <w:szCs w:val="26"/>
          <w:rtl/>
        </w:rPr>
        <w:t>ִ</w:t>
      </w:r>
      <w:r w:rsidRPr="00D32681">
        <w:rPr>
          <w:rFonts w:cs="Times New Roman" w:hint="cs"/>
          <w:b/>
          <w:sz w:val="26"/>
          <w:szCs w:val="26"/>
          <w:rtl/>
        </w:rPr>
        <w:t>צער ערפול</w:t>
      </w:r>
      <w:r w:rsidR="003F17ED" w:rsidRPr="00D32681">
        <w:rPr>
          <w:rFonts w:cs="Times New Roman" w:hint="cs"/>
          <w:b/>
          <w:sz w:val="26"/>
          <w:szCs w:val="26"/>
          <w:rtl/>
        </w:rPr>
        <w:t xml:space="preserve"> </w:t>
      </w:r>
      <w:r w:rsidRPr="00D32681">
        <w:rPr>
          <w:rFonts w:cs="Times New Roman" w:hint="cs"/>
          <w:b/>
          <w:sz w:val="26"/>
          <w:szCs w:val="26"/>
          <w:rtl/>
        </w:rPr>
        <w:t>המחלוקת:</w:t>
      </w:r>
      <w:r w:rsidR="003F17ED" w:rsidRPr="00D32681">
        <w:rPr>
          <w:rStyle w:val="a3"/>
          <w:rFonts w:cs="Times New Roman"/>
          <w:b/>
          <w:sz w:val="26"/>
          <w:szCs w:val="26"/>
          <w:rtl/>
        </w:rPr>
        <w:footnoteReference w:id="48"/>
      </w:r>
    </w:p>
    <w:p w:rsidR="00273FE6" w:rsidRDefault="00273FE6" w:rsidP="00210E24">
      <w:pPr>
        <w:tabs>
          <w:tab w:val="left" w:pos="720"/>
        </w:tabs>
        <w:spacing w:line="300" w:lineRule="exact"/>
        <w:jc w:val="both"/>
        <w:rPr>
          <w:rFonts w:cs="Times New Roman" w:hint="cs"/>
          <w:b/>
          <w:sz w:val="26"/>
          <w:szCs w:val="26"/>
          <w:rtl/>
        </w:rPr>
      </w:pPr>
    </w:p>
    <w:p w:rsidR="008E37B4" w:rsidRPr="00D32681" w:rsidRDefault="002712C6" w:rsidP="00210E24">
      <w:pPr>
        <w:tabs>
          <w:tab w:val="left" w:pos="720"/>
        </w:tabs>
        <w:spacing w:line="300" w:lineRule="exact"/>
        <w:ind w:left="720"/>
        <w:jc w:val="both"/>
        <w:rPr>
          <w:rFonts w:cs="Times New Roman" w:hint="cs"/>
          <w:b/>
          <w:sz w:val="26"/>
          <w:szCs w:val="26"/>
          <w:rtl/>
        </w:rPr>
      </w:pPr>
      <w:r w:rsidRPr="00D32681">
        <w:rPr>
          <w:rFonts w:cs="Times New Roman"/>
          <w:b/>
          <w:sz w:val="26"/>
          <w:szCs w:val="26"/>
          <w:rtl/>
        </w:rPr>
        <w:t xml:space="preserve">והכלל כי כל זה כמין משל בהווה, והדין הוא שיאמדוהו לחיים (סנהדרין </w:t>
      </w:r>
      <w:proofErr w:type="spellStart"/>
      <w:r w:rsidRPr="00D32681">
        <w:rPr>
          <w:rFonts w:cs="Times New Roman"/>
          <w:b/>
          <w:sz w:val="26"/>
          <w:szCs w:val="26"/>
          <w:rtl/>
        </w:rPr>
        <w:t>עח</w:t>
      </w:r>
      <w:proofErr w:type="spellEnd"/>
      <w:r w:rsidR="005C015B" w:rsidRPr="00D32681">
        <w:rPr>
          <w:rFonts w:cs="Times New Roman" w:hint="cs"/>
          <w:b/>
          <w:sz w:val="26"/>
          <w:szCs w:val="26"/>
          <w:rtl/>
        </w:rPr>
        <w:t xml:space="preserve"> ע"ב</w:t>
      </w:r>
      <w:r w:rsidRPr="00D32681">
        <w:rPr>
          <w:rFonts w:cs="Times New Roman"/>
          <w:b/>
          <w:sz w:val="26"/>
          <w:szCs w:val="26"/>
          <w:rtl/>
        </w:rPr>
        <w:t xml:space="preserve">), ולכך תרגום </w:t>
      </w:r>
      <w:r w:rsidRPr="00D32681">
        <w:rPr>
          <w:rFonts w:cs="Times New Roman" w:hint="eastAsia"/>
          <w:b/>
          <w:sz w:val="26"/>
          <w:szCs w:val="26"/>
          <w:rtl/>
        </w:rPr>
        <w:t>אונקלוס</w:t>
      </w:r>
      <w:r w:rsidRPr="00D32681">
        <w:rPr>
          <w:rFonts w:cs="Times New Roman"/>
          <w:b/>
          <w:sz w:val="26"/>
          <w:szCs w:val="26"/>
          <w:rtl/>
        </w:rPr>
        <w:t xml:space="preserve"> </w:t>
      </w:r>
      <w:r w:rsidR="002B46C6" w:rsidRPr="00D32681">
        <w:rPr>
          <w:rFonts w:cs="Times New Roman" w:hint="cs"/>
          <w:b/>
          <w:sz w:val="26"/>
          <w:szCs w:val="26"/>
          <w:rtl/>
        </w:rPr>
        <w:t>"</w:t>
      </w:r>
      <w:r w:rsidRPr="00D32681">
        <w:rPr>
          <w:rFonts w:cs="Times New Roman"/>
          <w:b/>
          <w:sz w:val="26"/>
          <w:szCs w:val="26"/>
          <w:rtl/>
        </w:rPr>
        <w:t>על בורייה</w:t>
      </w:r>
      <w:r w:rsidR="002B46C6" w:rsidRPr="00D32681">
        <w:rPr>
          <w:rFonts w:cs="Times New Roman" w:hint="cs"/>
          <w:b/>
          <w:sz w:val="26"/>
          <w:szCs w:val="26"/>
          <w:rtl/>
        </w:rPr>
        <w:t>"</w:t>
      </w:r>
      <w:r w:rsidR="009849B4" w:rsidRPr="00D32681">
        <w:rPr>
          <w:rFonts w:cs="Times New Roman" w:hint="cs"/>
          <w:b/>
          <w:sz w:val="26"/>
          <w:szCs w:val="26"/>
          <w:rtl/>
        </w:rPr>
        <w:t>.</w:t>
      </w:r>
    </w:p>
    <w:p w:rsidR="00273FE6" w:rsidRDefault="00273FE6" w:rsidP="00210E24">
      <w:pPr>
        <w:tabs>
          <w:tab w:val="left" w:pos="720"/>
        </w:tabs>
        <w:spacing w:line="300" w:lineRule="exact"/>
        <w:jc w:val="both"/>
        <w:rPr>
          <w:rFonts w:cs="Times New Roman" w:hint="cs"/>
          <w:b/>
          <w:sz w:val="26"/>
          <w:szCs w:val="26"/>
          <w:rtl/>
        </w:rPr>
      </w:pPr>
    </w:p>
    <w:p w:rsidR="00A35247" w:rsidRPr="00D32681" w:rsidRDefault="00BF1204" w:rsidP="00210E24">
      <w:pPr>
        <w:tabs>
          <w:tab w:val="left" w:pos="720"/>
        </w:tabs>
        <w:spacing w:line="300" w:lineRule="exact"/>
        <w:jc w:val="both"/>
        <w:rPr>
          <w:rFonts w:cs="Times New Roman" w:hint="cs"/>
          <w:b/>
          <w:sz w:val="26"/>
          <w:szCs w:val="26"/>
          <w:rtl/>
        </w:rPr>
      </w:pPr>
      <w:r w:rsidRPr="00D32681">
        <w:rPr>
          <w:rFonts w:cs="Times New Roman" w:hint="cs"/>
          <w:b/>
          <w:sz w:val="26"/>
          <w:szCs w:val="26"/>
          <w:rtl/>
        </w:rPr>
        <w:t>טוען רמב"ן שמ</w:t>
      </w:r>
      <w:r w:rsidR="00CB4908" w:rsidRPr="00D32681">
        <w:rPr>
          <w:rFonts w:cs="Times New Roman" w:hint="cs"/>
          <w:b/>
          <w:sz w:val="26"/>
          <w:szCs w:val="26"/>
          <w:rtl/>
        </w:rPr>
        <w:t>צד</w:t>
      </w:r>
      <w:r w:rsidRPr="00D32681">
        <w:rPr>
          <w:rFonts w:cs="Times New Roman" w:hint="cs"/>
          <w:b/>
          <w:sz w:val="26"/>
          <w:szCs w:val="26"/>
          <w:rtl/>
        </w:rPr>
        <w:t xml:space="preserve"> </w:t>
      </w:r>
      <w:r w:rsidR="00CB4908" w:rsidRPr="00D32681">
        <w:rPr>
          <w:rFonts w:cs="Times New Roman" w:hint="cs"/>
          <w:b/>
          <w:sz w:val="26"/>
          <w:szCs w:val="26"/>
          <w:rtl/>
        </w:rPr>
        <w:t>ה</w:t>
      </w:r>
      <w:r w:rsidRPr="00D32681">
        <w:rPr>
          <w:rFonts w:cs="Times New Roman" w:hint="cs"/>
          <w:b/>
          <w:sz w:val="26"/>
          <w:szCs w:val="26"/>
          <w:rtl/>
        </w:rPr>
        <w:t>הלכ</w:t>
      </w:r>
      <w:r w:rsidR="00CB4908" w:rsidRPr="00D32681">
        <w:rPr>
          <w:rFonts w:cs="Times New Roman" w:hint="cs"/>
          <w:b/>
          <w:sz w:val="26"/>
          <w:szCs w:val="26"/>
          <w:rtl/>
        </w:rPr>
        <w:t>ה</w:t>
      </w:r>
      <w:r w:rsidRPr="00D32681">
        <w:rPr>
          <w:rFonts w:cs="Times New Roman" w:hint="cs"/>
          <w:b/>
          <w:sz w:val="26"/>
          <w:szCs w:val="26"/>
          <w:rtl/>
        </w:rPr>
        <w:t xml:space="preserve"> צריך להיות כאן אומד, מבדק רפואי, שתיאורו</w:t>
      </w:r>
      <w:r w:rsidR="000A31DB" w:rsidRPr="00D32681">
        <w:rPr>
          <w:rFonts w:cs="Times New Roman" w:hint="cs"/>
          <w:b/>
          <w:sz w:val="26"/>
          <w:szCs w:val="26"/>
          <w:rtl/>
        </w:rPr>
        <w:t xml:space="preserve"> </w:t>
      </w:r>
      <w:r w:rsidRPr="00D32681">
        <w:rPr>
          <w:rFonts w:cs="Times New Roman" w:hint="cs"/>
          <w:b/>
          <w:sz w:val="26"/>
          <w:szCs w:val="26"/>
          <w:rtl/>
        </w:rPr>
        <w:t xml:space="preserve">הנזכר בפסוק </w:t>
      </w:r>
      <w:r w:rsidR="00CB4908" w:rsidRPr="00D32681">
        <w:rPr>
          <w:rFonts w:cs="Times New Roman" w:hint="cs"/>
          <w:b/>
          <w:sz w:val="26"/>
          <w:szCs w:val="26"/>
          <w:rtl/>
        </w:rPr>
        <w:t>אינו</w:t>
      </w:r>
      <w:r w:rsidRPr="00D32681">
        <w:rPr>
          <w:rFonts w:cs="Times New Roman" w:hint="cs"/>
          <w:b/>
          <w:sz w:val="26"/>
          <w:szCs w:val="26"/>
          <w:rtl/>
        </w:rPr>
        <w:t xml:space="preserve"> מעלה וא</w:t>
      </w:r>
      <w:r w:rsidR="00CB4908" w:rsidRPr="00D32681">
        <w:rPr>
          <w:rFonts w:cs="Times New Roman" w:hint="cs"/>
          <w:b/>
          <w:sz w:val="26"/>
          <w:szCs w:val="26"/>
          <w:rtl/>
        </w:rPr>
        <w:t>ינו</w:t>
      </w:r>
      <w:r w:rsidRPr="00D32681">
        <w:rPr>
          <w:rFonts w:cs="Times New Roman" w:hint="cs"/>
          <w:b/>
          <w:sz w:val="26"/>
          <w:szCs w:val="26"/>
          <w:rtl/>
        </w:rPr>
        <w:t xml:space="preserve"> מוריד</w:t>
      </w:r>
      <w:r w:rsidR="00CB4908" w:rsidRPr="00D32681">
        <w:rPr>
          <w:rFonts w:cs="Times New Roman" w:hint="cs"/>
          <w:b/>
          <w:sz w:val="26"/>
          <w:szCs w:val="26"/>
          <w:rtl/>
        </w:rPr>
        <w:t>,</w:t>
      </w:r>
      <w:r w:rsidRPr="00D32681">
        <w:rPr>
          <w:rFonts w:cs="Times New Roman" w:hint="cs"/>
          <w:b/>
          <w:sz w:val="26"/>
          <w:szCs w:val="26"/>
          <w:rtl/>
        </w:rPr>
        <w:t xml:space="preserve"> שהרי הוא רק דוגמה או משל</w:t>
      </w:r>
      <w:r w:rsidR="00B0290F" w:rsidRPr="00D32681">
        <w:rPr>
          <w:rFonts w:cs="Times New Roman" w:hint="cs"/>
          <w:b/>
          <w:sz w:val="26"/>
          <w:szCs w:val="26"/>
          <w:rtl/>
        </w:rPr>
        <w:t>,</w:t>
      </w:r>
      <w:r w:rsidRPr="00D32681">
        <w:rPr>
          <w:rFonts w:cs="Times New Roman" w:hint="cs"/>
          <w:b/>
          <w:sz w:val="26"/>
          <w:szCs w:val="26"/>
          <w:rtl/>
        </w:rPr>
        <w:t xml:space="preserve"> </w:t>
      </w:r>
      <w:r w:rsidR="00B0290F" w:rsidRPr="00D32681">
        <w:rPr>
          <w:rFonts w:cs="Times New Roman" w:hint="cs"/>
          <w:b/>
          <w:sz w:val="26"/>
          <w:szCs w:val="26"/>
          <w:rtl/>
        </w:rPr>
        <w:t>כ</w:t>
      </w:r>
      <w:r w:rsidRPr="00D32681">
        <w:rPr>
          <w:rFonts w:cs="Times New Roman" w:hint="cs"/>
          <w:b/>
          <w:sz w:val="26"/>
          <w:szCs w:val="26"/>
          <w:rtl/>
        </w:rPr>
        <w:t xml:space="preserve">לשונו. עד שבמשפט האחרון מקבל הרב את </w:t>
      </w:r>
      <w:r w:rsidR="000975EE" w:rsidRPr="00D32681">
        <w:rPr>
          <w:rFonts w:cs="Times New Roman" w:hint="cs"/>
          <w:b/>
          <w:sz w:val="26"/>
          <w:szCs w:val="26"/>
          <w:rtl/>
        </w:rPr>
        <w:t>תרגום אונקלוס</w:t>
      </w:r>
      <w:r w:rsidR="00190416" w:rsidRPr="00D32681">
        <w:rPr>
          <w:rFonts w:cs="Times New Roman" w:hint="cs"/>
          <w:b/>
          <w:sz w:val="26"/>
          <w:szCs w:val="26"/>
          <w:rtl/>
        </w:rPr>
        <w:t>,</w:t>
      </w:r>
      <w:r w:rsidR="000975EE" w:rsidRPr="00D32681">
        <w:rPr>
          <w:rFonts w:cs="Times New Roman" w:hint="cs"/>
          <w:b/>
          <w:sz w:val="26"/>
          <w:szCs w:val="26"/>
          <w:rtl/>
        </w:rPr>
        <w:t xml:space="preserve"> </w:t>
      </w:r>
      <w:r w:rsidR="00B0290F" w:rsidRPr="00D32681">
        <w:rPr>
          <w:rFonts w:cs="Times New Roman" w:hint="cs"/>
          <w:b/>
          <w:sz w:val="26"/>
          <w:szCs w:val="26"/>
          <w:rtl/>
        </w:rPr>
        <w:t>אף</w:t>
      </w:r>
      <w:r w:rsidR="00190416" w:rsidRPr="00D32681">
        <w:rPr>
          <w:rFonts w:cs="Times New Roman" w:hint="cs"/>
          <w:b/>
          <w:sz w:val="26"/>
          <w:szCs w:val="26"/>
          <w:rtl/>
        </w:rPr>
        <w:t xml:space="preserve"> </w:t>
      </w:r>
      <w:r w:rsidR="000975EE" w:rsidRPr="00D32681">
        <w:rPr>
          <w:rFonts w:cs="Times New Roman" w:hint="cs"/>
          <w:b/>
          <w:sz w:val="26"/>
          <w:szCs w:val="26"/>
          <w:rtl/>
        </w:rPr>
        <w:t>ש</w:t>
      </w:r>
      <w:r w:rsidR="00190416" w:rsidRPr="00D32681">
        <w:rPr>
          <w:rFonts w:cs="Times New Roman" w:hint="cs"/>
          <w:b/>
          <w:sz w:val="26"/>
          <w:szCs w:val="26"/>
          <w:rtl/>
        </w:rPr>
        <w:t xml:space="preserve">את </w:t>
      </w:r>
      <w:r w:rsidR="000975EE" w:rsidRPr="00D32681">
        <w:rPr>
          <w:rFonts w:cs="Times New Roman" w:hint="cs"/>
          <w:b/>
          <w:sz w:val="26"/>
          <w:szCs w:val="26"/>
          <w:rtl/>
        </w:rPr>
        <w:t>הדומים לו</w:t>
      </w:r>
      <w:r w:rsidR="00B0290F" w:rsidRPr="00D32681">
        <w:rPr>
          <w:rFonts w:cs="Times New Roman" w:hint="cs"/>
          <w:b/>
          <w:sz w:val="26"/>
          <w:szCs w:val="26"/>
          <w:rtl/>
        </w:rPr>
        <w:t xml:space="preserve"> –</w:t>
      </w:r>
      <w:r w:rsidR="000975EE" w:rsidRPr="00D32681">
        <w:rPr>
          <w:rFonts w:cs="Times New Roman" w:hint="cs"/>
          <w:b/>
          <w:sz w:val="26"/>
          <w:szCs w:val="26"/>
          <w:rtl/>
        </w:rPr>
        <w:t xml:space="preserve"> פירושיהם של</w:t>
      </w:r>
      <w:r w:rsidR="000A31DB" w:rsidRPr="00D32681">
        <w:rPr>
          <w:rFonts w:cs="Times New Roman" w:hint="cs"/>
          <w:b/>
          <w:sz w:val="26"/>
          <w:szCs w:val="26"/>
          <w:rtl/>
        </w:rPr>
        <w:t xml:space="preserve"> </w:t>
      </w:r>
      <w:r w:rsidR="000975EE" w:rsidRPr="00D32681">
        <w:rPr>
          <w:rFonts w:cs="Times New Roman" w:hint="cs"/>
          <w:b/>
          <w:sz w:val="26"/>
          <w:szCs w:val="26"/>
          <w:rtl/>
        </w:rPr>
        <w:t>רש"י וראב"ע</w:t>
      </w:r>
      <w:r w:rsidR="00B0290F" w:rsidRPr="00D32681">
        <w:rPr>
          <w:rFonts w:cs="Times New Roman" w:hint="cs"/>
          <w:b/>
          <w:sz w:val="26"/>
          <w:szCs w:val="26"/>
          <w:rtl/>
        </w:rPr>
        <w:t>,</w:t>
      </w:r>
      <w:r w:rsidR="000975EE" w:rsidRPr="00D32681">
        <w:rPr>
          <w:rFonts w:cs="Times New Roman" w:hint="cs"/>
          <w:b/>
          <w:sz w:val="26"/>
          <w:szCs w:val="26"/>
          <w:rtl/>
        </w:rPr>
        <w:t xml:space="preserve"> </w:t>
      </w:r>
      <w:r w:rsidR="00190416" w:rsidRPr="00D32681">
        <w:rPr>
          <w:rFonts w:cs="Times New Roman" w:hint="cs"/>
          <w:b/>
          <w:sz w:val="26"/>
          <w:szCs w:val="26"/>
          <w:rtl/>
        </w:rPr>
        <w:t xml:space="preserve">דחה </w:t>
      </w:r>
      <w:r w:rsidR="000975EE" w:rsidRPr="00D32681">
        <w:rPr>
          <w:rFonts w:cs="Times New Roman" w:hint="cs"/>
          <w:b/>
          <w:sz w:val="26"/>
          <w:szCs w:val="26"/>
          <w:rtl/>
        </w:rPr>
        <w:t>בפתח דבריו.</w:t>
      </w:r>
      <w:r w:rsidRPr="00D32681">
        <w:rPr>
          <w:rFonts w:cs="Times New Roman" w:hint="cs"/>
          <w:b/>
          <w:sz w:val="26"/>
          <w:szCs w:val="26"/>
          <w:rtl/>
        </w:rPr>
        <w:t xml:space="preserve"> </w:t>
      </w:r>
      <w:r w:rsidR="00A12FEC" w:rsidRPr="00D32681">
        <w:rPr>
          <w:rFonts w:cs="Times New Roman" w:hint="cs"/>
          <w:b/>
          <w:sz w:val="26"/>
          <w:szCs w:val="26"/>
          <w:rtl/>
        </w:rPr>
        <w:t xml:space="preserve">נראה שרמב"ן מקבל את פרשנות חז"ל </w:t>
      </w:r>
      <w:r w:rsidR="002B46C6" w:rsidRPr="00D32681">
        <w:rPr>
          <w:rFonts w:cs="Times New Roman" w:hint="cs"/>
          <w:b/>
          <w:sz w:val="26"/>
          <w:szCs w:val="26"/>
          <w:rtl/>
        </w:rPr>
        <w:t>"</w:t>
      </w:r>
      <w:r w:rsidR="00A12FEC" w:rsidRPr="00D32681">
        <w:rPr>
          <w:rFonts w:cs="Times New Roman" w:hint="cs"/>
          <w:b/>
          <w:sz w:val="26"/>
          <w:szCs w:val="26"/>
          <w:rtl/>
        </w:rPr>
        <w:t>על בוריו</w:t>
      </w:r>
      <w:r w:rsidR="002B46C6" w:rsidRPr="00D32681">
        <w:rPr>
          <w:rFonts w:cs="Times New Roman" w:hint="cs"/>
          <w:b/>
          <w:sz w:val="26"/>
          <w:szCs w:val="26"/>
          <w:rtl/>
        </w:rPr>
        <w:t>"</w:t>
      </w:r>
      <w:r w:rsidR="00B0290F" w:rsidRPr="00D32681">
        <w:rPr>
          <w:rFonts w:cs="Times New Roman" w:hint="cs"/>
          <w:b/>
          <w:sz w:val="26"/>
          <w:szCs w:val="26"/>
          <w:rtl/>
        </w:rPr>
        <w:t xml:space="preserve"> –</w:t>
      </w:r>
      <w:r w:rsidR="00A12FEC" w:rsidRPr="00D32681">
        <w:rPr>
          <w:rFonts w:cs="Times New Roman" w:hint="cs"/>
          <w:b/>
          <w:sz w:val="26"/>
          <w:szCs w:val="26"/>
          <w:rtl/>
        </w:rPr>
        <w:t xml:space="preserve"> על בריאותו</w:t>
      </w:r>
      <w:r w:rsidR="00B0290F" w:rsidRPr="00D32681">
        <w:rPr>
          <w:rFonts w:cs="Times New Roman" w:hint="cs"/>
          <w:b/>
          <w:sz w:val="26"/>
          <w:szCs w:val="26"/>
          <w:rtl/>
        </w:rPr>
        <w:t>,</w:t>
      </w:r>
      <w:r w:rsidR="00A12FEC" w:rsidRPr="00D32681">
        <w:rPr>
          <w:rFonts w:cs="Times New Roman" w:hint="cs"/>
          <w:b/>
          <w:sz w:val="26"/>
          <w:szCs w:val="26"/>
          <w:rtl/>
        </w:rPr>
        <w:t xml:space="preserve"> כהלכה מחייבת, אך את הציור שבמשל זה</w:t>
      </w:r>
      <w:r w:rsidR="00B0290F" w:rsidRPr="00D32681">
        <w:rPr>
          <w:rFonts w:cs="Times New Roman" w:hint="cs"/>
          <w:b/>
          <w:sz w:val="26"/>
          <w:szCs w:val="26"/>
          <w:rtl/>
        </w:rPr>
        <w:t xml:space="preserve"> –</w:t>
      </w:r>
      <w:r w:rsidR="00A12FEC" w:rsidRPr="00D32681">
        <w:rPr>
          <w:rFonts w:cs="Times New Roman" w:hint="cs"/>
          <w:b/>
          <w:sz w:val="26"/>
          <w:szCs w:val="26"/>
          <w:rtl/>
        </w:rPr>
        <w:t xml:space="preserve"> אדם ההולך על רגליו, על כוחו, ציור </w:t>
      </w:r>
      <w:r w:rsidR="000B4369" w:rsidRPr="00D32681">
        <w:rPr>
          <w:rFonts w:cs="Times New Roman" w:hint="cs"/>
          <w:b/>
          <w:sz w:val="26"/>
          <w:szCs w:val="26"/>
          <w:rtl/>
        </w:rPr>
        <w:t xml:space="preserve">שלדעתו </w:t>
      </w:r>
      <w:r w:rsidR="00A12FEC" w:rsidRPr="00D32681">
        <w:rPr>
          <w:rFonts w:cs="Times New Roman" w:hint="cs"/>
          <w:b/>
          <w:sz w:val="26"/>
          <w:szCs w:val="26"/>
          <w:rtl/>
        </w:rPr>
        <w:t xml:space="preserve">נוגד את לשון המקרא </w:t>
      </w:r>
      <w:r w:rsidR="000C1654" w:rsidRPr="00D32681">
        <w:rPr>
          <w:rFonts w:cs="Times New Roman" w:hint="cs"/>
          <w:b/>
          <w:sz w:val="26"/>
          <w:szCs w:val="26"/>
          <w:rtl/>
        </w:rPr>
        <w:t>אף</w:t>
      </w:r>
      <w:r w:rsidR="00A12FEC" w:rsidRPr="00D32681">
        <w:rPr>
          <w:rFonts w:cs="Times New Roman" w:hint="cs"/>
          <w:b/>
          <w:sz w:val="26"/>
          <w:szCs w:val="26"/>
          <w:rtl/>
        </w:rPr>
        <w:t xml:space="preserve"> שהתקבל על ידי רש"י ראב"ע ורמב"ם, דוחה רמב"ן. לדעתו</w:t>
      </w:r>
      <w:r w:rsidR="00B0290F" w:rsidRPr="00D32681">
        <w:rPr>
          <w:rFonts w:cs="Times New Roman" w:hint="cs"/>
          <w:b/>
          <w:sz w:val="26"/>
          <w:szCs w:val="26"/>
          <w:rtl/>
        </w:rPr>
        <w:t>,</w:t>
      </w:r>
      <w:r w:rsidR="00A12FEC" w:rsidRPr="00D32681">
        <w:rPr>
          <w:rFonts w:cs="Times New Roman" w:hint="cs"/>
          <w:b/>
          <w:sz w:val="26"/>
          <w:szCs w:val="26"/>
          <w:rtl/>
        </w:rPr>
        <w:t xml:space="preserve"> אדם הנשען על מקלו והולך בשווקים וברחובות הוא דוגמה לאדם בריא</w:t>
      </w:r>
      <w:r w:rsidR="00A35247" w:rsidRPr="00D32681">
        <w:rPr>
          <w:rFonts w:cs="Times New Roman" w:hint="cs"/>
          <w:b/>
          <w:sz w:val="26"/>
          <w:szCs w:val="26"/>
          <w:rtl/>
        </w:rPr>
        <w:t>, ויש לנקות את מכהו מאשמת הריגה</w:t>
      </w:r>
      <w:r w:rsidR="00A12FEC" w:rsidRPr="00D32681">
        <w:rPr>
          <w:rFonts w:cs="Times New Roman" w:hint="cs"/>
          <w:b/>
          <w:sz w:val="26"/>
          <w:szCs w:val="26"/>
          <w:rtl/>
        </w:rPr>
        <w:t xml:space="preserve">. </w:t>
      </w:r>
      <w:r w:rsidR="00224F0A" w:rsidRPr="00D32681">
        <w:rPr>
          <w:rFonts w:cs="Times New Roman" w:hint="cs"/>
          <w:b/>
          <w:sz w:val="26"/>
          <w:szCs w:val="26"/>
          <w:rtl/>
        </w:rPr>
        <w:t>במאמץ ניכר בסכין חדה התנתק רמב"ן מפרשנותם של הראשונים בעלי ההלכה אך נשאר מחובר למשנת התנאים ולתרגומו של אונקלוס.</w:t>
      </w:r>
    </w:p>
    <w:p w:rsidR="004D59AC" w:rsidRPr="00D32681" w:rsidRDefault="00A35247" w:rsidP="008A734B">
      <w:pPr>
        <w:tabs>
          <w:tab w:val="left" w:pos="720"/>
        </w:tabs>
        <w:spacing w:line="300" w:lineRule="exact"/>
        <w:ind w:firstLine="284"/>
        <w:jc w:val="both"/>
        <w:rPr>
          <w:rFonts w:cs="Times New Roman" w:hint="cs"/>
          <w:b/>
          <w:sz w:val="26"/>
          <w:szCs w:val="26"/>
          <w:rtl/>
        </w:rPr>
      </w:pPr>
      <w:r w:rsidRPr="00D32681">
        <w:rPr>
          <w:rFonts w:cs="Times New Roman" w:hint="cs"/>
          <w:b/>
          <w:sz w:val="26"/>
          <w:szCs w:val="26"/>
          <w:rtl/>
        </w:rPr>
        <w:t>נ</w:t>
      </w:r>
      <w:r w:rsidR="000D25BA" w:rsidRPr="00D32681">
        <w:rPr>
          <w:rFonts w:cs="Times New Roman" w:hint="cs"/>
          <w:b/>
          <w:sz w:val="26"/>
          <w:szCs w:val="26"/>
          <w:rtl/>
        </w:rPr>
        <w:t xml:space="preserve">עיר </w:t>
      </w:r>
      <w:r w:rsidRPr="00D32681">
        <w:rPr>
          <w:rFonts w:cs="Times New Roman" w:hint="cs"/>
          <w:b/>
          <w:sz w:val="26"/>
          <w:szCs w:val="26"/>
          <w:rtl/>
        </w:rPr>
        <w:t xml:space="preserve">גם כאן </w:t>
      </w:r>
      <w:r w:rsidR="000D25BA" w:rsidRPr="00D32681">
        <w:rPr>
          <w:rFonts w:cs="Times New Roman" w:hint="cs"/>
          <w:b/>
          <w:sz w:val="26"/>
          <w:szCs w:val="26"/>
          <w:rtl/>
        </w:rPr>
        <w:t>על דרכם ה</w:t>
      </w:r>
      <w:r w:rsidR="00B0290F" w:rsidRPr="00D32681">
        <w:rPr>
          <w:rFonts w:cs="Times New Roman" w:hint="cs"/>
          <w:b/>
          <w:sz w:val="26"/>
          <w:szCs w:val="26"/>
          <w:rtl/>
        </w:rPr>
        <w:t>אחרת</w:t>
      </w:r>
      <w:r w:rsidR="000D25BA" w:rsidRPr="00D32681">
        <w:rPr>
          <w:rFonts w:cs="Times New Roman" w:hint="cs"/>
          <w:b/>
          <w:sz w:val="26"/>
          <w:szCs w:val="26"/>
          <w:rtl/>
        </w:rPr>
        <w:t xml:space="preserve"> של</w:t>
      </w:r>
      <w:r w:rsidR="00B0290F" w:rsidRPr="00D32681">
        <w:rPr>
          <w:rFonts w:cs="Times New Roman" w:hint="cs"/>
          <w:b/>
          <w:sz w:val="26"/>
          <w:szCs w:val="26"/>
          <w:rtl/>
        </w:rPr>
        <w:t xml:space="preserve"> פרשני</w:t>
      </w:r>
      <w:r w:rsidR="000A31DB" w:rsidRPr="00D32681">
        <w:rPr>
          <w:rFonts w:cs="Times New Roman" w:hint="cs"/>
          <w:b/>
          <w:sz w:val="26"/>
          <w:szCs w:val="26"/>
          <w:rtl/>
        </w:rPr>
        <w:t xml:space="preserve"> </w:t>
      </w:r>
      <w:r w:rsidRPr="00D32681">
        <w:rPr>
          <w:rFonts w:cs="Times New Roman" w:hint="cs"/>
          <w:b/>
          <w:sz w:val="26"/>
          <w:szCs w:val="26"/>
          <w:rtl/>
        </w:rPr>
        <w:t>צרפת</w:t>
      </w:r>
      <w:r w:rsidRPr="00D32681">
        <w:rPr>
          <w:rStyle w:val="a3"/>
          <w:rFonts w:cs="Times New Roman"/>
          <w:b/>
          <w:sz w:val="26"/>
          <w:szCs w:val="26"/>
          <w:rtl/>
        </w:rPr>
        <w:footnoteReference w:id="49"/>
      </w:r>
      <w:r w:rsidRPr="00D32681">
        <w:rPr>
          <w:rFonts w:cs="Times New Roman" w:hint="cs"/>
          <w:b/>
          <w:sz w:val="26"/>
          <w:szCs w:val="26"/>
          <w:rtl/>
        </w:rPr>
        <w:t xml:space="preserve"> </w:t>
      </w:r>
      <w:r w:rsidR="00B0290F" w:rsidRPr="00D32681">
        <w:rPr>
          <w:rFonts w:cs="Times New Roman" w:hint="cs"/>
          <w:b/>
          <w:sz w:val="26"/>
          <w:szCs w:val="26"/>
          <w:rtl/>
        </w:rPr>
        <w:t xml:space="preserve">– </w:t>
      </w:r>
      <w:r w:rsidR="006B3E70" w:rsidRPr="00D32681">
        <w:rPr>
          <w:rFonts w:cs="Times New Roman" w:hint="cs"/>
          <w:b/>
          <w:sz w:val="26"/>
          <w:szCs w:val="26"/>
          <w:rtl/>
        </w:rPr>
        <w:t>מצד אחד רש"י</w:t>
      </w:r>
      <w:r w:rsidR="000D25BA" w:rsidRPr="00D32681">
        <w:rPr>
          <w:rFonts w:cs="Times New Roman" w:hint="cs"/>
          <w:b/>
          <w:sz w:val="26"/>
          <w:szCs w:val="26"/>
          <w:rtl/>
        </w:rPr>
        <w:t>,</w:t>
      </w:r>
      <w:r w:rsidR="006B3E70" w:rsidRPr="00D32681">
        <w:rPr>
          <w:rFonts w:cs="Times New Roman" w:hint="cs"/>
          <w:b/>
          <w:sz w:val="26"/>
          <w:szCs w:val="26"/>
          <w:rtl/>
        </w:rPr>
        <w:t xml:space="preserve"> שא</w:t>
      </w:r>
      <w:r w:rsidR="00B0290F" w:rsidRPr="00D32681">
        <w:rPr>
          <w:rFonts w:cs="Times New Roman" w:hint="cs"/>
          <w:b/>
          <w:sz w:val="26"/>
          <w:szCs w:val="26"/>
          <w:rtl/>
        </w:rPr>
        <w:t>ותו</w:t>
      </w:r>
      <w:r w:rsidR="006B3E70" w:rsidRPr="00D32681">
        <w:rPr>
          <w:rFonts w:cs="Times New Roman" w:hint="cs"/>
          <w:b/>
          <w:sz w:val="26"/>
          <w:szCs w:val="26"/>
          <w:rtl/>
        </w:rPr>
        <w:t xml:space="preserve"> ה</w:t>
      </w:r>
      <w:r w:rsidR="00B0290F" w:rsidRPr="00D32681">
        <w:rPr>
          <w:rFonts w:cs="Times New Roman" w:hint="cs"/>
          <w:b/>
          <w:sz w:val="26"/>
          <w:szCs w:val="26"/>
          <w:rtl/>
        </w:rPr>
        <w:t>זכיר</w:t>
      </w:r>
      <w:r w:rsidR="006B3E70" w:rsidRPr="00D32681">
        <w:rPr>
          <w:rFonts w:cs="Times New Roman" w:hint="cs"/>
          <w:b/>
          <w:sz w:val="26"/>
          <w:szCs w:val="26"/>
          <w:rtl/>
        </w:rPr>
        <w:t xml:space="preserve"> רמב"ן בפתיחה כמפרש שלא על דרך הפשט, </w:t>
      </w:r>
      <w:r w:rsidR="00B0290F" w:rsidRPr="00D32681">
        <w:rPr>
          <w:rFonts w:cs="Times New Roman" w:hint="cs"/>
          <w:b/>
          <w:sz w:val="26"/>
          <w:szCs w:val="26"/>
          <w:rtl/>
        </w:rPr>
        <w:t>ו</w:t>
      </w:r>
      <w:r w:rsidR="006B3E70" w:rsidRPr="00D32681">
        <w:rPr>
          <w:rFonts w:cs="Times New Roman" w:hint="cs"/>
          <w:b/>
          <w:sz w:val="26"/>
          <w:szCs w:val="26"/>
          <w:rtl/>
        </w:rPr>
        <w:t>מ</w:t>
      </w:r>
      <w:r w:rsidR="00B0290F" w:rsidRPr="00D32681">
        <w:rPr>
          <w:rFonts w:cs="Times New Roman" w:hint="cs"/>
          <w:b/>
          <w:sz w:val="26"/>
          <w:szCs w:val="26"/>
          <w:rtl/>
        </w:rPr>
        <w:t xml:space="preserve">צד אחר </w:t>
      </w:r>
      <w:r w:rsidR="006B3E70" w:rsidRPr="00D32681">
        <w:rPr>
          <w:rFonts w:cs="Times New Roman" w:hint="cs"/>
          <w:b/>
          <w:sz w:val="26"/>
          <w:szCs w:val="26"/>
          <w:rtl/>
        </w:rPr>
        <w:t xml:space="preserve">ר' חזקיה </w:t>
      </w:r>
      <w:proofErr w:type="spellStart"/>
      <w:r w:rsidR="006B3E70" w:rsidRPr="00D32681">
        <w:rPr>
          <w:rFonts w:cs="Times New Roman" w:hint="cs"/>
          <w:b/>
          <w:sz w:val="26"/>
          <w:szCs w:val="26"/>
          <w:rtl/>
        </w:rPr>
        <w:t>ב</w:t>
      </w:r>
      <w:r w:rsidR="00B0290F" w:rsidRPr="00D32681">
        <w:rPr>
          <w:rFonts w:cs="Times New Roman" w:hint="cs"/>
          <w:b/>
          <w:sz w:val="26"/>
          <w:szCs w:val="26"/>
          <w:rtl/>
        </w:rPr>
        <w:t>"</w:t>
      </w:r>
      <w:r w:rsidR="006B3E70" w:rsidRPr="00D32681">
        <w:rPr>
          <w:rFonts w:cs="Times New Roman" w:hint="cs"/>
          <w:b/>
          <w:sz w:val="26"/>
          <w:szCs w:val="26"/>
          <w:rtl/>
        </w:rPr>
        <w:t>ר</w:t>
      </w:r>
      <w:proofErr w:type="spellEnd"/>
      <w:r w:rsidR="006B3E70" w:rsidRPr="00D32681">
        <w:rPr>
          <w:rFonts w:cs="Times New Roman" w:hint="cs"/>
          <w:b/>
          <w:sz w:val="26"/>
          <w:szCs w:val="26"/>
          <w:rtl/>
        </w:rPr>
        <w:t xml:space="preserve"> מנוח</w:t>
      </w:r>
      <w:r w:rsidR="008A734B">
        <w:rPr>
          <w:rFonts w:cs="Times New Roman" w:hint="cs"/>
          <w:b/>
          <w:sz w:val="26"/>
          <w:szCs w:val="26"/>
          <w:rtl/>
        </w:rPr>
        <w:t>,</w:t>
      </w:r>
      <w:r w:rsidR="006B3E70" w:rsidRPr="00D32681">
        <w:rPr>
          <w:rFonts w:cs="Times New Roman" w:hint="cs"/>
          <w:b/>
          <w:sz w:val="26"/>
          <w:szCs w:val="26"/>
          <w:rtl/>
        </w:rPr>
        <w:t xml:space="preserve"> ה</w:t>
      </w:r>
      <w:r w:rsidR="00B0290F" w:rsidRPr="00D32681">
        <w:rPr>
          <w:rFonts w:cs="Times New Roman" w:hint="cs"/>
          <w:b/>
          <w:sz w:val="26"/>
          <w:szCs w:val="26"/>
          <w:rtl/>
        </w:rPr>
        <w:t>"</w:t>
      </w:r>
      <w:r w:rsidR="006B3E70" w:rsidRPr="00D32681">
        <w:rPr>
          <w:rFonts w:cs="Times New Roman" w:hint="cs"/>
          <w:b/>
          <w:sz w:val="26"/>
          <w:szCs w:val="26"/>
          <w:rtl/>
        </w:rPr>
        <w:t>חזקוני</w:t>
      </w:r>
      <w:r w:rsidR="00B0290F" w:rsidRPr="00D32681">
        <w:rPr>
          <w:rFonts w:cs="Times New Roman" w:hint="cs"/>
          <w:b/>
          <w:sz w:val="26"/>
          <w:szCs w:val="26"/>
          <w:rtl/>
        </w:rPr>
        <w:t>"</w:t>
      </w:r>
      <w:r w:rsidR="006B3E70" w:rsidRPr="00D32681">
        <w:rPr>
          <w:rFonts w:cs="Times New Roman" w:hint="cs"/>
          <w:b/>
          <w:sz w:val="26"/>
          <w:szCs w:val="26"/>
          <w:rtl/>
        </w:rPr>
        <w:t xml:space="preserve">, המפרש משענתו </w:t>
      </w:r>
      <w:r w:rsidR="00B0290F" w:rsidRPr="00D32681">
        <w:rPr>
          <w:rFonts w:cs="Times New Roman" w:hint="cs"/>
          <w:b/>
          <w:sz w:val="26"/>
          <w:szCs w:val="26"/>
          <w:rtl/>
        </w:rPr>
        <w:t>"</w:t>
      </w:r>
      <w:r w:rsidR="006B3E70" w:rsidRPr="00D32681">
        <w:rPr>
          <w:rFonts w:cs="Times New Roman" w:hint="cs"/>
          <w:b/>
          <w:sz w:val="26"/>
          <w:szCs w:val="26"/>
          <w:rtl/>
        </w:rPr>
        <w:t>מקלו</w:t>
      </w:r>
      <w:r w:rsidR="00B0290F" w:rsidRPr="00D32681">
        <w:rPr>
          <w:rFonts w:cs="Times New Roman" w:hint="cs"/>
          <w:b/>
          <w:sz w:val="26"/>
          <w:szCs w:val="26"/>
          <w:rtl/>
        </w:rPr>
        <w:t>"</w:t>
      </w:r>
      <w:r w:rsidR="006B3E70" w:rsidRPr="00D32681">
        <w:rPr>
          <w:rFonts w:cs="Times New Roman" w:hint="cs"/>
          <w:b/>
          <w:sz w:val="26"/>
          <w:szCs w:val="26"/>
          <w:rtl/>
        </w:rPr>
        <w:t xml:space="preserve"> ומתעלם</w:t>
      </w:r>
      <w:r w:rsidR="000A31DB" w:rsidRPr="00D32681">
        <w:rPr>
          <w:rFonts w:cs="Times New Roman" w:hint="cs"/>
          <w:b/>
          <w:sz w:val="26"/>
          <w:szCs w:val="26"/>
          <w:rtl/>
        </w:rPr>
        <w:t xml:space="preserve"> </w:t>
      </w:r>
      <w:r w:rsidR="006B3E70" w:rsidRPr="00D32681">
        <w:rPr>
          <w:rFonts w:cs="Times New Roman" w:hint="cs"/>
          <w:b/>
          <w:sz w:val="26"/>
          <w:szCs w:val="26"/>
          <w:rtl/>
        </w:rPr>
        <w:t xml:space="preserve">מדברי חז"ל. </w:t>
      </w:r>
    </w:p>
    <w:p w:rsidR="00D06730" w:rsidRPr="00D32681" w:rsidRDefault="004D59AC" w:rsidP="00210E24">
      <w:pPr>
        <w:tabs>
          <w:tab w:val="left" w:pos="720"/>
        </w:tabs>
        <w:spacing w:line="300" w:lineRule="exact"/>
        <w:ind w:firstLine="284"/>
        <w:jc w:val="both"/>
        <w:rPr>
          <w:rFonts w:cs="Times New Roman" w:hint="cs"/>
          <w:b/>
          <w:sz w:val="26"/>
          <w:szCs w:val="26"/>
          <w:rtl/>
        </w:rPr>
      </w:pPr>
      <w:r w:rsidRPr="00D32681">
        <w:rPr>
          <w:rFonts w:cs="Times New Roman" w:hint="cs"/>
          <w:sz w:val="26"/>
          <w:szCs w:val="26"/>
          <w:rtl/>
        </w:rPr>
        <w:t xml:space="preserve">כאן המקום להסב את תשומת לב הקורא למבנהו של המאמר הפרשני של רמב"ן בדיבור האחרון. בפתח דבריו הציג </w:t>
      </w:r>
      <w:r w:rsidR="00261DB2" w:rsidRPr="00D32681">
        <w:rPr>
          <w:rFonts w:cs="Times New Roman" w:hint="cs"/>
          <w:sz w:val="26"/>
          <w:szCs w:val="26"/>
          <w:rtl/>
        </w:rPr>
        <w:t>הרב</w:t>
      </w:r>
      <w:r w:rsidRPr="00D32681">
        <w:rPr>
          <w:rFonts w:cs="Times New Roman" w:hint="cs"/>
          <w:sz w:val="26"/>
          <w:szCs w:val="26"/>
          <w:rtl/>
        </w:rPr>
        <w:t xml:space="preserve"> את פירושם של חז"ל </w:t>
      </w:r>
      <w:r w:rsidR="00B0290F" w:rsidRPr="00D32681">
        <w:rPr>
          <w:rFonts w:cs="Times New Roman" w:hint="cs"/>
          <w:sz w:val="26"/>
          <w:szCs w:val="26"/>
          <w:rtl/>
        </w:rPr>
        <w:t>מ</w:t>
      </w:r>
      <w:r w:rsidRPr="00D32681">
        <w:rPr>
          <w:rFonts w:cs="Times New Roman" w:hint="cs"/>
          <w:sz w:val="26"/>
          <w:szCs w:val="26"/>
          <w:rtl/>
        </w:rPr>
        <w:t xml:space="preserve">נקודת מבטם של רש"י וראב"ע. </w:t>
      </w:r>
      <w:r w:rsidR="00B0290F" w:rsidRPr="00D32681">
        <w:rPr>
          <w:rFonts w:cs="Times New Roman" w:hint="cs"/>
          <w:sz w:val="26"/>
          <w:szCs w:val="26"/>
          <w:rtl/>
        </w:rPr>
        <w:t>לאחר מכן</w:t>
      </w:r>
      <w:r w:rsidRPr="00D32681">
        <w:rPr>
          <w:rFonts w:cs="Times New Roman" w:hint="cs"/>
          <w:sz w:val="26"/>
          <w:szCs w:val="26"/>
          <w:rtl/>
        </w:rPr>
        <w:t xml:space="preserve"> הוא הציג את הצד ה</w:t>
      </w:r>
      <w:r w:rsidR="00B0290F" w:rsidRPr="00D32681">
        <w:rPr>
          <w:rFonts w:cs="Times New Roman" w:hint="cs"/>
          <w:sz w:val="26"/>
          <w:szCs w:val="26"/>
          <w:rtl/>
        </w:rPr>
        <w:t>אחר</w:t>
      </w:r>
      <w:r w:rsidRPr="00D32681">
        <w:rPr>
          <w:rFonts w:cs="Times New Roman" w:hint="cs"/>
          <w:sz w:val="26"/>
          <w:szCs w:val="26"/>
          <w:rtl/>
        </w:rPr>
        <w:t xml:space="preserve"> של המטבע</w:t>
      </w:r>
      <w:r w:rsidR="00B0290F" w:rsidRPr="00D32681">
        <w:rPr>
          <w:rFonts w:cs="Times New Roman" w:hint="cs"/>
          <w:sz w:val="26"/>
          <w:szCs w:val="26"/>
          <w:rtl/>
        </w:rPr>
        <w:t xml:space="preserve"> –</w:t>
      </w:r>
      <w:r w:rsidRPr="00D32681">
        <w:rPr>
          <w:rFonts w:cs="Times New Roman" w:hint="cs"/>
          <w:sz w:val="26"/>
          <w:szCs w:val="26"/>
          <w:rtl/>
        </w:rPr>
        <w:t xml:space="preserve"> המקרא כפשוטו. חתימת המאמר היא הפתרון המגשר בין הלכת חז"ל לפשט.</w:t>
      </w:r>
      <w:r w:rsidRPr="00D32681">
        <w:rPr>
          <w:rFonts w:cs="Times New Roman"/>
          <w:sz w:val="26"/>
          <w:szCs w:val="26"/>
          <w:rtl/>
        </w:rPr>
        <w:t xml:space="preserve"> </w:t>
      </w:r>
      <w:r w:rsidRPr="00D32681">
        <w:rPr>
          <w:rFonts w:cs="Times New Roman" w:hint="cs"/>
          <w:sz w:val="26"/>
          <w:szCs w:val="26"/>
          <w:rtl/>
        </w:rPr>
        <w:t xml:space="preserve">זהו מבנה מקובל של מאמר פרשני של רמב"ן לפסוק הנושא אופי הלכתי. </w:t>
      </w:r>
      <w:r w:rsidR="00B0290F" w:rsidRPr="00D32681">
        <w:rPr>
          <w:rFonts w:cs="Times New Roman" w:hint="cs"/>
          <w:sz w:val="26"/>
          <w:szCs w:val="26"/>
          <w:rtl/>
        </w:rPr>
        <w:t>יש</w:t>
      </w:r>
      <w:r w:rsidRPr="00D32681">
        <w:rPr>
          <w:rFonts w:cs="Times New Roman"/>
          <w:sz w:val="26"/>
          <w:szCs w:val="26"/>
          <w:rtl/>
        </w:rPr>
        <w:t xml:space="preserve"> כאן</w:t>
      </w:r>
      <w:r w:rsidR="00B0290F" w:rsidRPr="00D32681">
        <w:rPr>
          <w:rFonts w:cs="Times New Roman" w:hint="cs"/>
          <w:sz w:val="26"/>
          <w:szCs w:val="26"/>
          <w:rtl/>
        </w:rPr>
        <w:t xml:space="preserve"> לא</w:t>
      </w:r>
      <w:r w:rsidRPr="00D32681">
        <w:rPr>
          <w:rFonts w:cs="Times New Roman"/>
          <w:sz w:val="26"/>
          <w:szCs w:val="26"/>
          <w:rtl/>
        </w:rPr>
        <w:t xml:space="preserve"> רק מבנה סכמטי של </w:t>
      </w:r>
      <w:r w:rsidR="00DB699E" w:rsidRPr="00D32681">
        <w:rPr>
          <w:rFonts w:cs="Times New Roman" w:hint="cs"/>
          <w:sz w:val="26"/>
          <w:szCs w:val="26"/>
          <w:rtl/>
        </w:rPr>
        <w:t xml:space="preserve">צורת </w:t>
      </w:r>
      <w:r w:rsidRPr="00D32681">
        <w:rPr>
          <w:rFonts w:cs="Times New Roman"/>
          <w:sz w:val="26"/>
          <w:szCs w:val="26"/>
          <w:rtl/>
        </w:rPr>
        <w:t xml:space="preserve">עבודה אלא כיוון מחשבתי ומגמתי של רמב"ן, פרשן </w:t>
      </w:r>
      <w:r w:rsidRPr="00D32681">
        <w:rPr>
          <w:rFonts w:cs="Times New Roman" w:hint="cs"/>
          <w:sz w:val="26"/>
          <w:szCs w:val="26"/>
          <w:rtl/>
        </w:rPr>
        <w:t xml:space="preserve">פשט, </w:t>
      </w:r>
      <w:r w:rsidR="00092355" w:rsidRPr="00D32681">
        <w:rPr>
          <w:rFonts w:cs="Times New Roman" w:hint="cs"/>
          <w:sz w:val="26"/>
          <w:szCs w:val="26"/>
          <w:rtl/>
        </w:rPr>
        <w:t>הנושא ע</w:t>
      </w:r>
      <w:r w:rsidR="00B0290F" w:rsidRPr="00D32681">
        <w:rPr>
          <w:rFonts w:cs="Times New Roman" w:hint="cs"/>
          <w:sz w:val="26"/>
          <w:szCs w:val="26"/>
          <w:rtl/>
        </w:rPr>
        <w:t>ִ</w:t>
      </w:r>
      <w:r w:rsidR="00092355" w:rsidRPr="00D32681">
        <w:rPr>
          <w:rFonts w:cs="Times New Roman" w:hint="cs"/>
          <w:sz w:val="26"/>
          <w:szCs w:val="26"/>
          <w:rtl/>
        </w:rPr>
        <w:t>מו</w:t>
      </w:r>
      <w:r w:rsidRPr="00D32681">
        <w:rPr>
          <w:rFonts w:cs="Times New Roman" w:hint="cs"/>
          <w:sz w:val="26"/>
          <w:szCs w:val="26"/>
          <w:rtl/>
        </w:rPr>
        <w:t xml:space="preserve"> מחויבות</w:t>
      </w:r>
      <w:r w:rsidR="000A31DB" w:rsidRPr="00D32681">
        <w:rPr>
          <w:rFonts w:cs="Times New Roman" w:hint="cs"/>
          <w:sz w:val="26"/>
          <w:szCs w:val="26"/>
          <w:rtl/>
        </w:rPr>
        <w:t xml:space="preserve"> </w:t>
      </w:r>
      <w:r w:rsidRPr="00D32681">
        <w:rPr>
          <w:rFonts w:cs="Times New Roman" w:hint="cs"/>
          <w:sz w:val="26"/>
          <w:szCs w:val="26"/>
          <w:rtl/>
        </w:rPr>
        <w:t>הלכתית.</w:t>
      </w:r>
      <w:r w:rsidR="001847B8" w:rsidRPr="00D32681">
        <w:rPr>
          <w:rFonts w:cs="Times New Roman" w:hint="cs"/>
          <w:b/>
          <w:sz w:val="26"/>
          <w:szCs w:val="26"/>
          <w:rtl/>
        </w:rPr>
        <w:t xml:space="preserve"> רמב"ן מאריך במאמריו כדי להניח </w:t>
      </w:r>
      <w:r w:rsidR="009E5AEA" w:rsidRPr="00D32681">
        <w:rPr>
          <w:rFonts w:cs="Times New Roman" w:hint="cs"/>
          <w:b/>
          <w:sz w:val="26"/>
          <w:szCs w:val="26"/>
          <w:rtl/>
        </w:rPr>
        <w:t>ל</w:t>
      </w:r>
      <w:r w:rsidR="001847B8" w:rsidRPr="00D32681">
        <w:rPr>
          <w:rFonts w:cs="Times New Roman" w:hint="cs"/>
          <w:b/>
          <w:sz w:val="26"/>
          <w:szCs w:val="26"/>
          <w:rtl/>
        </w:rPr>
        <w:t>פני</w:t>
      </w:r>
      <w:r w:rsidR="006550E1" w:rsidRPr="00D32681">
        <w:rPr>
          <w:rFonts w:cs="Times New Roman" w:hint="cs"/>
          <w:b/>
          <w:sz w:val="26"/>
          <w:szCs w:val="26"/>
          <w:rtl/>
        </w:rPr>
        <w:t xml:space="preserve"> </w:t>
      </w:r>
      <w:r w:rsidR="009E5AEA" w:rsidRPr="00D32681">
        <w:rPr>
          <w:rFonts w:cs="Times New Roman" w:hint="cs"/>
          <w:b/>
          <w:sz w:val="26"/>
          <w:szCs w:val="26"/>
          <w:rtl/>
        </w:rPr>
        <w:t>הלומד</w:t>
      </w:r>
      <w:r w:rsidR="001847B8" w:rsidRPr="00D32681">
        <w:rPr>
          <w:rFonts w:cs="Times New Roman" w:hint="cs"/>
          <w:b/>
          <w:sz w:val="26"/>
          <w:szCs w:val="26"/>
          <w:rtl/>
        </w:rPr>
        <w:t xml:space="preserve"> את החומרים ה</w:t>
      </w:r>
      <w:r w:rsidR="00501985" w:rsidRPr="00D32681">
        <w:rPr>
          <w:rFonts w:cs="Times New Roman" w:hint="cs"/>
          <w:b/>
          <w:sz w:val="26"/>
          <w:szCs w:val="26"/>
          <w:rtl/>
        </w:rPr>
        <w:t>מונחים לו</w:t>
      </w:r>
      <w:r w:rsidR="001847B8" w:rsidRPr="00D32681">
        <w:rPr>
          <w:rFonts w:cs="Times New Roman" w:hint="cs"/>
          <w:b/>
          <w:sz w:val="26"/>
          <w:szCs w:val="26"/>
          <w:rtl/>
        </w:rPr>
        <w:t xml:space="preserve"> על שולחן עבודתו</w:t>
      </w:r>
      <w:r w:rsidR="00B0290F" w:rsidRPr="00D32681">
        <w:rPr>
          <w:rFonts w:cs="Times New Roman" w:hint="cs"/>
          <w:b/>
          <w:sz w:val="26"/>
          <w:szCs w:val="26"/>
          <w:rtl/>
        </w:rPr>
        <w:t>:</w:t>
      </w:r>
      <w:r w:rsidR="00501985" w:rsidRPr="00D32681">
        <w:rPr>
          <w:rFonts w:cs="Times New Roman" w:hint="cs"/>
          <w:b/>
          <w:sz w:val="26"/>
          <w:szCs w:val="26"/>
          <w:rtl/>
        </w:rPr>
        <w:t xml:space="preserve"> מחד גיסא הלכת חז"ל</w:t>
      </w:r>
      <w:r w:rsidR="00B0290F" w:rsidRPr="00D32681">
        <w:rPr>
          <w:rFonts w:cs="Times New Roman" w:hint="cs"/>
          <w:b/>
          <w:sz w:val="26"/>
          <w:szCs w:val="26"/>
          <w:rtl/>
        </w:rPr>
        <w:t>,</w:t>
      </w:r>
      <w:r w:rsidR="00501985" w:rsidRPr="00D32681">
        <w:rPr>
          <w:rFonts w:cs="Times New Roman" w:hint="cs"/>
          <w:b/>
          <w:sz w:val="26"/>
          <w:szCs w:val="26"/>
          <w:rtl/>
        </w:rPr>
        <w:t xml:space="preserve"> </w:t>
      </w:r>
      <w:r w:rsidR="00B0290F" w:rsidRPr="00D32681">
        <w:rPr>
          <w:rFonts w:cs="Times New Roman" w:hint="cs"/>
          <w:b/>
          <w:sz w:val="26"/>
          <w:szCs w:val="26"/>
          <w:rtl/>
        </w:rPr>
        <w:t>ו</w:t>
      </w:r>
      <w:r w:rsidR="000C1654" w:rsidRPr="00D32681">
        <w:rPr>
          <w:rFonts w:cs="Times New Roman" w:hint="cs"/>
          <w:b/>
          <w:sz w:val="26"/>
          <w:szCs w:val="26"/>
          <w:rtl/>
        </w:rPr>
        <w:t>מאידך</w:t>
      </w:r>
      <w:r w:rsidR="00B0290F" w:rsidRPr="00D32681">
        <w:rPr>
          <w:rFonts w:cs="Times New Roman" w:hint="cs"/>
          <w:b/>
          <w:sz w:val="26"/>
          <w:szCs w:val="26"/>
          <w:rtl/>
        </w:rPr>
        <w:t xml:space="preserve"> גיסא, </w:t>
      </w:r>
      <w:r w:rsidR="00501985" w:rsidRPr="00D32681">
        <w:rPr>
          <w:rFonts w:cs="Times New Roman" w:hint="cs"/>
          <w:b/>
          <w:sz w:val="26"/>
          <w:szCs w:val="26"/>
          <w:rtl/>
        </w:rPr>
        <w:t>מעברו ה</w:t>
      </w:r>
      <w:r w:rsidR="00B0290F" w:rsidRPr="00D32681">
        <w:rPr>
          <w:rFonts w:cs="Times New Roman" w:hint="cs"/>
          <w:b/>
          <w:sz w:val="26"/>
          <w:szCs w:val="26"/>
          <w:rtl/>
        </w:rPr>
        <w:t>אחר</w:t>
      </w:r>
      <w:r w:rsidR="00501985" w:rsidRPr="00D32681">
        <w:rPr>
          <w:rFonts w:cs="Times New Roman" w:hint="cs"/>
          <w:b/>
          <w:sz w:val="26"/>
          <w:szCs w:val="26"/>
          <w:rtl/>
        </w:rPr>
        <w:t xml:space="preserve"> של השולחן</w:t>
      </w:r>
      <w:r w:rsidR="00B0290F" w:rsidRPr="00D32681">
        <w:rPr>
          <w:rFonts w:cs="Times New Roman" w:hint="cs"/>
          <w:b/>
          <w:sz w:val="26"/>
          <w:szCs w:val="26"/>
          <w:rtl/>
        </w:rPr>
        <w:t>,</w:t>
      </w:r>
      <w:r w:rsidR="00501985" w:rsidRPr="00D32681">
        <w:rPr>
          <w:rFonts w:cs="Times New Roman" w:hint="cs"/>
          <w:b/>
          <w:sz w:val="26"/>
          <w:szCs w:val="26"/>
          <w:rtl/>
        </w:rPr>
        <w:t xml:space="preserve"> הלכת המקרא כפשוטו</w:t>
      </w:r>
      <w:r w:rsidR="00B0290F" w:rsidRPr="00D32681">
        <w:rPr>
          <w:rFonts w:cs="Times New Roman" w:hint="cs"/>
          <w:b/>
          <w:sz w:val="26"/>
          <w:szCs w:val="26"/>
          <w:rtl/>
        </w:rPr>
        <w:t>.</w:t>
      </w:r>
      <w:r w:rsidR="00501985" w:rsidRPr="00D32681">
        <w:rPr>
          <w:rFonts w:cs="Times New Roman" w:hint="cs"/>
          <w:b/>
          <w:sz w:val="26"/>
          <w:szCs w:val="26"/>
          <w:rtl/>
        </w:rPr>
        <w:t xml:space="preserve"> שני סוגי המקורות מחייבים אותו הלכתית</w:t>
      </w:r>
      <w:r w:rsidR="00B0290F" w:rsidRPr="00D32681">
        <w:rPr>
          <w:rFonts w:cs="Times New Roman" w:hint="cs"/>
          <w:b/>
          <w:sz w:val="26"/>
          <w:szCs w:val="26"/>
          <w:rtl/>
        </w:rPr>
        <w:t>,</w:t>
      </w:r>
      <w:r w:rsidR="00501985" w:rsidRPr="00D32681">
        <w:rPr>
          <w:rFonts w:cs="Times New Roman" w:hint="cs"/>
          <w:b/>
          <w:sz w:val="26"/>
          <w:szCs w:val="26"/>
          <w:rtl/>
        </w:rPr>
        <w:t xml:space="preserve"> </w:t>
      </w:r>
      <w:r w:rsidR="00B0290F" w:rsidRPr="00D32681">
        <w:rPr>
          <w:rFonts w:cs="Times New Roman" w:hint="cs"/>
          <w:b/>
          <w:sz w:val="26"/>
          <w:szCs w:val="26"/>
          <w:rtl/>
        </w:rPr>
        <w:t>ו</w:t>
      </w:r>
      <w:r w:rsidR="00501985" w:rsidRPr="00D32681">
        <w:rPr>
          <w:rFonts w:cs="Times New Roman" w:hint="cs"/>
          <w:b/>
          <w:sz w:val="26"/>
          <w:szCs w:val="26"/>
          <w:rtl/>
        </w:rPr>
        <w:t>אין להתעלם א</w:t>
      </w:r>
      <w:r w:rsidR="00B0290F" w:rsidRPr="00D32681">
        <w:rPr>
          <w:rFonts w:cs="Times New Roman" w:hint="cs"/>
          <w:b/>
          <w:sz w:val="26"/>
          <w:szCs w:val="26"/>
          <w:rtl/>
        </w:rPr>
        <w:t>פילו</w:t>
      </w:r>
      <w:r w:rsidR="00501985" w:rsidRPr="00D32681">
        <w:rPr>
          <w:rFonts w:cs="Times New Roman" w:hint="cs"/>
          <w:b/>
          <w:sz w:val="26"/>
          <w:szCs w:val="26"/>
          <w:rtl/>
        </w:rPr>
        <w:t xml:space="preserve"> מאחד מהם, אף שלעתים יש להכריע ביניהם.</w:t>
      </w:r>
    </w:p>
    <w:p w:rsidR="00DB11DE" w:rsidRPr="00D32681" w:rsidRDefault="00DB11DE" w:rsidP="00210E24">
      <w:pPr>
        <w:tabs>
          <w:tab w:val="left" w:pos="720"/>
        </w:tabs>
        <w:spacing w:line="300" w:lineRule="exact"/>
        <w:ind w:firstLine="284"/>
        <w:jc w:val="both"/>
        <w:rPr>
          <w:rFonts w:cs="Times New Roman" w:hint="cs"/>
          <w:b/>
          <w:sz w:val="26"/>
          <w:szCs w:val="26"/>
          <w:rtl/>
        </w:rPr>
      </w:pPr>
    </w:p>
    <w:p w:rsidR="00800C3B" w:rsidRPr="00D32681" w:rsidRDefault="00800C3B" w:rsidP="00210E24">
      <w:pPr>
        <w:tabs>
          <w:tab w:val="left" w:pos="720"/>
        </w:tabs>
        <w:spacing w:line="300" w:lineRule="exact"/>
        <w:jc w:val="both"/>
        <w:rPr>
          <w:rFonts w:cs="Times New Roman" w:hint="cs"/>
          <w:b/>
          <w:sz w:val="26"/>
          <w:szCs w:val="26"/>
          <w:u w:val="single"/>
          <w:rtl/>
        </w:rPr>
      </w:pPr>
      <w:r w:rsidRPr="00D32681">
        <w:rPr>
          <w:rFonts w:cs="Times New Roman" w:hint="cs"/>
          <w:b/>
          <w:sz w:val="26"/>
          <w:szCs w:val="26"/>
          <w:u w:val="single"/>
          <w:rtl/>
        </w:rPr>
        <w:t>דיני השומרים</w:t>
      </w:r>
    </w:p>
    <w:p w:rsidR="00F1505C" w:rsidRPr="00D32681" w:rsidRDefault="00FF2457" w:rsidP="00210E24">
      <w:pPr>
        <w:pStyle w:val="ab"/>
        <w:tabs>
          <w:tab w:val="left" w:pos="720"/>
        </w:tabs>
        <w:spacing w:line="300" w:lineRule="exact"/>
        <w:ind w:left="0" w:right="0"/>
        <w:rPr>
          <w:rFonts w:cs="Times New Roman" w:hint="cs"/>
          <w:snapToGrid w:val="0"/>
          <w:sz w:val="26"/>
          <w:szCs w:val="26"/>
          <w:rtl/>
        </w:rPr>
      </w:pPr>
      <w:r w:rsidRPr="00D32681">
        <w:rPr>
          <w:rFonts w:cs="Times New Roman" w:hint="cs"/>
          <w:snapToGrid w:val="0"/>
          <w:sz w:val="26"/>
          <w:szCs w:val="26"/>
          <w:rtl/>
        </w:rPr>
        <w:t>את הדגמ</w:t>
      </w:r>
      <w:r w:rsidR="00971E44" w:rsidRPr="00D32681">
        <w:rPr>
          <w:rFonts w:cs="Times New Roman" w:hint="cs"/>
          <w:snapToGrid w:val="0"/>
          <w:sz w:val="26"/>
          <w:szCs w:val="26"/>
          <w:rtl/>
        </w:rPr>
        <w:t>ת טענתנו</w:t>
      </w:r>
      <w:r w:rsidRPr="00D32681">
        <w:rPr>
          <w:rFonts w:cs="Times New Roman" w:hint="cs"/>
          <w:snapToGrid w:val="0"/>
          <w:sz w:val="26"/>
          <w:szCs w:val="26"/>
          <w:rtl/>
        </w:rPr>
        <w:t xml:space="preserve"> נחתום </w:t>
      </w:r>
      <w:r w:rsidR="005B17C8" w:rsidRPr="00D32681">
        <w:rPr>
          <w:rFonts w:cs="Times New Roman" w:hint="cs"/>
          <w:snapToGrid w:val="0"/>
          <w:sz w:val="26"/>
          <w:szCs w:val="26"/>
          <w:rtl/>
        </w:rPr>
        <w:t>ב</w:t>
      </w:r>
      <w:r w:rsidRPr="00D32681">
        <w:rPr>
          <w:rFonts w:cs="Times New Roman" w:hint="cs"/>
          <w:snapToGrid w:val="0"/>
          <w:sz w:val="26"/>
          <w:szCs w:val="26"/>
          <w:rtl/>
        </w:rPr>
        <w:t xml:space="preserve">עיון </w:t>
      </w:r>
      <w:r w:rsidR="001804B5" w:rsidRPr="00D32681">
        <w:rPr>
          <w:rFonts w:cs="Times New Roman" w:hint="cs"/>
          <w:snapToGrid w:val="0"/>
          <w:sz w:val="26"/>
          <w:szCs w:val="26"/>
          <w:rtl/>
        </w:rPr>
        <w:t>מש</w:t>
      </w:r>
      <w:r w:rsidR="00EB1EAB" w:rsidRPr="00D32681">
        <w:rPr>
          <w:rFonts w:cs="Times New Roman" w:hint="cs"/>
          <w:snapToGrid w:val="0"/>
          <w:sz w:val="26"/>
          <w:szCs w:val="26"/>
          <w:rtl/>
        </w:rPr>
        <w:t>ו</w:t>
      </w:r>
      <w:r w:rsidR="001804B5" w:rsidRPr="00D32681">
        <w:rPr>
          <w:rFonts w:cs="Times New Roman" w:hint="cs"/>
          <w:snapToGrid w:val="0"/>
          <w:sz w:val="26"/>
          <w:szCs w:val="26"/>
          <w:rtl/>
        </w:rPr>
        <w:t xml:space="preserve">וה </w:t>
      </w:r>
      <w:r w:rsidR="000E110F" w:rsidRPr="00D32681">
        <w:rPr>
          <w:rFonts w:cs="Times New Roman" w:hint="cs"/>
          <w:snapToGrid w:val="0"/>
          <w:sz w:val="26"/>
          <w:szCs w:val="26"/>
          <w:rtl/>
        </w:rPr>
        <w:t>בפירוש</w:t>
      </w:r>
      <w:r w:rsidR="00F1505C" w:rsidRPr="00D32681">
        <w:rPr>
          <w:rFonts w:cs="Times New Roman" w:hint="cs"/>
          <w:snapToGrid w:val="0"/>
          <w:sz w:val="26"/>
          <w:szCs w:val="26"/>
          <w:rtl/>
        </w:rPr>
        <w:t>ם</w:t>
      </w:r>
      <w:r w:rsidR="000E110F" w:rsidRPr="00D32681">
        <w:rPr>
          <w:rFonts w:cs="Times New Roman" w:hint="cs"/>
          <w:snapToGrid w:val="0"/>
          <w:sz w:val="26"/>
          <w:szCs w:val="26"/>
          <w:rtl/>
        </w:rPr>
        <w:t xml:space="preserve"> של </w:t>
      </w:r>
      <w:r w:rsidR="00F1505C" w:rsidRPr="00D32681">
        <w:rPr>
          <w:rFonts w:cs="Times New Roman" w:hint="cs"/>
          <w:snapToGrid w:val="0"/>
          <w:sz w:val="26"/>
          <w:szCs w:val="26"/>
          <w:rtl/>
        </w:rPr>
        <w:t>רשב"ם ו</w:t>
      </w:r>
      <w:r w:rsidR="000E110F" w:rsidRPr="00D32681">
        <w:rPr>
          <w:rFonts w:cs="Times New Roman" w:hint="cs"/>
          <w:snapToGrid w:val="0"/>
          <w:sz w:val="26"/>
          <w:szCs w:val="26"/>
          <w:rtl/>
        </w:rPr>
        <w:t>רמב"ן לדיני השומרים</w:t>
      </w:r>
      <w:r w:rsidR="001804B5" w:rsidRPr="00D32681">
        <w:rPr>
          <w:rFonts w:cs="Times New Roman" w:hint="cs"/>
          <w:snapToGrid w:val="0"/>
          <w:sz w:val="26"/>
          <w:szCs w:val="26"/>
          <w:rtl/>
        </w:rPr>
        <w:t>.</w:t>
      </w:r>
      <w:r w:rsidR="000E110F" w:rsidRPr="00D32681">
        <w:rPr>
          <w:rFonts w:cs="Times New Roman" w:hint="cs"/>
          <w:snapToGrid w:val="0"/>
          <w:sz w:val="26"/>
          <w:szCs w:val="26"/>
          <w:rtl/>
        </w:rPr>
        <w:t xml:space="preserve"> </w:t>
      </w:r>
    </w:p>
    <w:p w:rsidR="00D601A1" w:rsidRPr="00D32681" w:rsidRDefault="00D601A1" w:rsidP="00210E24">
      <w:pPr>
        <w:pStyle w:val="ab"/>
        <w:tabs>
          <w:tab w:val="left" w:pos="720"/>
        </w:tabs>
        <w:spacing w:line="300" w:lineRule="exact"/>
        <w:ind w:left="0" w:right="0" w:firstLine="284"/>
        <w:rPr>
          <w:rFonts w:cs="Times New Roman"/>
          <w:snapToGrid w:val="0"/>
          <w:sz w:val="26"/>
          <w:szCs w:val="26"/>
          <w:rtl/>
        </w:rPr>
      </w:pPr>
      <w:r w:rsidRPr="00D32681">
        <w:rPr>
          <w:rFonts w:cs="Times New Roman"/>
          <w:snapToGrid w:val="0"/>
          <w:sz w:val="26"/>
          <w:szCs w:val="26"/>
          <w:rtl/>
        </w:rPr>
        <w:t>שתי פרשיות בפרשת משפטים דנות בדיני שומרים</w:t>
      </w:r>
      <w:r w:rsidR="00B0290F" w:rsidRPr="00D32681">
        <w:rPr>
          <w:rFonts w:cs="Times New Roman" w:hint="cs"/>
          <w:snapToGrid w:val="0"/>
          <w:sz w:val="26"/>
          <w:szCs w:val="26"/>
          <w:rtl/>
        </w:rPr>
        <w:t>:</w:t>
      </w:r>
      <w:r w:rsidRPr="00D32681">
        <w:rPr>
          <w:rFonts w:cs="Times New Roman"/>
          <w:snapToGrid w:val="0"/>
          <w:sz w:val="26"/>
          <w:szCs w:val="26"/>
          <w:rtl/>
        </w:rPr>
        <w:t xml:space="preserve"> האחת בשמירת מ</w:t>
      </w:r>
      <w:r w:rsidR="00B0290F" w:rsidRPr="00D32681">
        <w:rPr>
          <w:rFonts w:cs="Times New Roman" w:hint="cs"/>
          <w:snapToGrid w:val="0"/>
          <w:sz w:val="26"/>
          <w:szCs w:val="26"/>
          <w:rtl/>
        </w:rPr>
        <w:t>י</w:t>
      </w:r>
      <w:r w:rsidRPr="00D32681">
        <w:rPr>
          <w:rFonts w:cs="Times New Roman"/>
          <w:snapToGrid w:val="0"/>
          <w:sz w:val="26"/>
          <w:szCs w:val="26"/>
          <w:rtl/>
        </w:rPr>
        <w:t>טלטלין</w:t>
      </w:r>
      <w:r w:rsidR="00B6206B" w:rsidRPr="00D32681">
        <w:rPr>
          <w:rFonts w:cs="Times New Roman" w:hint="cs"/>
          <w:snapToGrid w:val="0"/>
          <w:sz w:val="26"/>
          <w:szCs w:val="26"/>
          <w:rtl/>
        </w:rPr>
        <w:t xml:space="preserve"> (שמות </w:t>
      </w:r>
      <w:proofErr w:type="spellStart"/>
      <w:r w:rsidR="00B6206B" w:rsidRPr="00D32681">
        <w:rPr>
          <w:rFonts w:cs="Times New Roman" w:hint="cs"/>
          <w:snapToGrid w:val="0"/>
          <w:sz w:val="26"/>
          <w:szCs w:val="26"/>
          <w:rtl/>
        </w:rPr>
        <w:t>כב</w:t>
      </w:r>
      <w:proofErr w:type="spellEnd"/>
      <w:r w:rsidR="00B6206B" w:rsidRPr="00D32681">
        <w:rPr>
          <w:rFonts w:cs="Times New Roman" w:hint="cs"/>
          <w:snapToGrid w:val="0"/>
          <w:sz w:val="26"/>
          <w:szCs w:val="26"/>
          <w:rtl/>
        </w:rPr>
        <w:t>, ו</w:t>
      </w:r>
      <w:r w:rsidR="00B0290F" w:rsidRPr="00D32681">
        <w:rPr>
          <w:rFonts w:cs="Times New Roman" w:hint="cs"/>
          <w:snapToGrid w:val="0"/>
          <w:sz w:val="26"/>
          <w:szCs w:val="26"/>
          <w:rtl/>
        </w:rPr>
        <w:t>-</w:t>
      </w:r>
      <w:r w:rsidR="00B6206B" w:rsidRPr="00D32681">
        <w:rPr>
          <w:rFonts w:cs="Times New Roman" w:hint="cs"/>
          <w:snapToGrid w:val="0"/>
          <w:sz w:val="26"/>
          <w:szCs w:val="26"/>
          <w:rtl/>
        </w:rPr>
        <w:t>ח)</w:t>
      </w:r>
      <w:r w:rsidRPr="00D32681">
        <w:rPr>
          <w:rFonts w:cs="Times New Roman"/>
          <w:snapToGrid w:val="0"/>
          <w:sz w:val="26"/>
          <w:szCs w:val="26"/>
          <w:rtl/>
        </w:rPr>
        <w:t>, וה</w:t>
      </w:r>
      <w:r w:rsidR="00B0290F" w:rsidRPr="00D32681">
        <w:rPr>
          <w:rFonts w:cs="Times New Roman" w:hint="cs"/>
          <w:snapToGrid w:val="0"/>
          <w:sz w:val="26"/>
          <w:szCs w:val="26"/>
          <w:rtl/>
        </w:rPr>
        <w:t>אחרת</w:t>
      </w:r>
      <w:r w:rsidRPr="00D32681">
        <w:rPr>
          <w:rFonts w:cs="Times New Roman"/>
          <w:snapToGrid w:val="0"/>
          <w:sz w:val="26"/>
          <w:szCs w:val="26"/>
          <w:rtl/>
        </w:rPr>
        <w:t xml:space="preserve"> בשמירת בעלי ח</w:t>
      </w:r>
      <w:r w:rsidR="00B0290F" w:rsidRPr="00D32681">
        <w:rPr>
          <w:rFonts w:cs="Times New Roman" w:hint="cs"/>
          <w:snapToGrid w:val="0"/>
          <w:sz w:val="26"/>
          <w:szCs w:val="26"/>
          <w:rtl/>
        </w:rPr>
        <w:t>י</w:t>
      </w:r>
      <w:r w:rsidRPr="00D32681">
        <w:rPr>
          <w:rFonts w:cs="Times New Roman"/>
          <w:snapToGrid w:val="0"/>
          <w:sz w:val="26"/>
          <w:szCs w:val="26"/>
          <w:rtl/>
        </w:rPr>
        <w:t>ים</w:t>
      </w:r>
      <w:r w:rsidR="00B6206B" w:rsidRPr="00D32681">
        <w:rPr>
          <w:rFonts w:cs="Times New Roman" w:hint="cs"/>
          <w:snapToGrid w:val="0"/>
          <w:sz w:val="26"/>
          <w:szCs w:val="26"/>
          <w:rtl/>
        </w:rPr>
        <w:t xml:space="preserve"> (שם</w:t>
      </w:r>
      <w:r w:rsidR="00B0290F" w:rsidRPr="00D32681">
        <w:rPr>
          <w:rFonts w:cs="Times New Roman" w:hint="cs"/>
          <w:snapToGrid w:val="0"/>
          <w:sz w:val="26"/>
          <w:szCs w:val="26"/>
          <w:rtl/>
        </w:rPr>
        <w:t>,</w:t>
      </w:r>
      <w:r w:rsidR="00B6206B" w:rsidRPr="00D32681">
        <w:rPr>
          <w:rFonts w:cs="Times New Roman" w:hint="cs"/>
          <w:snapToGrid w:val="0"/>
          <w:sz w:val="26"/>
          <w:szCs w:val="26"/>
          <w:rtl/>
        </w:rPr>
        <w:t xml:space="preserve"> ט</w:t>
      </w:r>
      <w:r w:rsidR="00B0290F" w:rsidRPr="00D32681">
        <w:rPr>
          <w:rFonts w:cs="Times New Roman" w:hint="cs"/>
          <w:snapToGrid w:val="0"/>
          <w:sz w:val="26"/>
          <w:szCs w:val="26"/>
          <w:rtl/>
        </w:rPr>
        <w:t>-</w:t>
      </w:r>
      <w:proofErr w:type="spellStart"/>
      <w:r w:rsidR="00B6206B" w:rsidRPr="00D32681">
        <w:rPr>
          <w:rFonts w:cs="Times New Roman" w:hint="cs"/>
          <w:snapToGrid w:val="0"/>
          <w:sz w:val="26"/>
          <w:szCs w:val="26"/>
          <w:rtl/>
        </w:rPr>
        <w:t>יב</w:t>
      </w:r>
      <w:proofErr w:type="spellEnd"/>
      <w:r w:rsidR="00B6206B" w:rsidRPr="00D32681">
        <w:rPr>
          <w:rFonts w:cs="Times New Roman" w:hint="cs"/>
          <w:snapToGrid w:val="0"/>
          <w:sz w:val="26"/>
          <w:szCs w:val="26"/>
          <w:rtl/>
        </w:rPr>
        <w:t>)</w:t>
      </w:r>
      <w:r w:rsidR="00800C3B" w:rsidRPr="00D32681">
        <w:rPr>
          <w:rFonts w:cs="Times New Roman" w:hint="cs"/>
          <w:snapToGrid w:val="0"/>
          <w:sz w:val="26"/>
          <w:szCs w:val="26"/>
          <w:rtl/>
        </w:rPr>
        <w:t xml:space="preserve">. </w:t>
      </w:r>
      <w:r w:rsidRPr="00D32681">
        <w:rPr>
          <w:rFonts w:cs="Times New Roman"/>
          <w:snapToGrid w:val="0"/>
          <w:sz w:val="26"/>
          <w:szCs w:val="26"/>
          <w:rtl/>
        </w:rPr>
        <w:t>שתי הפרש</w:t>
      </w:r>
      <w:r w:rsidR="00B0290F" w:rsidRPr="00D32681">
        <w:rPr>
          <w:rFonts w:cs="Times New Roman" w:hint="cs"/>
          <w:snapToGrid w:val="0"/>
          <w:sz w:val="26"/>
          <w:szCs w:val="26"/>
          <w:rtl/>
        </w:rPr>
        <w:t>י</w:t>
      </w:r>
      <w:r w:rsidRPr="00D32681">
        <w:rPr>
          <w:rFonts w:cs="Times New Roman"/>
          <w:snapToGrid w:val="0"/>
          <w:sz w:val="26"/>
          <w:szCs w:val="26"/>
          <w:rtl/>
        </w:rPr>
        <w:t>ות נבדלות גם בדיניו של השומר</w:t>
      </w:r>
      <w:r w:rsidR="00B0290F" w:rsidRPr="00D32681">
        <w:rPr>
          <w:rFonts w:cs="Times New Roman" w:hint="cs"/>
          <w:snapToGrid w:val="0"/>
          <w:sz w:val="26"/>
          <w:szCs w:val="26"/>
          <w:rtl/>
        </w:rPr>
        <w:t>:</w:t>
      </w:r>
      <w:r w:rsidRPr="00D32681">
        <w:rPr>
          <w:rFonts w:cs="Times New Roman"/>
          <w:snapToGrid w:val="0"/>
          <w:sz w:val="26"/>
          <w:szCs w:val="26"/>
          <w:rtl/>
        </w:rPr>
        <w:t xml:space="preserve"> בפרשה הראשונה פטור השומר אם נגנב הפיקדון</w:t>
      </w:r>
      <w:r w:rsidR="00B0290F" w:rsidRPr="00D32681">
        <w:rPr>
          <w:rFonts w:cs="Times New Roman" w:hint="cs"/>
          <w:snapToGrid w:val="0"/>
          <w:sz w:val="26"/>
          <w:szCs w:val="26"/>
          <w:rtl/>
        </w:rPr>
        <w:t>,</w:t>
      </w:r>
      <w:r w:rsidRPr="00D32681">
        <w:rPr>
          <w:rFonts w:cs="Times New Roman"/>
          <w:snapToGrid w:val="0"/>
          <w:sz w:val="26"/>
          <w:szCs w:val="26"/>
          <w:rtl/>
        </w:rPr>
        <w:t xml:space="preserve"> </w:t>
      </w:r>
      <w:r w:rsidR="00B0290F" w:rsidRPr="00D32681">
        <w:rPr>
          <w:rFonts w:cs="Times New Roman" w:hint="cs"/>
          <w:snapToGrid w:val="0"/>
          <w:sz w:val="26"/>
          <w:szCs w:val="26"/>
          <w:rtl/>
        </w:rPr>
        <w:t>ו</w:t>
      </w:r>
      <w:r w:rsidRPr="00D32681">
        <w:rPr>
          <w:rFonts w:cs="Times New Roman"/>
          <w:snapToGrid w:val="0"/>
          <w:sz w:val="26"/>
          <w:szCs w:val="26"/>
          <w:rtl/>
        </w:rPr>
        <w:t>בשני</w:t>
      </w:r>
      <w:r w:rsidR="004B5CC9" w:rsidRPr="00D32681">
        <w:rPr>
          <w:rFonts w:cs="Times New Roman" w:hint="cs"/>
          <w:snapToGrid w:val="0"/>
          <w:sz w:val="26"/>
          <w:szCs w:val="26"/>
          <w:rtl/>
        </w:rPr>
        <w:t>י</w:t>
      </w:r>
      <w:r w:rsidRPr="00D32681">
        <w:rPr>
          <w:rFonts w:cs="Times New Roman"/>
          <w:snapToGrid w:val="0"/>
          <w:sz w:val="26"/>
          <w:szCs w:val="26"/>
          <w:rtl/>
        </w:rPr>
        <w:t>ה</w:t>
      </w:r>
      <w:r w:rsidR="000A31DB" w:rsidRPr="00D32681">
        <w:rPr>
          <w:rFonts w:cs="Times New Roman"/>
          <w:snapToGrid w:val="0"/>
          <w:sz w:val="26"/>
          <w:szCs w:val="26"/>
          <w:rtl/>
        </w:rPr>
        <w:t xml:space="preserve"> </w:t>
      </w:r>
      <w:r w:rsidRPr="00D32681">
        <w:rPr>
          <w:rFonts w:cs="Times New Roman"/>
          <w:snapToGrid w:val="0"/>
          <w:sz w:val="26"/>
          <w:szCs w:val="26"/>
          <w:rtl/>
        </w:rPr>
        <w:t xml:space="preserve">הוא מתחייב </w:t>
      </w:r>
      <w:r w:rsidRPr="00D32681">
        <w:rPr>
          <w:rFonts w:cs="Times New Roman"/>
          <w:snapToGrid w:val="0"/>
          <w:sz w:val="26"/>
          <w:szCs w:val="26"/>
          <w:rtl/>
        </w:rPr>
        <w:lastRenderedPageBreak/>
        <w:t>בהחזרת הפיקדון שנגנב. וכמו מאלי</w:t>
      </w:r>
      <w:r w:rsidR="00FF2457" w:rsidRPr="00D32681">
        <w:rPr>
          <w:rFonts w:cs="Times New Roman" w:hint="cs"/>
          <w:snapToGrid w:val="0"/>
          <w:sz w:val="26"/>
          <w:szCs w:val="26"/>
          <w:rtl/>
        </w:rPr>
        <w:t>ו</w:t>
      </w:r>
      <w:r w:rsidRPr="00D32681">
        <w:rPr>
          <w:rFonts w:cs="Times New Roman"/>
          <w:snapToGrid w:val="0"/>
          <w:sz w:val="26"/>
          <w:szCs w:val="26"/>
          <w:rtl/>
        </w:rPr>
        <w:t xml:space="preserve"> עולה הצורך ליישוב הסתירה. חז"ל ייחסו את הפרשה הראשונה לשומר חינם הפטור מגנ</w:t>
      </w:r>
      <w:r w:rsidR="00B0290F" w:rsidRPr="00D32681">
        <w:rPr>
          <w:rFonts w:cs="Times New Roman" w:hint="cs"/>
          <w:snapToGrid w:val="0"/>
          <w:sz w:val="26"/>
          <w:szCs w:val="26"/>
          <w:rtl/>
        </w:rPr>
        <w:t>ֵ</w:t>
      </w:r>
      <w:r w:rsidRPr="00D32681">
        <w:rPr>
          <w:rFonts w:cs="Times New Roman"/>
          <w:snapToGrid w:val="0"/>
          <w:sz w:val="26"/>
          <w:szCs w:val="26"/>
          <w:rtl/>
        </w:rPr>
        <w:t>בה ואב</w:t>
      </w:r>
      <w:r w:rsidR="00B0290F" w:rsidRPr="00D32681">
        <w:rPr>
          <w:rFonts w:cs="Times New Roman" w:hint="cs"/>
          <w:snapToGrid w:val="0"/>
          <w:sz w:val="26"/>
          <w:szCs w:val="26"/>
          <w:rtl/>
        </w:rPr>
        <w:t>ֵ</w:t>
      </w:r>
      <w:r w:rsidRPr="00D32681">
        <w:rPr>
          <w:rFonts w:cs="Times New Roman"/>
          <w:snapToGrid w:val="0"/>
          <w:sz w:val="26"/>
          <w:szCs w:val="26"/>
          <w:rtl/>
        </w:rPr>
        <w:t>דה, ואת השני</w:t>
      </w:r>
      <w:r w:rsidR="004B5CC9" w:rsidRPr="00D32681">
        <w:rPr>
          <w:rFonts w:cs="Times New Roman" w:hint="cs"/>
          <w:snapToGrid w:val="0"/>
          <w:sz w:val="26"/>
          <w:szCs w:val="26"/>
          <w:rtl/>
        </w:rPr>
        <w:t>י</w:t>
      </w:r>
      <w:r w:rsidRPr="00D32681">
        <w:rPr>
          <w:rFonts w:cs="Times New Roman"/>
          <w:snapToGrid w:val="0"/>
          <w:sz w:val="26"/>
          <w:szCs w:val="26"/>
          <w:rtl/>
        </w:rPr>
        <w:t>ה</w:t>
      </w:r>
      <w:r w:rsidR="00023B7C" w:rsidRPr="00D32681">
        <w:rPr>
          <w:rFonts w:cs="Times New Roman" w:hint="cs"/>
          <w:snapToGrid w:val="0"/>
          <w:sz w:val="26"/>
          <w:szCs w:val="26"/>
          <w:rtl/>
        </w:rPr>
        <w:t>,</w:t>
      </w:r>
      <w:r w:rsidRPr="00D32681">
        <w:rPr>
          <w:rFonts w:cs="Times New Roman"/>
          <w:snapToGrid w:val="0"/>
          <w:sz w:val="26"/>
          <w:szCs w:val="26"/>
          <w:rtl/>
        </w:rPr>
        <w:t xml:space="preserve"> המחייבת את השומר בגנ</w:t>
      </w:r>
      <w:r w:rsidR="00B0290F" w:rsidRPr="00D32681">
        <w:rPr>
          <w:rFonts w:cs="Times New Roman" w:hint="cs"/>
          <w:snapToGrid w:val="0"/>
          <w:sz w:val="26"/>
          <w:szCs w:val="26"/>
          <w:rtl/>
        </w:rPr>
        <w:t>ֵ</w:t>
      </w:r>
      <w:r w:rsidRPr="00D32681">
        <w:rPr>
          <w:rFonts w:cs="Times New Roman"/>
          <w:snapToGrid w:val="0"/>
          <w:sz w:val="26"/>
          <w:szCs w:val="26"/>
          <w:rtl/>
        </w:rPr>
        <w:t>בה</w:t>
      </w:r>
      <w:r w:rsidR="00023B7C" w:rsidRPr="00D32681">
        <w:rPr>
          <w:rFonts w:cs="Times New Roman" w:hint="cs"/>
          <w:snapToGrid w:val="0"/>
          <w:sz w:val="26"/>
          <w:szCs w:val="26"/>
          <w:rtl/>
        </w:rPr>
        <w:t xml:space="preserve"> –</w:t>
      </w:r>
      <w:r w:rsidRPr="00D32681">
        <w:rPr>
          <w:rFonts w:cs="Times New Roman"/>
          <w:snapToGrid w:val="0"/>
          <w:sz w:val="26"/>
          <w:szCs w:val="26"/>
          <w:rtl/>
        </w:rPr>
        <w:t xml:space="preserve"> לשומר שכר</w:t>
      </w:r>
      <w:r w:rsidR="00023B7C" w:rsidRPr="00D32681">
        <w:rPr>
          <w:rFonts w:cs="Times New Roman" w:hint="cs"/>
          <w:snapToGrid w:val="0"/>
          <w:sz w:val="26"/>
          <w:szCs w:val="26"/>
          <w:rtl/>
        </w:rPr>
        <w:t>.</w:t>
      </w:r>
      <w:r w:rsidRPr="00D32681">
        <w:rPr>
          <w:rFonts w:cs="Times New Roman"/>
          <w:snapToGrid w:val="0"/>
          <w:sz w:val="26"/>
          <w:szCs w:val="26"/>
          <w:rtl/>
        </w:rPr>
        <w:t xml:space="preserve"> ב</w:t>
      </w:r>
      <w:r w:rsidR="007D4F1D" w:rsidRPr="00D32681">
        <w:rPr>
          <w:rFonts w:cs="Times New Roman" w:hint="cs"/>
          <w:snapToGrid w:val="0"/>
          <w:sz w:val="26"/>
          <w:szCs w:val="26"/>
          <w:rtl/>
        </w:rPr>
        <w:t>עקבותיהם</w:t>
      </w:r>
      <w:r w:rsidRPr="00D32681">
        <w:rPr>
          <w:rFonts w:cs="Times New Roman"/>
          <w:snapToGrid w:val="0"/>
          <w:sz w:val="26"/>
          <w:szCs w:val="26"/>
          <w:rtl/>
        </w:rPr>
        <w:t xml:space="preserve"> הלכו רש"י וראב"ע:</w:t>
      </w:r>
    </w:p>
    <w:p w:rsidR="00273FE6" w:rsidRDefault="00273FE6" w:rsidP="00210E24">
      <w:pPr>
        <w:tabs>
          <w:tab w:val="left" w:pos="720"/>
        </w:tabs>
        <w:spacing w:line="300" w:lineRule="exact"/>
        <w:jc w:val="both"/>
        <w:rPr>
          <w:rFonts w:cs="Times New Roman" w:hint="cs"/>
          <w:snapToGrid w:val="0"/>
          <w:sz w:val="26"/>
          <w:szCs w:val="26"/>
          <w:rtl/>
        </w:rPr>
      </w:pPr>
    </w:p>
    <w:p w:rsidR="00D601A1" w:rsidRPr="00D32681" w:rsidRDefault="00D601A1" w:rsidP="00210E24">
      <w:pPr>
        <w:tabs>
          <w:tab w:val="left" w:pos="720"/>
        </w:tabs>
        <w:spacing w:line="300" w:lineRule="exact"/>
        <w:ind w:left="720"/>
        <w:jc w:val="both"/>
        <w:rPr>
          <w:rFonts w:cs="Times New Roman"/>
          <w:snapToGrid w:val="0"/>
          <w:sz w:val="26"/>
          <w:szCs w:val="26"/>
          <w:rtl/>
        </w:rPr>
      </w:pPr>
      <w:r w:rsidRPr="00D32681">
        <w:rPr>
          <w:rFonts w:cs="Times New Roman"/>
          <w:snapToGrid w:val="0"/>
          <w:sz w:val="26"/>
          <w:szCs w:val="26"/>
          <w:rtl/>
        </w:rPr>
        <w:t xml:space="preserve">פרשה ראשונה נאמרה בשומר חנם לפיכך פטר בו את הגנבה כמו שכתוב: "וגנב מבית האיש, אם לא ימצא הגנב ונקרב בעל הבית" </w:t>
      </w:r>
      <w:r w:rsidRPr="00D32681">
        <w:rPr>
          <w:rFonts w:cs="Times New Roman"/>
          <w:snapToGrid w:val="0"/>
          <w:sz w:val="26"/>
          <w:szCs w:val="26"/>
        </w:rPr>
        <w:t>–</w:t>
      </w:r>
      <w:r w:rsidRPr="00D32681">
        <w:rPr>
          <w:rFonts w:cs="Times New Roman"/>
          <w:snapToGrid w:val="0"/>
          <w:sz w:val="26"/>
          <w:szCs w:val="26"/>
          <w:rtl/>
        </w:rPr>
        <w:t xml:space="preserve"> לשבועה. למדת שפוטר עצמו בשבועה זו. ופרשה זו, </w:t>
      </w:r>
      <w:r w:rsidR="00023B7C" w:rsidRPr="00D32681">
        <w:rPr>
          <w:rFonts w:cs="Times New Roman" w:hint="cs"/>
          <w:snapToGrid w:val="0"/>
          <w:sz w:val="26"/>
          <w:szCs w:val="26"/>
          <w:rtl/>
        </w:rPr>
        <w:t>[</w:t>
      </w:r>
      <w:r w:rsidRPr="00D32681">
        <w:rPr>
          <w:rFonts w:cs="Times New Roman"/>
          <w:snapToGrid w:val="0"/>
          <w:sz w:val="26"/>
          <w:szCs w:val="26"/>
          <w:rtl/>
        </w:rPr>
        <w:t>השנ</w:t>
      </w:r>
      <w:r w:rsidR="00023B7C" w:rsidRPr="00D32681">
        <w:rPr>
          <w:rFonts w:cs="Times New Roman" w:hint="cs"/>
          <w:snapToGrid w:val="0"/>
          <w:sz w:val="26"/>
          <w:szCs w:val="26"/>
          <w:rtl/>
        </w:rPr>
        <w:t>י</w:t>
      </w:r>
      <w:r w:rsidRPr="00D32681">
        <w:rPr>
          <w:rFonts w:cs="Times New Roman"/>
          <w:snapToGrid w:val="0"/>
          <w:sz w:val="26"/>
          <w:szCs w:val="26"/>
          <w:rtl/>
        </w:rPr>
        <w:t>יה</w:t>
      </w:r>
      <w:r w:rsidR="00023B7C" w:rsidRPr="00D32681">
        <w:rPr>
          <w:rFonts w:cs="Times New Roman" w:hint="cs"/>
          <w:snapToGrid w:val="0"/>
          <w:sz w:val="26"/>
          <w:szCs w:val="26"/>
          <w:rtl/>
        </w:rPr>
        <w:t>]</w:t>
      </w:r>
      <w:r w:rsidRPr="00D32681">
        <w:rPr>
          <w:rFonts w:cs="Times New Roman"/>
          <w:snapToGrid w:val="0"/>
          <w:sz w:val="26"/>
          <w:szCs w:val="26"/>
          <w:rtl/>
        </w:rPr>
        <w:t xml:space="preserve"> אמורה בשומר שכר, לפיכך אינו פטור אם נגנבה כמו שכתוב: "אם גנוב </w:t>
      </w:r>
      <w:proofErr w:type="spellStart"/>
      <w:r w:rsidRPr="00D32681">
        <w:rPr>
          <w:rFonts w:cs="Times New Roman"/>
          <w:snapToGrid w:val="0"/>
          <w:sz w:val="26"/>
          <w:szCs w:val="26"/>
          <w:rtl/>
        </w:rPr>
        <w:t>יגנב</w:t>
      </w:r>
      <w:proofErr w:type="spellEnd"/>
      <w:r w:rsidRPr="00D32681">
        <w:rPr>
          <w:rFonts w:cs="Times New Roman"/>
          <w:snapToGrid w:val="0"/>
          <w:sz w:val="26"/>
          <w:szCs w:val="26"/>
          <w:rtl/>
        </w:rPr>
        <w:t xml:space="preserve"> מעמו, ישלם" (רש"י על אתר)</w:t>
      </w:r>
      <w:r w:rsidR="001E0AE1" w:rsidRPr="00D32681">
        <w:rPr>
          <w:rFonts w:cs="Times New Roman" w:hint="cs"/>
          <w:snapToGrid w:val="0"/>
          <w:sz w:val="26"/>
          <w:szCs w:val="26"/>
          <w:rtl/>
        </w:rPr>
        <w:t>.</w:t>
      </w:r>
      <w:r w:rsidRPr="00D32681">
        <w:rPr>
          <w:rFonts w:cs="Times New Roman"/>
          <w:snapToGrid w:val="0"/>
          <w:sz w:val="26"/>
          <w:szCs w:val="26"/>
          <w:rtl/>
        </w:rPr>
        <w:t xml:space="preserve"> </w:t>
      </w:r>
    </w:p>
    <w:p w:rsidR="00273FE6" w:rsidRDefault="00273FE6" w:rsidP="00210E24">
      <w:pPr>
        <w:tabs>
          <w:tab w:val="left" w:pos="0"/>
          <w:tab w:val="left" w:pos="720"/>
        </w:tabs>
        <w:spacing w:line="300" w:lineRule="exact"/>
        <w:jc w:val="both"/>
        <w:rPr>
          <w:rFonts w:cs="Times New Roman" w:hint="cs"/>
          <w:snapToGrid w:val="0"/>
          <w:sz w:val="26"/>
          <w:szCs w:val="26"/>
          <w:rtl/>
        </w:rPr>
      </w:pPr>
    </w:p>
    <w:p w:rsidR="00D601A1" w:rsidRPr="00D32681" w:rsidRDefault="00D601A1" w:rsidP="00210E24">
      <w:pPr>
        <w:tabs>
          <w:tab w:val="left" w:pos="0"/>
          <w:tab w:val="left" w:pos="720"/>
        </w:tabs>
        <w:spacing w:line="300" w:lineRule="exact"/>
        <w:jc w:val="both"/>
        <w:rPr>
          <w:rFonts w:cs="Times New Roman" w:hint="cs"/>
          <w:snapToGrid w:val="0"/>
          <w:sz w:val="26"/>
          <w:szCs w:val="26"/>
          <w:rtl/>
        </w:rPr>
      </w:pPr>
      <w:r w:rsidRPr="00D32681">
        <w:rPr>
          <w:rFonts w:cs="Times New Roman"/>
          <w:snapToGrid w:val="0"/>
          <w:sz w:val="26"/>
          <w:szCs w:val="26"/>
          <w:rtl/>
        </w:rPr>
        <w:t>רשב"ם מחלק</w:t>
      </w:r>
      <w:r w:rsidR="00023B7C" w:rsidRPr="00D32681">
        <w:rPr>
          <w:rFonts w:cs="Times New Roman"/>
          <w:snapToGrid w:val="0"/>
          <w:sz w:val="26"/>
          <w:szCs w:val="26"/>
          <w:rtl/>
        </w:rPr>
        <w:t xml:space="preserve"> כדרכו</w:t>
      </w:r>
      <w:r w:rsidR="00023B7C" w:rsidRPr="00D32681">
        <w:rPr>
          <w:rStyle w:val="a3"/>
          <w:rFonts w:cs="Times New Roman"/>
          <w:snapToGrid w:val="0"/>
          <w:sz w:val="26"/>
          <w:szCs w:val="26"/>
          <w:rtl/>
        </w:rPr>
        <w:footnoteReference w:id="50"/>
      </w:r>
      <w:r w:rsidRPr="00D32681">
        <w:rPr>
          <w:rFonts w:cs="Times New Roman"/>
          <w:snapToGrid w:val="0"/>
          <w:sz w:val="26"/>
          <w:szCs w:val="26"/>
          <w:rtl/>
        </w:rPr>
        <w:t xml:space="preserve"> בין דין שמירת מ</w:t>
      </w:r>
      <w:r w:rsidR="00023B7C" w:rsidRPr="00D32681">
        <w:rPr>
          <w:rFonts w:cs="Times New Roman" w:hint="cs"/>
          <w:snapToGrid w:val="0"/>
          <w:sz w:val="26"/>
          <w:szCs w:val="26"/>
          <w:rtl/>
        </w:rPr>
        <w:t>י</w:t>
      </w:r>
      <w:r w:rsidRPr="00D32681">
        <w:rPr>
          <w:rFonts w:cs="Times New Roman"/>
          <w:snapToGrid w:val="0"/>
          <w:sz w:val="26"/>
          <w:szCs w:val="26"/>
          <w:rtl/>
        </w:rPr>
        <w:t xml:space="preserve">טלטלין </w:t>
      </w:r>
      <w:r w:rsidR="00023B7C" w:rsidRPr="00D32681">
        <w:rPr>
          <w:rFonts w:cs="Times New Roman" w:hint="cs"/>
          <w:snapToGrid w:val="0"/>
          <w:sz w:val="26"/>
          <w:szCs w:val="26"/>
          <w:rtl/>
        </w:rPr>
        <w:t>ו</w:t>
      </w:r>
      <w:r w:rsidRPr="00D32681">
        <w:rPr>
          <w:rFonts w:cs="Times New Roman"/>
          <w:snapToGrid w:val="0"/>
          <w:sz w:val="26"/>
          <w:szCs w:val="26"/>
          <w:rtl/>
        </w:rPr>
        <w:t>בין דין שמירת בעלי חיים.</w:t>
      </w:r>
      <w:bookmarkStart w:id="13" w:name="_Ref247003737"/>
      <w:r w:rsidR="00B170B5" w:rsidRPr="00D32681">
        <w:rPr>
          <w:rStyle w:val="a3"/>
          <w:rFonts w:cs="Times New Roman"/>
          <w:snapToGrid w:val="0"/>
          <w:sz w:val="26"/>
          <w:szCs w:val="26"/>
          <w:rtl/>
        </w:rPr>
        <w:footnoteReference w:id="51"/>
      </w:r>
      <w:bookmarkEnd w:id="13"/>
      <w:r w:rsidRPr="00D32681">
        <w:rPr>
          <w:rFonts w:cs="Times New Roman"/>
          <w:snapToGrid w:val="0"/>
          <w:sz w:val="26"/>
          <w:szCs w:val="26"/>
          <w:rtl/>
        </w:rPr>
        <w:t xml:space="preserve"> ל</w:t>
      </w:r>
      <w:r w:rsidR="00023B7C" w:rsidRPr="00D32681">
        <w:rPr>
          <w:rFonts w:cs="Times New Roman" w:hint="cs"/>
          <w:snapToGrid w:val="0"/>
          <w:sz w:val="26"/>
          <w:szCs w:val="26"/>
          <w:rtl/>
        </w:rPr>
        <w:t>שם</w:t>
      </w:r>
      <w:r w:rsidRPr="00D32681">
        <w:rPr>
          <w:rFonts w:cs="Times New Roman"/>
          <w:snapToGrid w:val="0"/>
          <w:sz w:val="26"/>
          <w:szCs w:val="26"/>
          <w:rtl/>
        </w:rPr>
        <w:t xml:space="preserve"> </w:t>
      </w:r>
      <w:r w:rsidR="00023B7C" w:rsidRPr="00D32681">
        <w:rPr>
          <w:rFonts w:cs="Times New Roman" w:hint="cs"/>
          <w:snapToGrid w:val="0"/>
          <w:sz w:val="26"/>
          <w:szCs w:val="26"/>
          <w:rtl/>
        </w:rPr>
        <w:t>כך</w:t>
      </w:r>
      <w:r w:rsidRPr="00D32681">
        <w:rPr>
          <w:rFonts w:cs="Times New Roman"/>
          <w:snapToGrid w:val="0"/>
          <w:sz w:val="26"/>
          <w:szCs w:val="26"/>
          <w:rtl/>
        </w:rPr>
        <w:t xml:space="preserve"> </w:t>
      </w:r>
      <w:r w:rsidR="00442D11" w:rsidRPr="00D32681">
        <w:rPr>
          <w:rFonts w:cs="Times New Roman" w:hint="cs"/>
          <w:snapToGrid w:val="0"/>
          <w:sz w:val="26"/>
          <w:szCs w:val="26"/>
          <w:rtl/>
        </w:rPr>
        <w:t xml:space="preserve">מוסיף </w:t>
      </w:r>
      <w:r w:rsidRPr="00D32681">
        <w:rPr>
          <w:rFonts w:cs="Times New Roman"/>
          <w:snapToGrid w:val="0"/>
          <w:sz w:val="26"/>
          <w:szCs w:val="26"/>
          <w:rtl/>
        </w:rPr>
        <w:t>רשב"ם סבר</w:t>
      </w:r>
      <w:r w:rsidR="00023B7C" w:rsidRPr="00D32681">
        <w:rPr>
          <w:rFonts w:cs="Times New Roman" w:hint="cs"/>
          <w:snapToGrid w:val="0"/>
          <w:sz w:val="26"/>
          <w:szCs w:val="26"/>
          <w:rtl/>
        </w:rPr>
        <w:t>ה</w:t>
      </w:r>
      <w:r w:rsidRPr="00D32681">
        <w:rPr>
          <w:rFonts w:cs="Times New Roman"/>
          <w:snapToGrid w:val="0"/>
          <w:sz w:val="26"/>
          <w:szCs w:val="26"/>
          <w:rtl/>
        </w:rPr>
        <w:t xml:space="preserve"> לחייב את האחד ולפטור את ה</w:t>
      </w:r>
      <w:r w:rsidR="00023B7C" w:rsidRPr="00D32681">
        <w:rPr>
          <w:rFonts w:cs="Times New Roman" w:hint="cs"/>
          <w:snapToGrid w:val="0"/>
          <w:sz w:val="26"/>
          <w:szCs w:val="26"/>
          <w:rtl/>
        </w:rPr>
        <w:t>אחר:</w:t>
      </w:r>
    </w:p>
    <w:p w:rsidR="00273FE6" w:rsidRDefault="00273FE6" w:rsidP="00210E24">
      <w:pPr>
        <w:tabs>
          <w:tab w:val="left" w:pos="720"/>
        </w:tabs>
        <w:spacing w:line="300" w:lineRule="exact"/>
        <w:jc w:val="both"/>
        <w:rPr>
          <w:rFonts w:cs="Times New Roman" w:hint="cs"/>
          <w:snapToGrid w:val="0"/>
          <w:sz w:val="26"/>
          <w:szCs w:val="26"/>
          <w:rtl/>
        </w:rPr>
      </w:pPr>
    </w:p>
    <w:p w:rsidR="00D601A1" w:rsidRPr="00D32681" w:rsidRDefault="00D601A1" w:rsidP="00210E24">
      <w:pPr>
        <w:tabs>
          <w:tab w:val="left" w:pos="720"/>
        </w:tabs>
        <w:spacing w:line="300" w:lineRule="exact"/>
        <w:ind w:left="720"/>
        <w:jc w:val="both"/>
        <w:rPr>
          <w:rFonts w:cs="Times New Roman"/>
          <w:snapToGrid w:val="0"/>
          <w:sz w:val="26"/>
          <w:szCs w:val="26"/>
          <w:rtl/>
        </w:rPr>
      </w:pPr>
      <w:r w:rsidRPr="00D32681">
        <w:rPr>
          <w:rFonts w:cs="Times New Roman"/>
          <w:snapToGrid w:val="0"/>
          <w:sz w:val="26"/>
          <w:szCs w:val="26"/>
          <w:rtl/>
        </w:rPr>
        <w:t xml:space="preserve">"כי </w:t>
      </w:r>
      <w:proofErr w:type="spellStart"/>
      <w:r w:rsidRPr="00D32681">
        <w:rPr>
          <w:rFonts w:cs="Times New Roman"/>
          <w:snapToGrid w:val="0"/>
          <w:sz w:val="26"/>
          <w:szCs w:val="26"/>
          <w:rtl/>
        </w:rPr>
        <w:t>יתן</w:t>
      </w:r>
      <w:proofErr w:type="spellEnd"/>
      <w:r w:rsidRPr="00D32681">
        <w:rPr>
          <w:rFonts w:cs="Times New Roman"/>
          <w:snapToGrid w:val="0"/>
          <w:sz w:val="26"/>
          <w:szCs w:val="26"/>
          <w:rtl/>
        </w:rPr>
        <w:t xml:space="preserve"> איש אל רעהו כסף או כלים לשמור"</w:t>
      </w:r>
      <w:r w:rsidR="00023B7C" w:rsidRPr="00D32681">
        <w:rPr>
          <w:rFonts w:cs="Times New Roman" w:hint="cs"/>
          <w:snapToGrid w:val="0"/>
          <w:sz w:val="26"/>
          <w:szCs w:val="26"/>
          <w:rtl/>
        </w:rPr>
        <w:t xml:space="preserve"> –</w:t>
      </w:r>
      <w:r w:rsidRPr="00D32681">
        <w:rPr>
          <w:rFonts w:cs="Times New Roman"/>
          <w:snapToGrid w:val="0"/>
          <w:sz w:val="26"/>
          <w:szCs w:val="26"/>
          <w:rtl/>
        </w:rPr>
        <w:t xml:space="preserve"> מטלטלים הם ולשמרם בתוך ביתו כשאר חפציו נתנו לו לפיכך אם גנבוהו בביתו פטור כי שמרו כשמירת חפציו. אבל פ</w:t>
      </w:r>
      <w:r w:rsidR="00491A5D" w:rsidRPr="00D32681">
        <w:rPr>
          <w:rFonts w:cs="Times New Roman" w:hint="cs"/>
          <w:snapToGrid w:val="0"/>
          <w:sz w:val="26"/>
          <w:szCs w:val="26"/>
          <w:rtl/>
        </w:rPr>
        <w:t>רשה</w:t>
      </w:r>
      <w:r w:rsidRPr="00D32681">
        <w:rPr>
          <w:rFonts w:cs="Times New Roman"/>
          <w:snapToGrid w:val="0"/>
          <w:sz w:val="26"/>
          <w:szCs w:val="26"/>
          <w:rtl/>
        </w:rPr>
        <w:t xml:space="preserve"> שנייה שכתוב בה "כי </w:t>
      </w:r>
      <w:proofErr w:type="spellStart"/>
      <w:r w:rsidRPr="00D32681">
        <w:rPr>
          <w:rFonts w:cs="Times New Roman"/>
          <w:snapToGrid w:val="0"/>
          <w:sz w:val="26"/>
          <w:szCs w:val="26"/>
          <w:rtl/>
        </w:rPr>
        <w:t>יתן</w:t>
      </w:r>
      <w:proofErr w:type="spellEnd"/>
      <w:r w:rsidRPr="00D32681">
        <w:rPr>
          <w:rFonts w:cs="Times New Roman"/>
          <w:snapToGrid w:val="0"/>
          <w:sz w:val="26"/>
          <w:szCs w:val="26"/>
          <w:rtl/>
        </w:rPr>
        <w:t xml:space="preserve"> איש אל רעהו חמור או שור או שה וכל בהמה לשמור" ודרך בהמות לרעות בשדה, וודאי כשהפקידם ע"מ לשמרם מגנבים הפקידם לו ולכן אם נגנבו חייב</w:t>
      </w:r>
      <w:r w:rsidR="00491A5D" w:rsidRPr="00D32681">
        <w:rPr>
          <w:rFonts w:cs="Times New Roman" w:hint="cs"/>
          <w:snapToGrid w:val="0"/>
          <w:sz w:val="26"/>
          <w:szCs w:val="26"/>
          <w:rtl/>
        </w:rPr>
        <w:t>.</w:t>
      </w:r>
    </w:p>
    <w:p w:rsidR="00273FE6" w:rsidRDefault="00273FE6" w:rsidP="00210E24">
      <w:pPr>
        <w:tabs>
          <w:tab w:val="left" w:pos="720"/>
        </w:tabs>
        <w:spacing w:line="300" w:lineRule="exact"/>
        <w:jc w:val="both"/>
        <w:rPr>
          <w:rFonts w:cs="Times New Roman" w:hint="cs"/>
          <w:snapToGrid w:val="0"/>
          <w:sz w:val="26"/>
          <w:szCs w:val="26"/>
          <w:rtl/>
        </w:rPr>
      </w:pPr>
    </w:p>
    <w:p w:rsidR="00D601A1" w:rsidRPr="00D32681" w:rsidRDefault="00D601A1" w:rsidP="00210E24">
      <w:pPr>
        <w:tabs>
          <w:tab w:val="left" w:pos="720"/>
        </w:tabs>
        <w:spacing w:line="300" w:lineRule="exact"/>
        <w:jc w:val="both"/>
        <w:rPr>
          <w:rFonts w:cs="Times New Roman"/>
          <w:snapToGrid w:val="0"/>
          <w:sz w:val="26"/>
          <w:szCs w:val="26"/>
          <w:rtl/>
        </w:rPr>
      </w:pPr>
      <w:r w:rsidRPr="00D32681">
        <w:rPr>
          <w:rFonts w:cs="Times New Roman"/>
          <w:snapToGrid w:val="0"/>
          <w:sz w:val="26"/>
          <w:szCs w:val="26"/>
          <w:rtl/>
        </w:rPr>
        <w:t xml:space="preserve">גם רמב"ן צועד בדרכו שלו ומגשר ברעיון פשוט בין הלכת חז"ל </w:t>
      </w:r>
      <w:r w:rsidR="00023B7C" w:rsidRPr="00D32681">
        <w:rPr>
          <w:rFonts w:cs="Times New Roman" w:hint="cs"/>
          <w:snapToGrid w:val="0"/>
          <w:sz w:val="26"/>
          <w:szCs w:val="26"/>
          <w:rtl/>
        </w:rPr>
        <w:t>ו</w:t>
      </w:r>
      <w:r w:rsidRPr="00D32681">
        <w:rPr>
          <w:rFonts w:cs="Times New Roman"/>
          <w:snapToGrid w:val="0"/>
          <w:sz w:val="26"/>
          <w:szCs w:val="26"/>
          <w:rtl/>
        </w:rPr>
        <w:t xml:space="preserve">בין פשטי המקראות: </w:t>
      </w:r>
    </w:p>
    <w:p w:rsidR="00273FE6" w:rsidRDefault="00273FE6" w:rsidP="00210E24">
      <w:pPr>
        <w:tabs>
          <w:tab w:val="left" w:pos="720"/>
        </w:tabs>
        <w:spacing w:line="300" w:lineRule="exact"/>
        <w:jc w:val="both"/>
        <w:rPr>
          <w:rFonts w:cs="Times New Roman" w:hint="cs"/>
          <w:snapToGrid w:val="0"/>
          <w:sz w:val="26"/>
          <w:szCs w:val="26"/>
          <w:rtl/>
        </w:rPr>
      </w:pPr>
    </w:p>
    <w:p w:rsidR="00D601A1" w:rsidRPr="00D32681" w:rsidRDefault="00D601A1" w:rsidP="00210E24">
      <w:pPr>
        <w:tabs>
          <w:tab w:val="left" w:pos="720"/>
        </w:tabs>
        <w:spacing w:line="300" w:lineRule="exact"/>
        <w:ind w:left="720"/>
        <w:jc w:val="both"/>
        <w:rPr>
          <w:rFonts w:cs="Times New Roman"/>
          <w:snapToGrid w:val="0"/>
          <w:sz w:val="26"/>
          <w:szCs w:val="26"/>
          <w:rtl/>
        </w:rPr>
      </w:pPr>
      <w:r w:rsidRPr="00D32681">
        <w:rPr>
          <w:rFonts w:cs="Times New Roman"/>
          <w:snapToGrid w:val="0"/>
          <w:sz w:val="26"/>
          <w:szCs w:val="26"/>
          <w:rtl/>
        </w:rPr>
        <w:t xml:space="preserve">פרשה זו נאמרה בשומר חנם, ולפיכך פטר בו את הגניבה, כפי קבלת רבותינו (מכילתא כאן, </w:t>
      </w:r>
      <w:proofErr w:type="spellStart"/>
      <w:r w:rsidRPr="00D32681">
        <w:rPr>
          <w:rFonts w:cs="Times New Roman"/>
          <w:snapToGrid w:val="0"/>
          <w:sz w:val="26"/>
          <w:szCs w:val="26"/>
          <w:rtl/>
        </w:rPr>
        <w:t>ב"מ</w:t>
      </w:r>
      <w:proofErr w:type="spellEnd"/>
      <w:r w:rsidRPr="00D32681">
        <w:rPr>
          <w:rFonts w:cs="Times New Roman"/>
          <w:snapToGrid w:val="0"/>
          <w:sz w:val="26"/>
          <w:szCs w:val="26"/>
          <w:rtl/>
        </w:rPr>
        <w:t xml:space="preserve"> צד</w:t>
      </w:r>
      <w:r w:rsidR="00653E76" w:rsidRPr="00D32681">
        <w:rPr>
          <w:rFonts w:cs="Times New Roman" w:hint="cs"/>
          <w:snapToGrid w:val="0"/>
          <w:sz w:val="26"/>
          <w:szCs w:val="26"/>
          <w:rtl/>
        </w:rPr>
        <w:t xml:space="preserve"> ע"ב</w:t>
      </w:r>
      <w:r w:rsidRPr="00D32681">
        <w:rPr>
          <w:rFonts w:cs="Times New Roman"/>
          <w:snapToGrid w:val="0"/>
          <w:sz w:val="26"/>
          <w:szCs w:val="26"/>
          <w:rtl/>
        </w:rPr>
        <w:t xml:space="preserve">). ונזכר סתם בכתוב, מפני שדרך שומרי כסף או כלים לשמרם בחנם. והפרשה </w:t>
      </w:r>
      <w:proofErr w:type="spellStart"/>
      <w:r w:rsidRPr="00D32681">
        <w:rPr>
          <w:rFonts w:cs="Times New Roman"/>
          <w:snapToGrid w:val="0"/>
          <w:sz w:val="26"/>
          <w:szCs w:val="26"/>
          <w:rtl/>
        </w:rPr>
        <w:t>השניה</w:t>
      </w:r>
      <w:proofErr w:type="spellEnd"/>
      <w:r w:rsidRPr="00D32681">
        <w:rPr>
          <w:rFonts w:cs="Times New Roman"/>
          <w:snapToGrid w:val="0"/>
          <w:sz w:val="26"/>
          <w:szCs w:val="26"/>
          <w:rtl/>
        </w:rPr>
        <w:t xml:space="preserve"> שבשומר שכר הזכירה חמור או שור או שה וכל בהמה, ודרך הבהמות לתתן ביד רועים לשמור וירעו אותם בשכר</w:t>
      </w:r>
      <w:r w:rsidR="007D4F1D" w:rsidRPr="00D32681">
        <w:rPr>
          <w:rFonts w:cs="Times New Roman" w:hint="cs"/>
          <w:snapToGrid w:val="0"/>
          <w:sz w:val="26"/>
          <w:szCs w:val="26"/>
          <w:rtl/>
        </w:rPr>
        <w:t>.</w:t>
      </w:r>
    </w:p>
    <w:p w:rsidR="00273FE6" w:rsidRDefault="00273FE6" w:rsidP="00210E24">
      <w:pPr>
        <w:tabs>
          <w:tab w:val="left" w:pos="720"/>
        </w:tabs>
        <w:spacing w:line="300" w:lineRule="exact"/>
        <w:jc w:val="both"/>
        <w:rPr>
          <w:rFonts w:cs="Times New Roman" w:hint="cs"/>
          <w:snapToGrid w:val="0"/>
          <w:sz w:val="26"/>
          <w:szCs w:val="26"/>
          <w:rtl/>
        </w:rPr>
      </w:pPr>
    </w:p>
    <w:p w:rsidR="00D601A1" w:rsidRPr="00D32681" w:rsidRDefault="00D601A1" w:rsidP="00210E24">
      <w:pPr>
        <w:tabs>
          <w:tab w:val="left" w:pos="720"/>
        </w:tabs>
        <w:spacing w:line="300" w:lineRule="exact"/>
        <w:jc w:val="both"/>
        <w:rPr>
          <w:rFonts w:cs="Times New Roman"/>
          <w:snapToGrid w:val="0"/>
          <w:sz w:val="26"/>
          <w:szCs w:val="26"/>
          <w:rtl/>
        </w:rPr>
      </w:pPr>
      <w:r w:rsidRPr="00D32681">
        <w:rPr>
          <w:rFonts w:cs="Times New Roman"/>
          <w:snapToGrid w:val="0"/>
          <w:sz w:val="26"/>
          <w:szCs w:val="26"/>
          <w:rtl/>
        </w:rPr>
        <w:t>סברת רמב"ן מתבקשת אצל כל מי ש</w:t>
      </w:r>
      <w:r w:rsidRPr="00D32681">
        <w:rPr>
          <w:rFonts w:cs="Times New Roman" w:hint="cs"/>
          <w:snapToGrid w:val="0"/>
          <w:sz w:val="26"/>
          <w:szCs w:val="26"/>
          <w:rtl/>
        </w:rPr>
        <w:t xml:space="preserve">הפער בין </w:t>
      </w:r>
      <w:r w:rsidRPr="00D32681">
        <w:rPr>
          <w:rFonts w:cs="Times New Roman"/>
          <w:snapToGrid w:val="0"/>
          <w:sz w:val="26"/>
          <w:szCs w:val="26"/>
          <w:rtl/>
        </w:rPr>
        <w:t xml:space="preserve">פרשנות הפשט </w:t>
      </w:r>
      <w:r w:rsidRPr="00D32681">
        <w:rPr>
          <w:rFonts w:cs="Times New Roman" w:hint="cs"/>
          <w:snapToGrid w:val="0"/>
          <w:sz w:val="26"/>
          <w:szCs w:val="26"/>
          <w:rtl/>
        </w:rPr>
        <w:t>ובין</w:t>
      </w:r>
      <w:r w:rsidRPr="00D32681">
        <w:rPr>
          <w:rFonts w:cs="Times New Roman"/>
          <w:snapToGrid w:val="0"/>
          <w:sz w:val="26"/>
          <w:szCs w:val="26"/>
          <w:rtl/>
        </w:rPr>
        <w:t xml:space="preserve"> הלכת חז"ל</w:t>
      </w:r>
      <w:r w:rsidRPr="00D32681">
        <w:rPr>
          <w:rFonts w:cs="Times New Roman" w:hint="cs"/>
          <w:snapToGrid w:val="0"/>
          <w:sz w:val="26"/>
          <w:szCs w:val="26"/>
          <w:rtl/>
        </w:rPr>
        <w:t xml:space="preserve"> </w:t>
      </w:r>
      <w:r w:rsidR="006550E1" w:rsidRPr="00D32681">
        <w:rPr>
          <w:rFonts w:cs="Times New Roman" w:hint="cs"/>
          <w:snapToGrid w:val="0"/>
          <w:sz w:val="26"/>
          <w:szCs w:val="26"/>
          <w:rtl/>
        </w:rPr>
        <w:t>בוער בעצמותיו</w:t>
      </w:r>
      <w:r w:rsidR="00BB1EB4" w:rsidRPr="00D32681">
        <w:rPr>
          <w:rFonts w:cs="Times New Roman" w:hint="cs"/>
          <w:snapToGrid w:val="0"/>
          <w:sz w:val="26"/>
          <w:szCs w:val="26"/>
          <w:rtl/>
        </w:rPr>
        <w:t>.</w:t>
      </w:r>
      <w:r w:rsidR="00023B7C" w:rsidRPr="00D32681">
        <w:rPr>
          <w:rStyle w:val="a3"/>
          <w:rFonts w:cs="Times New Roman"/>
          <w:snapToGrid w:val="0"/>
          <w:sz w:val="26"/>
          <w:szCs w:val="26"/>
          <w:rtl/>
        </w:rPr>
        <w:footnoteReference w:id="52"/>
      </w:r>
      <w:r w:rsidRPr="00D32681">
        <w:rPr>
          <w:rFonts w:cs="Times New Roman"/>
          <w:snapToGrid w:val="0"/>
          <w:sz w:val="26"/>
          <w:szCs w:val="26"/>
          <w:rtl/>
        </w:rPr>
        <w:t xml:space="preserve"> רשב"ם</w:t>
      </w:r>
      <w:r w:rsidR="00023B7C" w:rsidRPr="00D32681">
        <w:rPr>
          <w:rFonts w:cs="Times New Roman" w:hint="cs"/>
          <w:snapToGrid w:val="0"/>
          <w:sz w:val="26"/>
          <w:szCs w:val="26"/>
          <w:rtl/>
        </w:rPr>
        <w:t xml:space="preserve"> </w:t>
      </w:r>
      <w:r w:rsidR="008A4130" w:rsidRPr="00D32681">
        <w:rPr>
          <w:rFonts w:cs="Times New Roman" w:hint="cs"/>
          <w:snapToGrid w:val="0"/>
          <w:sz w:val="26"/>
          <w:szCs w:val="26"/>
          <w:rtl/>
        </w:rPr>
        <w:t xml:space="preserve">שהשאיר בפירושו את הלכת המקרא כפשטה, </w:t>
      </w:r>
      <w:r w:rsidR="00023B7C" w:rsidRPr="00D32681">
        <w:rPr>
          <w:rFonts w:cs="Times New Roman" w:hint="cs"/>
          <w:snapToGrid w:val="0"/>
          <w:sz w:val="26"/>
          <w:szCs w:val="26"/>
          <w:rtl/>
        </w:rPr>
        <w:t>מעורר תמיהה</w:t>
      </w:r>
      <w:r w:rsidR="008A4130" w:rsidRPr="00D32681">
        <w:rPr>
          <w:rFonts w:cs="Times New Roman" w:hint="cs"/>
          <w:snapToGrid w:val="0"/>
          <w:sz w:val="26"/>
          <w:szCs w:val="26"/>
          <w:rtl/>
        </w:rPr>
        <w:t>, מדוע לא הוסיף את דברי הגישור המתבקשים?</w:t>
      </w:r>
      <w:r w:rsidRPr="00D32681">
        <w:rPr>
          <w:rFonts w:cs="Times New Roman"/>
          <w:snapToGrid w:val="0"/>
          <w:sz w:val="26"/>
          <w:szCs w:val="26"/>
          <w:rtl/>
        </w:rPr>
        <w:t xml:space="preserve"> הקושי על רשב"ם גדל עשרת מונים כשנמצא שאת הסבר</w:t>
      </w:r>
      <w:r w:rsidRPr="00D32681">
        <w:rPr>
          <w:rFonts w:cs="Times New Roman" w:hint="cs"/>
          <w:snapToGrid w:val="0"/>
          <w:sz w:val="26"/>
          <w:szCs w:val="26"/>
          <w:rtl/>
        </w:rPr>
        <w:t>ה</w:t>
      </w:r>
      <w:r w:rsidRPr="00D32681">
        <w:rPr>
          <w:rFonts w:cs="Times New Roman"/>
          <w:snapToGrid w:val="0"/>
          <w:sz w:val="26"/>
          <w:szCs w:val="26"/>
          <w:rtl/>
        </w:rPr>
        <w:t xml:space="preserve"> למד רמב"ן </w:t>
      </w:r>
      <w:proofErr w:type="spellStart"/>
      <w:r w:rsidRPr="00D32681">
        <w:rPr>
          <w:rFonts w:cs="Times New Roman"/>
          <w:snapToGrid w:val="0"/>
          <w:sz w:val="26"/>
          <w:szCs w:val="26"/>
          <w:rtl/>
        </w:rPr>
        <w:t>מרשב"ם</w:t>
      </w:r>
      <w:proofErr w:type="spellEnd"/>
      <w:r w:rsidRPr="00D32681">
        <w:rPr>
          <w:rFonts w:cs="Times New Roman"/>
          <w:snapToGrid w:val="0"/>
          <w:sz w:val="26"/>
          <w:szCs w:val="26"/>
          <w:rtl/>
        </w:rPr>
        <w:t xml:space="preserve"> עצמו</w:t>
      </w:r>
      <w:r w:rsidR="00023B7C" w:rsidRPr="00D32681">
        <w:rPr>
          <w:rFonts w:cs="Times New Roman" w:hint="cs"/>
          <w:snapToGrid w:val="0"/>
          <w:sz w:val="26"/>
          <w:szCs w:val="26"/>
          <w:rtl/>
        </w:rPr>
        <w:t>.</w:t>
      </w:r>
      <w:r w:rsidRPr="00D32681">
        <w:rPr>
          <w:rFonts w:cs="Times New Roman"/>
          <w:snapToGrid w:val="0"/>
          <w:sz w:val="26"/>
          <w:szCs w:val="26"/>
          <w:rtl/>
        </w:rPr>
        <w:t xml:space="preserve"> </w:t>
      </w:r>
      <w:r w:rsidR="00023B7C" w:rsidRPr="00D32681">
        <w:rPr>
          <w:rFonts w:cs="Times New Roman" w:hint="cs"/>
          <w:snapToGrid w:val="0"/>
          <w:sz w:val="26"/>
          <w:szCs w:val="26"/>
          <w:rtl/>
        </w:rPr>
        <w:t>ו</w:t>
      </w:r>
      <w:r w:rsidRPr="00D32681">
        <w:rPr>
          <w:rFonts w:cs="Times New Roman" w:hint="cs"/>
          <w:snapToGrid w:val="0"/>
          <w:sz w:val="26"/>
          <w:szCs w:val="26"/>
          <w:rtl/>
        </w:rPr>
        <w:t xml:space="preserve">אמנם </w:t>
      </w:r>
      <w:r w:rsidRPr="00D32681">
        <w:rPr>
          <w:rFonts w:cs="Times New Roman"/>
          <w:snapToGrid w:val="0"/>
          <w:sz w:val="26"/>
          <w:szCs w:val="26"/>
          <w:rtl/>
        </w:rPr>
        <w:t xml:space="preserve">כך עולה מחידושיו </w:t>
      </w:r>
      <w:r w:rsidR="00491A5D" w:rsidRPr="00D32681">
        <w:rPr>
          <w:rFonts w:cs="Times New Roman" w:hint="cs"/>
          <w:snapToGrid w:val="0"/>
          <w:sz w:val="26"/>
          <w:szCs w:val="26"/>
          <w:rtl/>
        </w:rPr>
        <w:t>ל</w:t>
      </w:r>
      <w:r w:rsidRPr="00D32681">
        <w:rPr>
          <w:rFonts w:cs="Times New Roman"/>
          <w:snapToGrid w:val="0"/>
          <w:sz w:val="26"/>
          <w:szCs w:val="26"/>
          <w:rtl/>
        </w:rPr>
        <w:t>מסכת בבא מציעא (</w:t>
      </w:r>
      <w:proofErr w:type="spellStart"/>
      <w:r w:rsidRPr="00D32681">
        <w:rPr>
          <w:rFonts w:cs="Times New Roman"/>
          <w:snapToGrid w:val="0"/>
          <w:sz w:val="26"/>
          <w:szCs w:val="26"/>
          <w:rtl/>
        </w:rPr>
        <w:t>מא</w:t>
      </w:r>
      <w:proofErr w:type="spellEnd"/>
      <w:r w:rsidRPr="00D32681">
        <w:rPr>
          <w:rFonts w:cs="Times New Roman"/>
          <w:snapToGrid w:val="0"/>
          <w:sz w:val="26"/>
          <w:szCs w:val="26"/>
          <w:rtl/>
        </w:rPr>
        <w:t xml:space="preserve"> ע"ב):</w:t>
      </w:r>
      <w:r w:rsidR="00B170B5" w:rsidRPr="00D32681">
        <w:rPr>
          <w:rStyle w:val="a3"/>
          <w:rFonts w:cs="Times New Roman"/>
          <w:snapToGrid w:val="0"/>
          <w:sz w:val="26"/>
          <w:szCs w:val="26"/>
          <w:rtl/>
        </w:rPr>
        <w:footnoteReference w:id="53"/>
      </w:r>
      <w:r w:rsidRPr="00D32681">
        <w:rPr>
          <w:rFonts w:cs="Times New Roman"/>
          <w:snapToGrid w:val="0"/>
          <w:sz w:val="26"/>
          <w:szCs w:val="26"/>
          <w:rtl/>
        </w:rPr>
        <w:t xml:space="preserve"> </w:t>
      </w:r>
    </w:p>
    <w:p w:rsidR="00273FE6" w:rsidRDefault="00273FE6" w:rsidP="00210E24">
      <w:pPr>
        <w:tabs>
          <w:tab w:val="left" w:pos="720"/>
        </w:tabs>
        <w:spacing w:line="300" w:lineRule="exact"/>
        <w:jc w:val="both"/>
        <w:rPr>
          <w:rFonts w:cs="Times New Roman" w:hint="cs"/>
          <w:snapToGrid w:val="0"/>
          <w:sz w:val="26"/>
          <w:szCs w:val="26"/>
          <w:rtl/>
        </w:rPr>
      </w:pPr>
    </w:p>
    <w:p w:rsidR="00D601A1" w:rsidRPr="00D32681" w:rsidRDefault="00D601A1" w:rsidP="00210E24">
      <w:pPr>
        <w:tabs>
          <w:tab w:val="left" w:pos="720"/>
        </w:tabs>
        <w:spacing w:line="300" w:lineRule="exact"/>
        <w:ind w:left="720"/>
        <w:jc w:val="both"/>
        <w:rPr>
          <w:rFonts w:cs="Times New Roman"/>
          <w:snapToGrid w:val="0"/>
          <w:sz w:val="26"/>
          <w:szCs w:val="26"/>
          <w:rtl/>
        </w:rPr>
      </w:pPr>
      <w:r w:rsidRPr="00D32681">
        <w:rPr>
          <w:rFonts w:cs="Times New Roman"/>
          <w:snapToGrid w:val="0"/>
          <w:sz w:val="26"/>
          <w:szCs w:val="26"/>
          <w:rtl/>
        </w:rPr>
        <w:lastRenderedPageBreak/>
        <w:t xml:space="preserve">ושמעתי בשם הרב ר' שמואל </w:t>
      </w:r>
      <w:proofErr w:type="spellStart"/>
      <w:r w:rsidRPr="00D32681">
        <w:rPr>
          <w:rFonts w:cs="Times New Roman"/>
          <w:snapToGrid w:val="0"/>
          <w:sz w:val="26"/>
          <w:szCs w:val="26"/>
          <w:rtl/>
        </w:rPr>
        <w:t>רומרוגי</w:t>
      </w:r>
      <w:proofErr w:type="spellEnd"/>
      <w:r w:rsidRPr="00D32681">
        <w:rPr>
          <w:rFonts w:cs="Times New Roman"/>
          <w:snapToGrid w:val="0"/>
          <w:sz w:val="26"/>
          <w:szCs w:val="26"/>
          <w:rtl/>
        </w:rPr>
        <w:t xml:space="preserve"> ז"ל שהיה מפרש </w:t>
      </w:r>
      <w:proofErr w:type="spellStart"/>
      <w:r w:rsidRPr="00D32681">
        <w:rPr>
          <w:rFonts w:cs="Times New Roman"/>
          <w:snapToGrid w:val="0"/>
          <w:sz w:val="26"/>
          <w:szCs w:val="26"/>
          <w:rtl/>
        </w:rPr>
        <w:t>דמסברא</w:t>
      </w:r>
      <w:proofErr w:type="spellEnd"/>
      <w:r w:rsidRPr="00D32681">
        <w:rPr>
          <w:rFonts w:cs="Times New Roman"/>
          <w:snapToGrid w:val="0"/>
          <w:sz w:val="26"/>
          <w:szCs w:val="26"/>
          <w:rtl/>
        </w:rPr>
        <w:t xml:space="preserve"> נפקא ליה </w:t>
      </w:r>
      <w:proofErr w:type="spellStart"/>
      <w:r w:rsidRPr="00D32681">
        <w:rPr>
          <w:rFonts w:cs="Times New Roman"/>
          <w:snapToGrid w:val="0"/>
          <w:sz w:val="26"/>
          <w:szCs w:val="26"/>
          <w:rtl/>
        </w:rPr>
        <w:t>דראשונה</w:t>
      </w:r>
      <w:proofErr w:type="spellEnd"/>
      <w:r w:rsidRPr="00D32681">
        <w:rPr>
          <w:rFonts w:cs="Times New Roman"/>
          <w:snapToGrid w:val="0"/>
          <w:sz w:val="26"/>
          <w:szCs w:val="26"/>
          <w:rtl/>
        </w:rPr>
        <w:t xml:space="preserve"> בכלים שאין דרך ליטול עליהם שכר, ושנייה בבעלי חיים שאין דרך לשומרם בלא שכר שטיפולן ועמלן מרובה, ואין זה ראוי לסמוך עליו הואיל וטעם אחר אמרו בגמרא וזה לא הוזכר.</w:t>
      </w:r>
      <w:r w:rsidR="00B170B5" w:rsidRPr="00D32681">
        <w:rPr>
          <w:rStyle w:val="a3"/>
          <w:rFonts w:cs="Times New Roman"/>
          <w:snapToGrid w:val="0"/>
          <w:sz w:val="26"/>
          <w:szCs w:val="26"/>
          <w:rtl/>
        </w:rPr>
        <w:footnoteReference w:id="54"/>
      </w:r>
    </w:p>
    <w:p w:rsidR="00273FE6" w:rsidRDefault="00273FE6" w:rsidP="00210E24">
      <w:pPr>
        <w:tabs>
          <w:tab w:val="left" w:pos="720"/>
        </w:tabs>
        <w:spacing w:line="300" w:lineRule="exact"/>
        <w:jc w:val="both"/>
        <w:rPr>
          <w:rFonts w:cs="Times New Roman" w:hint="cs"/>
          <w:snapToGrid w:val="0"/>
          <w:sz w:val="26"/>
          <w:szCs w:val="26"/>
          <w:rtl/>
        </w:rPr>
      </w:pPr>
    </w:p>
    <w:p w:rsidR="00D601A1" w:rsidRPr="00D32681" w:rsidRDefault="00D601A1" w:rsidP="00210E24">
      <w:pPr>
        <w:tabs>
          <w:tab w:val="left" w:pos="720"/>
        </w:tabs>
        <w:spacing w:line="300" w:lineRule="exact"/>
        <w:jc w:val="both"/>
        <w:rPr>
          <w:rFonts w:cs="Times New Roman"/>
          <w:snapToGrid w:val="0"/>
          <w:sz w:val="26"/>
          <w:szCs w:val="26"/>
          <w:rtl/>
        </w:rPr>
      </w:pPr>
      <w:r w:rsidRPr="00D32681">
        <w:rPr>
          <w:rFonts w:cs="Times New Roman"/>
          <w:snapToGrid w:val="0"/>
          <w:sz w:val="26"/>
          <w:szCs w:val="26"/>
          <w:rtl/>
        </w:rPr>
        <w:t xml:space="preserve">ר' שמואל </w:t>
      </w:r>
      <w:proofErr w:type="spellStart"/>
      <w:r w:rsidRPr="00D32681">
        <w:rPr>
          <w:rFonts w:cs="Times New Roman"/>
          <w:snapToGrid w:val="0"/>
          <w:sz w:val="26"/>
          <w:szCs w:val="26"/>
          <w:rtl/>
        </w:rPr>
        <w:t>רומרוגי</w:t>
      </w:r>
      <w:proofErr w:type="spellEnd"/>
      <w:r w:rsidR="00023B7C" w:rsidRPr="00D32681">
        <w:rPr>
          <w:rFonts w:cs="Times New Roman" w:hint="cs"/>
          <w:snapToGrid w:val="0"/>
          <w:sz w:val="26"/>
          <w:szCs w:val="26"/>
          <w:rtl/>
        </w:rPr>
        <w:t xml:space="preserve"> –</w:t>
      </w:r>
      <w:r w:rsidRPr="00D32681">
        <w:rPr>
          <w:rFonts w:cs="Times New Roman"/>
          <w:snapToGrid w:val="0"/>
          <w:sz w:val="26"/>
          <w:szCs w:val="26"/>
          <w:rtl/>
        </w:rPr>
        <w:t xml:space="preserve"> רשב"ם, הוא הוגה הסבר</w:t>
      </w:r>
      <w:r w:rsidR="00800C3B" w:rsidRPr="00D32681">
        <w:rPr>
          <w:rFonts w:cs="Times New Roman" w:hint="cs"/>
          <w:snapToGrid w:val="0"/>
          <w:sz w:val="26"/>
          <w:szCs w:val="26"/>
          <w:rtl/>
        </w:rPr>
        <w:t>ה</w:t>
      </w:r>
      <w:r w:rsidRPr="00D32681">
        <w:rPr>
          <w:rFonts w:cs="Times New Roman"/>
          <w:snapToGrid w:val="0"/>
          <w:sz w:val="26"/>
          <w:szCs w:val="26"/>
          <w:rtl/>
        </w:rPr>
        <w:t xml:space="preserve">, </w:t>
      </w:r>
      <w:r w:rsidR="004D3150" w:rsidRPr="00D32681">
        <w:rPr>
          <w:rFonts w:cs="Times New Roman" w:hint="cs"/>
          <w:snapToGrid w:val="0"/>
          <w:sz w:val="26"/>
          <w:szCs w:val="26"/>
          <w:rtl/>
        </w:rPr>
        <w:t xml:space="preserve">אך הוא </w:t>
      </w:r>
      <w:r w:rsidR="008A5BA0" w:rsidRPr="00D32681">
        <w:rPr>
          <w:rFonts w:cs="Times New Roman" w:hint="cs"/>
          <w:snapToGrid w:val="0"/>
          <w:sz w:val="26"/>
          <w:szCs w:val="26"/>
          <w:rtl/>
        </w:rPr>
        <w:t xml:space="preserve">עצמו </w:t>
      </w:r>
      <w:r w:rsidRPr="00D32681">
        <w:rPr>
          <w:rFonts w:cs="Times New Roman"/>
          <w:snapToGrid w:val="0"/>
          <w:sz w:val="26"/>
          <w:szCs w:val="26"/>
          <w:rtl/>
        </w:rPr>
        <w:t>אינו טורח להזכירה בפ</w:t>
      </w:r>
      <w:r w:rsidR="00023B7C" w:rsidRPr="00D32681">
        <w:rPr>
          <w:rFonts w:cs="Times New Roman" w:hint="cs"/>
          <w:snapToGrid w:val="0"/>
          <w:sz w:val="26"/>
          <w:szCs w:val="26"/>
          <w:rtl/>
        </w:rPr>
        <w:t>י</w:t>
      </w:r>
      <w:r w:rsidRPr="00D32681">
        <w:rPr>
          <w:rFonts w:cs="Times New Roman"/>
          <w:snapToGrid w:val="0"/>
          <w:sz w:val="26"/>
          <w:szCs w:val="26"/>
          <w:rtl/>
        </w:rPr>
        <w:t>רושו לפסוקי השומרים.</w:t>
      </w:r>
    </w:p>
    <w:p w:rsidR="000857D5" w:rsidRPr="00D32681" w:rsidRDefault="00D601A1" w:rsidP="00210E24">
      <w:pPr>
        <w:tabs>
          <w:tab w:val="left" w:pos="720"/>
        </w:tabs>
        <w:spacing w:line="300" w:lineRule="exact"/>
        <w:ind w:firstLine="284"/>
        <w:jc w:val="both"/>
        <w:rPr>
          <w:rFonts w:cs="Times New Roman" w:hint="cs"/>
          <w:sz w:val="26"/>
          <w:szCs w:val="26"/>
          <w:rtl/>
        </w:rPr>
      </w:pPr>
      <w:r w:rsidRPr="00D32681">
        <w:rPr>
          <w:rFonts w:cs="Times New Roman"/>
          <w:snapToGrid w:val="0"/>
          <w:sz w:val="26"/>
          <w:szCs w:val="26"/>
          <w:rtl/>
        </w:rPr>
        <w:t xml:space="preserve">דומה שכאן </w:t>
      </w:r>
      <w:r w:rsidR="00023B7C" w:rsidRPr="00D32681">
        <w:rPr>
          <w:rFonts w:cs="Times New Roman" w:hint="cs"/>
          <w:snapToGrid w:val="0"/>
          <w:sz w:val="26"/>
          <w:szCs w:val="26"/>
          <w:rtl/>
        </w:rPr>
        <w:t>מתבטאות</w:t>
      </w:r>
      <w:r w:rsidRPr="00D32681">
        <w:rPr>
          <w:rFonts w:cs="Times New Roman"/>
          <w:snapToGrid w:val="0"/>
          <w:sz w:val="26"/>
          <w:szCs w:val="26"/>
          <w:rtl/>
        </w:rPr>
        <w:t xml:space="preserve"> דרכי עבודתם הפרשנית של רבותינו</w:t>
      </w:r>
      <w:r w:rsidR="00023B7C" w:rsidRPr="00D32681">
        <w:rPr>
          <w:rFonts w:cs="Times New Roman" w:hint="cs"/>
          <w:snapToGrid w:val="0"/>
          <w:sz w:val="26"/>
          <w:szCs w:val="26"/>
          <w:rtl/>
        </w:rPr>
        <w:t>,</w:t>
      </w:r>
      <w:r w:rsidRPr="00D32681">
        <w:rPr>
          <w:rFonts w:cs="Times New Roman"/>
          <w:snapToGrid w:val="0"/>
          <w:sz w:val="26"/>
          <w:szCs w:val="26"/>
          <w:rtl/>
        </w:rPr>
        <w:t xml:space="preserve"> איש על מחנהו ואיש על דגלו. רש"י מסתמך על התורה שבע</w:t>
      </w:r>
      <w:r w:rsidR="00023B7C" w:rsidRPr="00D32681">
        <w:rPr>
          <w:rFonts w:cs="Times New Roman" w:hint="cs"/>
          <w:snapToGrid w:val="0"/>
          <w:sz w:val="26"/>
          <w:szCs w:val="26"/>
          <w:rtl/>
        </w:rPr>
        <w:t>ל-</w:t>
      </w:r>
      <w:r w:rsidRPr="00D32681">
        <w:rPr>
          <w:rFonts w:cs="Times New Roman"/>
          <w:snapToGrid w:val="0"/>
          <w:sz w:val="26"/>
          <w:szCs w:val="26"/>
          <w:rtl/>
        </w:rPr>
        <w:t>פ</w:t>
      </w:r>
      <w:r w:rsidR="00023B7C" w:rsidRPr="00D32681">
        <w:rPr>
          <w:rFonts w:cs="Times New Roman" w:hint="cs"/>
          <w:snapToGrid w:val="0"/>
          <w:sz w:val="26"/>
          <w:szCs w:val="26"/>
          <w:rtl/>
        </w:rPr>
        <w:t>ה</w:t>
      </w:r>
      <w:r w:rsidRPr="00D32681">
        <w:rPr>
          <w:rFonts w:cs="Times New Roman"/>
          <w:snapToGrid w:val="0"/>
          <w:sz w:val="26"/>
          <w:szCs w:val="26"/>
          <w:rtl/>
        </w:rPr>
        <w:t xml:space="preserve"> אף שדבריה אינם</w:t>
      </w:r>
      <w:r w:rsidR="000A31DB" w:rsidRPr="00D32681">
        <w:rPr>
          <w:rFonts w:cs="Times New Roman"/>
          <w:snapToGrid w:val="0"/>
          <w:sz w:val="26"/>
          <w:szCs w:val="26"/>
          <w:rtl/>
        </w:rPr>
        <w:t xml:space="preserve"> </w:t>
      </w:r>
      <w:r w:rsidRPr="00D32681">
        <w:rPr>
          <w:rFonts w:cs="Times New Roman"/>
          <w:snapToGrid w:val="0"/>
          <w:sz w:val="26"/>
          <w:szCs w:val="26"/>
          <w:rtl/>
        </w:rPr>
        <w:t>מעוגנים במקראות עצמם ומתעלם במקרה זה מהפשט.</w:t>
      </w:r>
      <w:r w:rsidR="003F17ED" w:rsidRPr="00D32681">
        <w:rPr>
          <w:rStyle w:val="a3"/>
          <w:rFonts w:cs="Times New Roman"/>
          <w:snapToGrid w:val="0"/>
          <w:sz w:val="26"/>
          <w:szCs w:val="26"/>
          <w:rtl/>
        </w:rPr>
        <w:t xml:space="preserve"> </w:t>
      </w:r>
      <w:r w:rsidRPr="00D32681">
        <w:rPr>
          <w:rFonts w:cs="Times New Roman"/>
          <w:snapToGrid w:val="0"/>
          <w:sz w:val="26"/>
          <w:szCs w:val="26"/>
          <w:rtl/>
        </w:rPr>
        <w:t>רשב"ם</w:t>
      </w:r>
      <w:r w:rsidR="000A31DB" w:rsidRPr="00D32681">
        <w:rPr>
          <w:rFonts w:cs="Times New Roman"/>
          <w:snapToGrid w:val="0"/>
          <w:sz w:val="26"/>
          <w:szCs w:val="26"/>
          <w:rtl/>
        </w:rPr>
        <w:t xml:space="preserve"> </w:t>
      </w:r>
      <w:r w:rsidRPr="00D32681">
        <w:rPr>
          <w:rFonts w:cs="Times New Roman"/>
          <w:snapToGrid w:val="0"/>
          <w:sz w:val="26"/>
          <w:szCs w:val="26"/>
          <w:rtl/>
        </w:rPr>
        <w:t>מפרש את המקרא כפשוטו בניגוד להלכה</w:t>
      </w:r>
      <w:r w:rsidR="00023B7C" w:rsidRPr="00D32681">
        <w:rPr>
          <w:rFonts w:cs="Times New Roman" w:hint="cs"/>
          <w:snapToGrid w:val="0"/>
          <w:sz w:val="26"/>
          <w:szCs w:val="26"/>
          <w:rtl/>
        </w:rPr>
        <w:t>,</w:t>
      </w:r>
      <w:r w:rsidRPr="00D32681">
        <w:rPr>
          <w:rFonts w:cs="Times New Roman"/>
          <w:snapToGrid w:val="0"/>
          <w:sz w:val="26"/>
          <w:szCs w:val="26"/>
          <w:rtl/>
        </w:rPr>
        <w:t xml:space="preserve"> </w:t>
      </w:r>
      <w:r w:rsidR="00023B7C" w:rsidRPr="00D32681">
        <w:rPr>
          <w:rFonts w:cs="Times New Roman" w:hint="cs"/>
          <w:snapToGrid w:val="0"/>
          <w:sz w:val="26"/>
          <w:szCs w:val="26"/>
          <w:rtl/>
        </w:rPr>
        <w:t>ו</w:t>
      </w:r>
      <w:r w:rsidRPr="00D32681">
        <w:rPr>
          <w:rFonts w:cs="Times New Roman"/>
          <w:snapToGrid w:val="0"/>
          <w:sz w:val="26"/>
          <w:szCs w:val="26"/>
          <w:rtl/>
        </w:rPr>
        <w:t xml:space="preserve">אף </w:t>
      </w:r>
      <w:r w:rsidR="00023B7C" w:rsidRPr="00D32681">
        <w:rPr>
          <w:rFonts w:cs="Times New Roman" w:hint="cs"/>
          <w:snapToGrid w:val="0"/>
          <w:sz w:val="26"/>
          <w:szCs w:val="26"/>
          <w:rtl/>
        </w:rPr>
        <w:t xml:space="preserve">כי </w:t>
      </w:r>
      <w:r w:rsidRPr="00D32681">
        <w:rPr>
          <w:rFonts w:cs="Times New Roman"/>
          <w:snapToGrid w:val="0"/>
          <w:sz w:val="26"/>
          <w:szCs w:val="26"/>
          <w:rtl/>
        </w:rPr>
        <w:t>תחת ידו סבר</w:t>
      </w:r>
      <w:r w:rsidR="00023B7C" w:rsidRPr="00D32681">
        <w:rPr>
          <w:rFonts w:cs="Times New Roman" w:hint="cs"/>
          <w:snapToGrid w:val="0"/>
          <w:sz w:val="26"/>
          <w:szCs w:val="26"/>
          <w:rtl/>
        </w:rPr>
        <w:t>ה</w:t>
      </w:r>
      <w:r w:rsidRPr="00D32681">
        <w:rPr>
          <w:rFonts w:cs="Times New Roman"/>
          <w:snapToGrid w:val="0"/>
          <w:sz w:val="26"/>
          <w:szCs w:val="26"/>
          <w:rtl/>
        </w:rPr>
        <w:t xml:space="preserve"> המיישבת </w:t>
      </w:r>
      <w:r w:rsidR="008A5BA0" w:rsidRPr="00D32681">
        <w:rPr>
          <w:rFonts w:cs="Times New Roman" w:hint="cs"/>
          <w:snapToGrid w:val="0"/>
          <w:sz w:val="26"/>
          <w:szCs w:val="26"/>
          <w:rtl/>
        </w:rPr>
        <w:t xml:space="preserve">את הסתירה </w:t>
      </w:r>
      <w:r w:rsidRPr="00D32681">
        <w:rPr>
          <w:rFonts w:cs="Times New Roman"/>
          <w:snapToGrid w:val="0"/>
          <w:sz w:val="26"/>
          <w:szCs w:val="26"/>
          <w:rtl/>
        </w:rPr>
        <w:t xml:space="preserve">בין המקרא להלכה, </w:t>
      </w:r>
      <w:r w:rsidR="00023B7C" w:rsidRPr="00D32681">
        <w:rPr>
          <w:rFonts w:cs="Times New Roman" w:hint="cs"/>
          <w:snapToGrid w:val="0"/>
          <w:sz w:val="26"/>
          <w:szCs w:val="26"/>
          <w:rtl/>
        </w:rPr>
        <w:t xml:space="preserve">הרי אין </w:t>
      </w:r>
      <w:r w:rsidRPr="00D32681">
        <w:rPr>
          <w:rFonts w:cs="Times New Roman"/>
          <w:snapToGrid w:val="0"/>
          <w:sz w:val="26"/>
          <w:szCs w:val="26"/>
          <w:rtl/>
        </w:rPr>
        <w:t>הוא מביאה בפני לומדיו.</w:t>
      </w:r>
      <w:r w:rsidR="00C94753" w:rsidRPr="00D32681">
        <w:rPr>
          <w:rStyle w:val="a3"/>
          <w:rFonts w:cs="Times New Roman"/>
          <w:snapToGrid w:val="0"/>
          <w:sz w:val="26"/>
          <w:szCs w:val="26"/>
          <w:rtl/>
        </w:rPr>
        <w:footnoteReference w:id="55"/>
      </w:r>
      <w:r w:rsidR="00C94753" w:rsidRPr="00D32681">
        <w:rPr>
          <w:rFonts w:cs="Times New Roman"/>
          <w:snapToGrid w:val="0"/>
          <w:sz w:val="26"/>
          <w:szCs w:val="26"/>
          <w:rtl/>
        </w:rPr>
        <w:t xml:space="preserve"> </w:t>
      </w:r>
      <w:r w:rsidR="00442D11" w:rsidRPr="00D32681">
        <w:rPr>
          <w:rFonts w:cs="Times New Roman" w:hint="cs"/>
          <w:snapToGrid w:val="0"/>
          <w:sz w:val="26"/>
          <w:szCs w:val="26"/>
          <w:rtl/>
        </w:rPr>
        <w:t xml:space="preserve">הפשטנים שבין </w:t>
      </w:r>
      <w:r w:rsidR="002A5824" w:rsidRPr="00D32681">
        <w:rPr>
          <w:rFonts w:cs="Times New Roman" w:hint="cs"/>
          <w:snapToGrid w:val="0"/>
          <w:sz w:val="26"/>
          <w:szCs w:val="26"/>
          <w:rtl/>
        </w:rPr>
        <w:t>חכמי צרפת אמונים על הנ</w:t>
      </w:r>
      <w:r w:rsidR="004B5CC9" w:rsidRPr="00D32681">
        <w:rPr>
          <w:rFonts w:cs="Times New Roman" w:hint="cs"/>
          <w:snapToGrid w:val="0"/>
          <w:sz w:val="26"/>
          <w:szCs w:val="26"/>
          <w:rtl/>
        </w:rPr>
        <w:t>י</w:t>
      </w:r>
      <w:r w:rsidR="002A5824" w:rsidRPr="00D32681">
        <w:rPr>
          <w:rFonts w:cs="Times New Roman" w:hint="cs"/>
          <w:snapToGrid w:val="0"/>
          <w:sz w:val="26"/>
          <w:szCs w:val="26"/>
          <w:rtl/>
        </w:rPr>
        <w:t xml:space="preserve">תוק בין פרשנות הפשט להלכה, </w:t>
      </w:r>
      <w:r w:rsidR="00023B7C" w:rsidRPr="00D32681">
        <w:rPr>
          <w:rFonts w:cs="Times New Roman" w:hint="cs"/>
          <w:snapToGrid w:val="0"/>
          <w:sz w:val="26"/>
          <w:szCs w:val="26"/>
          <w:rtl/>
        </w:rPr>
        <w:t>ו</w:t>
      </w:r>
      <w:r w:rsidR="006550E1" w:rsidRPr="00D32681">
        <w:rPr>
          <w:rFonts w:cs="Times New Roman" w:hint="cs"/>
          <w:snapToGrid w:val="0"/>
          <w:sz w:val="26"/>
          <w:szCs w:val="26"/>
          <w:rtl/>
        </w:rPr>
        <w:t xml:space="preserve">גשר פשוט </w:t>
      </w:r>
      <w:r w:rsidR="002A5824" w:rsidRPr="00D32681">
        <w:rPr>
          <w:rFonts w:cs="Times New Roman" w:hint="cs"/>
          <w:snapToGrid w:val="0"/>
          <w:sz w:val="26"/>
          <w:szCs w:val="26"/>
          <w:rtl/>
        </w:rPr>
        <w:t>אי</w:t>
      </w:r>
      <w:r w:rsidR="006550E1" w:rsidRPr="00D32681">
        <w:rPr>
          <w:rFonts w:cs="Times New Roman" w:hint="cs"/>
          <w:snapToGrid w:val="0"/>
          <w:sz w:val="26"/>
          <w:szCs w:val="26"/>
          <w:rtl/>
        </w:rPr>
        <w:t>נו</w:t>
      </w:r>
      <w:r w:rsidR="002A5824" w:rsidRPr="00D32681">
        <w:rPr>
          <w:rFonts w:cs="Times New Roman" w:hint="cs"/>
          <w:snapToGrid w:val="0"/>
          <w:sz w:val="26"/>
          <w:szCs w:val="26"/>
          <w:rtl/>
        </w:rPr>
        <w:t xml:space="preserve"> מעניינם בפ</w:t>
      </w:r>
      <w:r w:rsidR="00023B7C" w:rsidRPr="00D32681">
        <w:rPr>
          <w:rFonts w:cs="Times New Roman" w:hint="cs"/>
          <w:snapToGrid w:val="0"/>
          <w:sz w:val="26"/>
          <w:szCs w:val="26"/>
          <w:rtl/>
        </w:rPr>
        <w:t>י</w:t>
      </w:r>
      <w:r w:rsidR="002A5824" w:rsidRPr="00D32681">
        <w:rPr>
          <w:rFonts w:cs="Times New Roman" w:hint="cs"/>
          <w:snapToGrid w:val="0"/>
          <w:sz w:val="26"/>
          <w:szCs w:val="26"/>
          <w:rtl/>
        </w:rPr>
        <w:t>רושם למקרא.</w:t>
      </w:r>
      <w:r w:rsidR="00023B7C" w:rsidRPr="00D32681">
        <w:rPr>
          <w:rStyle w:val="a3"/>
          <w:rFonts w:cs="Times New Roman"/>
          <w:snapToGrid w:val="0"/>
          <w:sz w:val="26"/>
          <w:szCs w:val="26"/>
          <w:rtl/>
        </w:rPr>
        <w:footnoteReference w:id="56"/>
      </w:r>
      <w:r w:rsidR="002A5824" w:rsidRPr="00D32681">
        <w:rPr>
          <w:rFonts w:cs="Times New Roman" w:hint="cs"/>
          <w:snapToGrid w:val="0"/>
          <w:sz w:val="26"/>
          <w:szCs w:val="26"/>
          <w:rtl/>
        </w:rPr>
        <w:t xml:space="preserve"> </w:t>
      </w:r>
      <w:r w:rsidRPr="00D32681">
        <w:rPr>
          <w:rFonts w:cs="Times New Roman"/>
          <w:snapToGrid w:val="0"/>
          <w:sz w:val="26"/>
          <w:szCs w:val="26"/>
          <w:rtl/>
        </w:rPr>
        <w:t>רמב"ן עושה את המתבקש על ידי תוספת רעיון המשלים ומשלב יפה בין התורה שבכתב לזו שבע</w:t>
      </w:r>
      <w:r w:rsidR="00023B7C" w:rsidRPr="00D32681">
        <w:rPr>
          <w:rFonts w:cs="Times New Roman" w:hint="cs"/>
          <w:snapToGrid w:val="0"/>
          <w:sz w:val="26"/>
          <w:szCs w:val="26"/>
          <w:rtl/>
        </w:rPr>
        <w:t>ל-</w:t>
      </w:r>
      <w:r w:rsidRPr="00D32681">
        <w:rPr>
          <w:rFonts w:cs="Times New Roman"/>
          <w:snapToGrid w:val="0"/>
          <w:sz w:val="26"/>
          <w:szCs w:val="26"/>
          <w:rtl/>
        </w:rPr>
        <w:t>פ</w:t>
      </w:r>
      <w:r w:rsidR="00023B7C" w:rsidRPr="00D32681">
        <w:rPr>
          <w:rFonts w:cs="Times New Roman" w:hint="cs"/>
          <w:snapToGrid w:val="0"/>
          <w:sz w:val="26"/>
          <w:szCs w:val="26"/>
          <w:rtl/>
        </w:rPr>
        <w:t>ה</w:t>
      </w:r>
      <w:r w:rsidRPr="00D32681">
        <w:rPr>
          <w:rFonts w:cs="Times New Roman"/>
          <w:snapToGrid w:val="0"/>
          <w:sz w:val="26"/>
          <w:szCs w:val="26"/>
          <w:rtl/>
        </w:rPr>
        <w:t>.</w:t>
      </w:r>
      <w:r w:rsidR="00FD55EC" w:rsidRPr="00D32681">
        <w:rPr>
          <w:rStyle w:val="a3"/>
          <w:rFonts w:cs="Times New Roman"/>
          <w:snapToGrid w:val="0"/>
          <w:sz w:val="26"/>
          <w:szCs w:val="26"/>
          <w:rtl/>
        </w:rPr>
        <w:footnoteReference w:id="57"/>
      </w:r>
    </w:p>
    <w:p w:rsidR="00835EBC" w:rsidRPr="00D32681" w:rsidRDefault="000241B7" w:rsidP="00210E24">
      <w:pPr>
        <w:tabs>
          <w:tab w:val="left" w:pos="720"/>
        </w:tabs>
        <w:spacing w:line="300" w:lineRule="exact"/>
        <w:ind w:firstLine="284"/>
        <w:jc w:val="both"/>
        <w:rPr>
          <w:rFonts w:cs="Times New Roman" w:hint="cs"/>
          <w:sz w:val="26"/>
          <w:szCs w:val="26"/>
          <w:rtl/>
        </w:rPr>
      </w:pPr>
      <w:r w:rsidRPr="00D32681">
        <w:rPr>
          <w:rFonts w:cs="Times New Roman" w:hint="cs"/>
          <w:sz w:val="26"/>
          <w:szCs w:val="26"/>
          <w:rtl/>
        </w:rPr>
        <w:t xml:space="preserve">הדגשנו בפרק זה את האתגר המיוחד </w:t>
      </w:r>
      <w:r w:rsidR="00023B7C" w:rsidRPr="00D32681">
        <w:rPr>
          <w:rFonts w:cs="Times New Roman" w:hint="cs"/>
          <w:sz w:val="26"/>
          <w:szCs w:val="26"/>
          <w:rtl/>
        </w:rPr>
        <w:t>ש</w:t>
      </w:r>
      <w:r w:rsidRPr="00D32681">
        <w:rPr>
          <w:rFonts w:cs="Times New Roman" w:hint="cs"/>
          <w:sz w:val="26"/>
          <w:szCs w:val="26"/>
          <w:rtl/>
        </w:rPr>
        <w:t>בו עומד רמב"ן</w:t>
      </w:r>
      <w:r w:rsidR="00023B7C" w:rsidRPr="00D32681">
        <w:rPr>
          <w:rFonts w:cs="Times New Roman" w:hint="cs"/>
          <w:sz w:val="26"/>
          <w:szCs w:val="26"/>
          <w:rtl/>
        </w:rPr>
        <w:t xml:space="preserve"> –</w:t>
      </w:r>
      <w:r w:rsidRPr="00D32681">
        <w:rPr>
          <w:rFonts w:cs="Times New Roman" w:hint="cs"/>
          <w:sz w:val="26"/>
          <w:szCs w:val="26"/>
          <w:rtl/>
        </w:rPr>
        <w:t xml:space="preserve"> לשלב או לחבר את הלכת הפשט </w:t>
      </w:r>
      <w:r w:rsidR="00023B7C" w:rsidRPr="00D32681">
        <w:rPr>
          <w:rFonts w:cs="Times New Roman" w:hint="cs"/>
          <w:sz w:val="26"/>
          <w:szCs w:val="26"/>
          <w:rtl/>
        </w:rPr>
        <w:t xml:space="preserve">עם </w:t>
      </w:r>
      <w:r w:rsidRPr="00D32681">
        <w:rPr>
          <w:rFonts w:cs="Times New Roman" w:hint="cs"/>
          <w:sz w:val="26"/>
          <w:szCs w:val="26"/>
          <w:rtl/>
        </w:rPr>
        <w:t>הלכת חז"ל. כדי שלא תצא שגגה מתחת ידינו נוסיף ונ</w:t>
      </w:r>
      <w:r w:rsidR="00640F49" w:rsidRPr="00D32681">
        <w:rPr>
          <w:rFonts w:cs="Times New Roman" w:hint="cs"/>
          <w:sz w:val="26"/>
          <w:szCs w:val="26"/>
          <w:rtl/>
        </w:rPr>
        <w:t>זכיר</w:t>
      </w:r>
      <w:r w:rsidRPr="00D32681">
        <w:rPr>
          <w:rFonts w:cs="Times New Roman" w:hint="cs"/>
          <w:sz w:val="26"/>
          <w:szCs w:val="26"/>
          <w:rtl/>
        </w:rPr>
        <w:t xml:space="preserve"> בקצרה כמה הלכות </w:t>
      </w:r>
      <w:r w:rsidR="00023B7C" w:rsidRPr="00D32681">
        <w:rPr>
          <w:rFonts w:cs="Times New Roman" w:hint="cs"/>
          <w:sz w:val="26"/>
          <w:szCs w:val="26"/>
          <w:rtl/>
        </w:rPr>
        <w:t>ש</w:t>
      </w:r>
      <w:r w:rsidRPr="00D32681">
        <w:rPr>
          <w:rFonts w:cs="Times New Roman" w:hint="cs"/>
          <w:sz w:val="26"/>
          <w:szCs w:val="26"/>
          <w:rtl/>
        </w:rPr>
        <w:t>בה</w:t>
      </w:r>
      <w:r w:rsidR="00023B7C" w:rsidRPr="00D32681">
        <w:rPr>
          <w:rFonts w:cs="Times New Roman" w:hint="cs"/>
          <w:sz w:val="26"/>
          <w:szCs w:val="26"/>
          <w:rtl/>
        </w:rPr>
        <w:t>ן</w:t>
      </w:r>
      <w:r w:rsidRPr="00D32681">
        <w:rPr>
          <w:rFonts w:cs="Times New Roman" w:hint="cs"/>
          <w:sz w:val="26"/>
          <w:szCs w:val="26"/>
          <w:rtl/>
        </w:rPr>
        <w:t xml:space="preserve"> דרך השילוב בלתי אפשרית, </w:t>
      </w:r>
      <w:r w:rsidR="00023B7C" w:rsidRPr="00D32681">
        <w:rPr>
          <w:rFonts w:cs="Times New Roman" w:hint="cs"/>
          <w:sz w:val="26"/>
          <w:szCs w:val="26"/>
          <w:rtl/>
        </w:rPr>
        <w:t>ו</w:t>
      </w:r>
      <w:r w:rsidRPr="00D32681">
        <w:rPr>
          <w:rFonts w:cs="Times New Roman" w:hint="cs"/>
          <w:sz w:val="26"/>
          <w:szCs w:val="26"/>
          <w:rtl/>
        </w:rPr>
        <w:t>דרך הפשט נוגדת ממש את דרכם ההלכתית של חז"ל</w:t>
      </w:r>
      <w:r w:rsidR="00A11A02" w:rsidRPr="00D32681">
        <w:rPr>
          <w:rFonts w:cs="Times New Roman" w:hint="cs"/>
          <w:sz w:val="26"/>
          <w:szCs w:val="26"/>
          <w:rtl/>
        </w:rPr>
        <w:t>. כאן נמצא את רמב"ן צועד בעקבות ראב"ע</w:t>
      </w:r>
      <w:r w:rsidR="00023B7C" w:rsidRPr="00D32681">
        <w:rPr>
          <w:rFonts w:cs="Times New Roman" w:hint="cs"/>
          <w:sz w:val="26"/>
          <w:szCs w:val="26"/>
          <w:rtl/>
        </w:rPr>
        <w:t>,</w:t>
      </w:r>
      <w:r w:rsidR="00A11A02" w:rsidRPr="00D32681">
        <w:rPr>
          <w:rFonts w:cs="Times New Roman" w:hint="cs"/>
          <w:sz w:val="26"/>
          <w:szCs w:val="26"/>
          <w:rtl/>
        </w:rPr>
        <w:t xml:space="preserve"> ש</w:t>
      </w:r>
      <w:r w:rsidR="00A11A02" w:rsidRPr="00D32681">
        <w:rPr>
          <w:rFonts w:cs="Times New Roman"/>
          <w:sz w:val="26"/>
          <w:szCs w:val="26"/>
          <w:rtl/>
        </w:rPr>
        <w:t xml:space="preserve">בהקדמתו לפירושו הקצר </w:t>
      </w:r>
      <w:r w:rsidR="002B46C6" w:rsidRPr="00D32681">
        <w:rPr>
          <w:rFonts w:cs="Times New Roman" w:hint="cs"/>
          <w:sz w:val="26"/>
          <w:szCs w:val="26"/>
          <w:rtl/>
        </w:rPr>
        <w:t>"</w:t>
      </w:r>
      <w:r w:rsidR="00A11A02" w:rsidRPr="00D32681">
        <w:rPr>
          <w:rFonts w:cs="Times New Roman"/>
          <w:sz w:val="26"/>
          <w:szCs w:val="26"/>
          <w:rtl/>
        </w:rPr>
        <w:t>ספר הישר</w:t>
      </w:r>
      <w:r w:rsidR="002B46C6" w:rsidRPr="00D32681">
        <w:rPr>
          <w:rFonts w:cs="Times New Roman" w:hint="cs"/>
          <w:sz w:val="26"/>
          <w:szCs w:val="26"/>
          <w:rtl/>
        </w:rPr>
        <w:t>"</w:t>
      </w:r>
      <w:r w:rsidR="00A11A02" w:rsidRPr="00D32681">
        <w:rPr>
          <w:rStyle w:val="a3"/>
          <w:rFonts w:cs="Times New Roman"/>
          <w:sz w:val="26"/>
          <w:szCs w:val="26"/>
          <w:rtl/>
        </w:rPr>
        <w:footnoteReference w:id="58"/>
      </w:r>
      <w:r w:rsidR="00A11A02" w:rsidRPr="00D32681">
        <w:rPr>
          <w:rFonts w:cs="Times New Roman"/>
          <w:sz w:val="26"/>
          <w:szCs w:val="26"/>
          <w:rtl/>
        </w:rPr>
        <w:t xml:space="preserve"> הוא משרטט את </w:t>
      </w:r>
      <w:r w:rsidR="00A11A02" w:rsidRPr="00D32681">
        <w:rPr>
          <w:rFonts w:cs="Times New Roman" w:hint="cs"/>
          <w:sz w:val="26"/>
          <w:szCs w:val="26"/>
          <w:rtl/>
        </w:rPr>
        <w:t>דרכו</w:t>
      </w:r>
      <w:r w:rsidR="00A11A02" w:rsidRPr="00D32681">
        <w:rPr>
          <w:rFonts w:cs="Times New Roman"/>
          <w:sz w:val="26"/>
          <w:szCs w:val="26"/>
          <w:rtl/>
        </w:rPr>
        <w:t xml:space="preserve"> בנתיבי הפשט והדרש: "</w:t>
      </w:r>
      <w:r w:rsidR="00A11A02" w:rsidRPr="00D32681">
        <w:rPr>
          <w:rFonts w:cs="Times New Roman"/>
          <w:snapToGrid w:val="0"/>
          <w:color w:val="000000"/>
          <w:sz w:val="26"/>
          <w:szCs w:val="26"/>
          <w:rtl/>
          <w:lang w:eastAsia="he-IL"/>
        </w:rPr>
        <w:t xml:space="preserve">רק בתורות ובמשפטים </w:t>
      </w:r>
      <w:proofErr w:type="spellStart"/>
      <w:r w:rsidR="00A11A02" w:rsidRPr="00D32681">
        <w:rPr>
          <w:rFonts w:cs="Times New Roman"/>
          <w:snapToGrid w:val="0"/>
          <w:color w:val="000000"/>
          <w:sz w:val="26"/>
          <w:szCs w:val="26"/>
          <w:rtl/>
          <w:lang w:eastAsia="he-IL"/>
        </w:rPr>
        <w:t>ובחקים</w:t>
      </w:r>
      <w:proofErr w:type="spellEnd"/>
      <w:r w:rsidR="00A11A02" w:rsidRPr="00D32681">
        <w:rPr>
          <w:rFonts w:cs="Times New Roman"/>
          <w:snapToGrid w:val="0"/>
          <w:color w:val="000000"/>
          <w:sz w:val="26"/>
          <w:szCs w:val="26"/>
          <w:rtl/>
          <w:lang w:eastAsia="he-IL"/>
        </w:rPr>
        <w:t xml:space="preserve">, אם מצאנו שני טעמים לפסוקים, והטעם האחד כדברי המעתיקים, שהיו כולם צדיקים, נשען על אמתם בלי ספק </w:t>
      </w:r>
      <w:proofErr w:type="spellStart"/>
      <w:r w:rsidR="00A11A02" w:rsidRPr="00D32681">
        <w:rPr>
          <w:rFonts w:cs="Times New Roman"/>
          <w:snapToGrid w:val="0"/>
          <w:color w:val="000000"/>
          <w:sz w:val="26"/>
          <w:szCs w:val="26"/>
          <w:rtl/>
          <w:lang w:eastAsia="he-IL"/>
        </w:rPr>
        <w:t>בידים</w:t>
      </w:r>
      <w:proofErr w:type="spellEnd"/>
      <w:r w:rsidR="00A11A02" w:rsidRPr="00D32681">
        <w:rPr>
          <w:rFonts w:cs="Times New Roman"/>
          <w:snapToGrid w:val="0"/>
          <w:color w:val="000000"/>
          <w:sz w:val="26"/>
          <w:szCs w:val="26"/>
          <w:rtl/>
          <w:lang w:eastAsia="he-IL"/>
        </w:rPr>
        <w:t xml:space="preserve"> חזקים".</w:t>
      </w:r>
      <w:r w:rsidR="00A11A02" w:rsidRPr="00D32681">
        <w:rPr>
          <w:rFonts w:cs="Times New Roman" w:hint="cs"/>
          <w:sz w:val="26"/>
          <w:szCs w:val="26"/>
          <w:rtl/>
        </w:rPr>
        <w:t xml:space="preserve"> נצי</w:t>
      </w:r>
      <w:r w:rsidR="00023B7C" w:rsidRPr="00D32681">
        <w:rPr>
          <w:rFonts w:cs="Times New Roman" w:hint="cs"/>
          <w:sz w:val="26"/>
          <w:szCs w:val="26"/>
          <w:rtl/>
        </w:rPr>
        <w:t>ג</w:t>
      </w:r>
      <w:r w:rsidR="00A11A02" w:rsidRPr="00D32681">
        <w:rPr>
          <w:rFonts w:cs="Times New Roman" w:hint="cs"/>
          <w:sz w:val="26"/>
          <w:szCs w:val="26"/>
          <w:rtl/>
        </w:rPr>
        <w:t xml:space="preserve"> כאן </w:t>
      </w:r>
      <w:r w:rsidR="00023B7C" w:rsidRPr="00D32681">
        <w:rPr>
          <w:rFonts w:cs="Times New Roman" w:hint="cs"/>
          <w:sz w:val="26"/>
          <w:szCs w:val="26"/>
          <w:rtl/>
        </w:rPr>
        <w:t>כ</w:t>
      </w:r>
      <w:r w:rsidR="00A11A02" w:rsidRPr="00D32681">
        <w:rPr>
          <w:rFonts w:cs="Times New Roman" w:hint="cs"/>
          <w:sz w:val="26"/>
          <w:szCs w:val="26"/>
          <w:rtl/>
        </w:rPr>
        <w:t>מ</w:t>
      </w:r>
      <w:r w:rsidR="00023B7C" w:rsidRPr="00D32681">
        <w:rPr>
          <w:rFonts w:cs="Times New Roman" w:hint="cs"/>
          <w:sz w:val="26"/>
          <w:szCs w:val="26"/>
          <w:rtl/>
        </w:rPr>
        <w:t>ה</w:t>
      </w:r>
      <w:r w:rsidR="00A11A02" w:rsidRPr="00D32681">
        <w:rPr>
          <w:rFonts w:cs="Times New Roman" w:hint="cs"/>
          <w:sz w:val="26"/>
          <w:szCs w:val="26"/>
          <w:rtl/>
        </w:rPr>
        <w:t xml:space="preserve"> מקורות הלכתיים </w:t>
      </w:r>
      <w:r w:rsidR="00023B7C" w:rsidRPr="00D32681">
        <w:rPr>
          <w:rFonts w:cs="Times New Roman" w:hint="cs"/>
          <w:sz w:val="26"/>
          <w:szCs w:val="26"/>
          <w:rtl/>
        </w:rPr>
        <w:t>ש</w:t>
      </w:r>
      <w:r w:rsidR="00A11A02" w:rsidRPr="00D32681">
        <w:rPr>
          <w:rFonts w:cs="Times New Roman" w:hint="cs"/>
          <w:sz w:val="26"/>
          <w:szCs w:val="26"/>
          <w:rtl/>
        </w:rPr>
        <w:t>בהם מקבל רמב"ן את הכרעת חז"ל אף שלעתים הוא מציין שעושה זאת על כ</w:t>
      </w:r>
      <w:r w:rsidR="00023B7C" w:rsidRPr="00D32681">
        <w:rPr>
          <w:rFonts w:cs="Times New Roman" w:hint="cs"/>
          <w:sz w:val="26"/>
          <w:szCs w:val="26"/>
          <w:rtl/>
        </w:rPr>
        <w:t>ו</w:t>
      </w:r>
      <w:r w:rsidR="00A11A02" w:rsidRPr="00D32681">
        <w:rPr>
          <w:rFonts w:cs="Times New Roman" w:hint="cs"/>
          <w:sz w:val="26"/>
          <w:szCs w:val="26"/>
          <w:rtl/>
        </w:rPr>
        <w:t>רחו.</w:t>
      </w:r>
    </w:p>
    <w:p w:rsidR="00023B7C" w:rsidRPr="00D32681" w:rsidRDefault="00AB4E62" w:rsidP="00210E24">
      <w:pPr>
        <w:tabs>
          <w:tab w:val="left" w:pos="0"/>
          <w:tab w:val="left" w:pos="720"/>
        </w:tabs>
        <w:spacing w:line="300" w:lineRule="exact"/>
        <w:ind w:firstLine="284"/>
        <w:jc w:val="both"/>
        <w:rPr>
          <w:rFonts w:cs="Times New Roman" w:hint="cs"/>
          <w:sz w:val="26"/>
          <w:szCs w:val="26"/>
          <w:rtl/>
        </w:rPr>
      </w:pPr>
      <w:r w:rsidRPr="00D32681">
        <w:rPr>
          <w:rFonts w:cs="Times New Roman" w:hint="cs"/>
          <w:sz w:val="26"/>
          <w:szCs w:val="26"/>
          <w:rtl/>
        </w:rPr>
        <w:t xml:space="preserve">את </w:t>
      </w:r>
      <w:r w:rsidR="00835EBC" w:rsidRPr="00D32681">
        <w:rPr>
          <w:rFonts w:cs="Times New Roman" w:hint="cs"/>
          <w:sz w:val="26"/>
          <w:szCs w:val="26"/>
          <w:rtl/>
        </w:rPr>
        <w:t xml:space="preserve">דינו של השכיר מפרש רמב"ן בדרך הפשט המעניקה לשכיר זכות לקבל שכרו מיד בתום שעות עבודתו, </w:t>
      </w:r>
      <w:r w:rsidR="00023B7C" w:rsidRPr="00D32681">
        <w:rPr>
          <w:rFonts w:cs="Times New Roman" w:hint="cs"/>
          <w:sz w:val="26"/>
          <w:szCs w:val="26"/>
          <w:rtl/>
        </w:rPr>
        <w:t>מה שאין כן</w:t>
      </w:r>
      <w:r w:rsidR="00835EBC" w:rsidRPr="00D32681">
        <w:rPr>
          <w:rFonts w:cs="Times New Roman" w:hint="cs"/>
          <w:sz w:val="26"/>
          <w:szCs w:val="26"/>
          <w:rtl/>
        </w:rPr>
        <w:t xml:space="preserve"> חז"ל</w:t>
      </w:r>
      <w:r w:rsidR="00835EBC" w:rsidRPr="00D32681">
        <w:rPr>
          <w:rFonts w:cs="Times New Roman"/>
          <w:sz w:val="26"/>
          <w:szCs w:val="26"/>
          <w:rtl/>
        </w:rPr>
        <w:t xml:space="preserve"> (</w:t>
      </w:r>
      <w:r w:rsidR="00640F49" w:rsidRPr="00D32681">
        <w:rPr>
          <w:rFonts w:cs="Times New Roman" w:hint="cs"/>
          <w:sz w:val="26"/>
          <w:szCs w:val="26"/>
          <w:rtl/>
        </w:rPr>
        <w:t>רמב"ן ל</w:t>
      </w:r>
      <w:r w:rsidR="00835EBC" w:rsidRPr="00D32681">
        <w:rPr>
          <w:rFonts w:cs="Times New Roman" w:hint="cs"/>
          <w:sz w:val="26"/>
          <w:szCs w:val="26"/>
          <w:rtl/>
        </w:rPr>
        <w:t xml:space="preserve">דברים </w:t>
      </w:r>
      <w:r w:rsidR="00835EBC" w:rsidRPr="00D32681">
        <w:rPr>
          <w:rFonts w:cs="Times New Roman"/>
          <w:sz w:val="26"/>
          <w:szCs w:val="26"/>
          <w:rtl/>
        </w:rPr>
        <w:t xml:space="preserve">כד, טו). </w:t>
      </w:r>
      <w:r w:rsidR="00835EBC" w:rsidRPr="00D32681">
        <w:rPr>
          <w:rFonts w:cs="Times New Roman" w:hint="cs"/>
          <w:sz w:val="26"/>
          <w:szCs w:val="26"/>
          <w:rtl/>
        </w:rPr>
        <w:t>והוא חותם את דבריו בקבלת הלכת חכמינו:</w:t>
      </w:r>
    </w:p>
    <w:p w:rsidR="00273FE6" w:rsidRDefault="00273FE6" w:rsidP="00210E24">
      <w:pPr>
        <w:tabs>
          <w:tab w:val="left" w:pos="0"/>
          <w:tab w:val="left" w:pos="720"/>
        </w:tabs>
        <w:spacing w:line="300" w:lineRule="exact"/>
        <w:jc w:val="both"/>
        <w:rPr>
          <w:rFonts w:cs="Times New Roman" w:hint="cs"/>
          <w:sz w:val="26"/>
          <w:szCs w:val="26"/>
          <w:rtl/>
        </w:rPr>
      </w:pPr>
    </w:p>
    <w:p w:rsidR="00835EBC" w:rsidRPr="00D32681" w:rsidRDefault="00835EBC" w:rsidP="006C6F1B">
      <w:pPr>
        <w:tabs>
          <w:tab w:val="left" w:pos="0"/>
          <w:tab w:val="left" w:pos="720"/>
        </w:tabs>
        <w:spacing w:line="300" w:lineRule="exact"/>
        <w:ind w:left="720"/>
        <w:jc w:val="both"/>
        <w:rPr>
          <w:rFonts w:cs="Times New Roman" w:hint="cs"/>
          <w:sz w:val="26"/>
          <w:szCs w:val="26"/>
          <w:rtl/>
        </w:rPr>
      </w:pPr>
      <w:r w:rsidRPr="00D32681">
        <w:rPr>
          <w:rFonts w:cs="Times New Roman"/>
          <w:sz w:val="26"/>
          <w:szCs w:val="26"/>
          <w:rtl/>
        </w:rPr>
        <w:lastRenderedPageBreak/>
        <w:t>רבותינו פירשו (</w:t>
      </w:r>
      <w:proofErr w:type="spellStart"/>
      <w:r w:rsidRPr="00D32681">
        <w:rPr>
          <w:rFonts w:cs="Times New Roman"/>
          <w:sz w:val="26"/>
          <w:szCs w:val="26"/>
          <w:rtl/>
        </w:rPr>
        <w:t>ב"מ</w:t>
      </w:r>
      <w:proofErr w:type="spellEnd"/>
      <w:r w:rsidRPr="00D32681">
        <w:rPr>
          <w:rFonts w:cs="Times New Roman"/>
          <w:sz w:val="26"/>
          <w:szCs w:val="26"/>
          <w:rtl/>
        </w:rPr>
        <w:t xml:space="preserve"> קי ע"ב) כי הכתוב בתורה </w:t>
      </w:r>
      <w:r w:rsidR="002B46C6" w:rsidRPr="00D32681">
        <w:rPr>
          <w:rFonts w:cs="Times New Roman" w:hint="cs"/>
          <w:sz w:val="26"/>
          <w:szCs w:val="26"/>
          <w:rtl/>
        </w:rPr>
        <w:t>"</w:t>
      </w:r>
      <w:r w:rsidRPr="00D32681">
        <w:rPr>
          <w:rFonts w:cs="Times New Roman"/>
          <w:sz w:val="26"/>
          <w:szCs w:val="26"/>
          <w:rtl/>
        </w:rPr>
        <w:t>עד בקר</w:t>
      </w:r>
      <w:r w:rsidR="002B46C6" w:rsidRPr="00D32681">
        <w:rPr>
          <w:rFonts w:cs="Times New Roman" w:hint="cs"/>
          <w:sz w:val="26"/>
          <w:szCs w:val="26"/>
          <w:rtl/>
        </w:rPr>
        <w:t>"</w:t>
      </w:r>
      <w:r w:rsidRPr="00D32681">
        <w:rPr>
          <w:rFonts w:cs="Times New Roman"/>
          <w:sz w:val="26"/>
          <w:szCs w:val="26"/>
          <w:rtl/>
        </w:rPr>
        <w:t xml:space="preserve"> בשכיר יום, ושב לבאר בכאן דין שכיר לילה, והנה לכל אחד זמן </w:t>
      </w:r>
      <w:proofErr w:type="spellStart"/>
      <w:r w:rsidRPr="00D32681">
        <w:rPr>
          <w:rFonts w:cs="Times New Roman"/>
          <w:sz w:val="26"/>
          <w:szCs w:val="26"/>
          <w:rtl/>
        </w:rPr>
        <w:t>לפרעון</w:t>
      </w:r>
      <w:proofErr w:type="spellEnd"/>
      <w:r w:rsidRPr="00D32681">
        <w:rPr>
          <w:rFonts w:cs="Times New Roman"/>
          <w:sz w:val="26"/>
          <w:szCs w:val="26"/>
          <w:rtl/>
        </w:rPr>
        <w:t xml:space="preserve"> שנים עשר</w:t>
      </w:r>
      <w:r w:rsidRPr="00D32681">
        <w:rPr>
          <w:rStyle w:val="a3"/>
          <w:rFonts w:cs="Times New Roman"/>
          <w:sz w:val="26"/>
          <w:szCs w:val="26"/>
          <w:rtl/>
        </w:rPr>
        <w:footnoteReference w:id="59"/>
      </w:r>
      <w:r w:rsidRPr="00D32681">
        <w:rPr>
          <w:rFonts w:cs="Times New Roman"/>
          <w:sz w:val="26"/>
          <w:szCs w:val="26"/>
          <w:rtl/>
        </w:rPr>
        <w:t xml:space="preserve"> שעות. והוא האמת בקבלה,</w:t>
      </w:r>
      <w:r w:rsidRPr="00D32681">
        <w:rPr>
          <w:rStyle w:val="a3"/>
          <w:rFonts w:cs="Times New Roman"/>
          <w:sz w:val="26"/>
          <w:szCs w:val="26"/>
          <w:rtl/>
        </w:rPr>
        <w:footnoteReference w:id="60"/>
      </w:r>
      <w:r w:rsidRPr="00D32681">
        <w:rPr>
          <w:rFonts w:cs="Times New Roman"/>
          <w:sz w:val="26"/>
          <w:szCs w:val="26"/>
          <w:rtl/>
        </w:rPr>
        <w:t xml:space="preserve"> והנאות בטעם נכון</w:t>
      </w:r>
      <w:r w:rsidR="00023B7C" w:rsidRPr="00D32681">
        <w:rPr>
          <w:rFonts w:cs="Times New Roman" w:hint="cs"/>
          <w:sz w:val="26"/>
          <w:szCs w:val="26"/>
          <w:rtl/>
        </w:rPr>
        <w:t>.</w:t>
      </w:r>
    </w:p>
    <w:p w:rsidR="00210E24" w:rsidRDefault="00210E24" w:rsidP="00210E24">
      <w:pPr>
        <w:tabs>
          <w:tab w:val="left" w:pos="651"/>
          <w:tab w:val="left" w:pos="720"/>
        </w:tabs>
        <w:spacing w:line="300" w:lineRule="exact"/>
        <w:jc w:val="both"/>
        <w:rPr>
          <w:rFonts w:cs="Times New Roman" w:hint="cs"/>
          <w:sz w:val="26"/>
          <w:szCs w:val="26"/>
          <w:rtl/>
        </w:rPr>
      </w:pPr>
    </w:p>
    <w:p w:rsidR="00210E24" w:rsidRDefault="00AB4E62" w:rsidP="00210E24">
      <w:pPr>
        <w:tabs>
          <w:tab w:val="left" w:pos="651"/>
          <w:tab w:val="left" w:pos="720"/>
        </w:tabs>
        <w:spacing w:line="300" w:lineRule="exact"/>
        <w:jc w:val="both"/>
        <w:rPr>
          <w:rFonts w:cs="Times New Roman" w:hint="cs"/>
          <w:sz w:val="26"/>
          <w:szCs w:val="26"/>
          <w:rtl/>
        </w:rPr>
      </w:pPr>
      <w:r w:rsidRPr="00D32681">
        <w:rPr>
          <w:rFonts w:cs="Times New Roman" w:hint="cs"/>
          <w:sz w:val="26"/>
          <w:szCs w:val="26"/>
          <w:rtl/>
        </w:rPr>
        <w:t xml:space="preserve">בסופו של הדיבור רמב"ן </w:t>
      </w:r>
      <w:r w:rsidR="00023B7C" w:rsidRPr="00D32681">
        <w:rPr>
          <w:rFonts w:cs="Times New Roman" w:hint="cs"/>
          <w:sz w:val="26"/>
          <w:szCs w:val="26"/>
          <w:rtl/>
        </w:rPr>
        <w:t>מ</w:t>
      </w:r>
      <w:r w:rsidRPr="00D32681">
        <w:rPr>
          <w:rFonts w:cs="Times New Roman" w:hint="cs"/>
          <w:sz w:val="26"/>
          <w:szCs w:val="26"/>
          <w:rtl/>
        </w:rPr>
        <w:t>קבל את פרשנותם של רבותינו,</w:t>
      </w:r>
      <w:r w:rsidR="00D30065" w:rsidRPr="00D32681">
        <w:rPr>
          <w:rFonts w:cs="Times New Roman" w:hint="cs"/>
          <w:sz w:val="26"/>
          <w:szCs w:val="26"/>
          <w:rtl/>
        </w:rPr>
        <w:t xml:space="preserve"> </w:t>
      </w:r>
      <w:r w:rsidRPr="00D32681">
        <w:rPr>
          <w:rFonts w:cs="Times New Roman" w:hint="cs"/>
          <w:sz w:val="26"/>
          <w:szCs w:val="26"/>
          <w:rtl/>
        </w:rPr>
        <w:t xml:space="preserve">אך קבלה זו לא מנעה ממנו לפתוח בדיון ארוך בהבהרת הלכת הפשט </w:t>
      </w:r>
      <w:r w:rsidR="00F26E01" w:rsidRPr="00D32681">
        <w:rPr>
          <w:rFonts w:cs="Times New Roman" w:hint="cs"/>
          <w:sz w:val="26"/>
          <w:szCs w:val="26"/>
          <w:rtl/>
        </w:rPr>
        <w:t xml:space="preserve">והדגשת </w:t>
      </w:r>
      <w:r w:rsidRPr="00D32681">
        <w:rPr>
          <w:rFonts w:cs="Times New Roman" w:hint="cs"/>
          <w:sz w:val="26"/>
          <w:szCs w:val="26"/>
          <w:rtl/>
        </w:rPr>
        <w:t>החמלה לשכיר</w:t>
      </w:r>
      <w:r w:rsidR="00F26E01" w:rsidRPr="00D32681">
        <w:rPr>
          <w:rFonts w:cs="Times New Roman" w:hint="cs"/>
          <w:sz w:val="26"/>
          <w:szCs w:val="26"/>
          <w:rtl/>
        </w:rPr>
        <w:t xml:space="preserve"> שהלכה זו משדרת</w:t>
      </w:r>
      <w:r w:rsidR="00254512" w:rsidRPr="00D32681">
        <w:rPr>
          <w:rFonts w:cs="Times New Roman" w:hint="cs"/>
          <w:sz w:val="26"/>
          <w:szCs w:val="26"/>
          <w:rtl/>
        </w:rPr>
        <w:t>:</w:t>
      </w:r>
    </w:p>
    <w:p w:rsidR="00210E24" w:rsidRDefault="00210E24" w:rsidP="00210E24">
      <w:pPr>
        <w:tabs>
          <w:tab w:val="left" w:pos="651"/>
          <w:tab w:val="left" w:pos="720"/>
        </w:tabs>
        <w:spacing w:line="300" w:lineRule="exact"/>
        <w:jc w:val="both"/>
        <w:rPr>
          <w:rFonts w:cs="Times New Roman" w:hint="cs"/>
          <w:sz w:val="26"/>
          <w:szCs w:val="26"/>
          <w:rtl/>
        </w:rPr>
      </w:pPr>
    </w:p>
    <w:p w:rsidR="00AB4E62" w:rsidRPr="00D32681" w:rsidRDefault="00210E24" w:rsidP="00210E24">
      <w:pPr>
        <w:tabs>
          <w:tab w:val="left" w:pos="720"/>
        </w:tabs>
        <w:spacing w:line="300" w:lineRule="exact"/>
        <w:jc w:val="both"/>
        <w:rPr>
          <w:rFonts w:cs="Times New Roman" w:hint="cs"/>
          <w:sz w:val="26"/>
          <w:szCs w:val="26"/>
          <w:rtl/>
        </w:rPr>
      </w:pPr>
      <w:r>
        <w:rPr>
          <w:rFonts w:cs="Times New Roman" w:hint="cs"/>
          <w:sz w:val="26"/>
          <w:szCs w:val="26"/>
          <w:rtl/>
        </w:rPr>
        <w:tab/>
      </w:r>
      <w:r w:rsidR="00AB4E62" w:rsidRPr="00D32681">
        <w:rPr>
          <w:rFonts w:cs="Times New Roman" w:hint="cs"/>
          <w:sz w:val="26"/>
          <w:szCs w:val="26"/>
          <w:rtl/>
        </w:rPr>
        <w:t>כי עני הוא כרובי הנשכרים, ואל השכר הזה הוא נושא נפשו</w:t>
      </w:r>
      <w:r w:rsidR="00A1620B" w:rsidRPr="00D32681">
        <w:rPr>
          <w:rFonts w:cs="Times New Roman" w:hint="cs"/>
          <w:sz w:val="26"/>
          <w:szCs w:val="26"/>
          <w:rtl/>
        </w:rPr>
        <w:t>.</w:t>
      </w:r>
      <w:r w:rsidR="000A31DB" w:rsidRPr="00D32681">
        <w:rPr>
          <w:rFonts w:cs="Times New Roman" w:hint="cs"/>
          <w:sz w:val="26"/>
          <w:szCs w:val="26"/>
          <w:rtl/>
        </w:rPr>
        <w:t xml:space="preserve"> </w:t>
      </w:r>
    </w:p>
    <w:p w:rsidR="00210E24" w:rsidRDefault="00210E24" w:rsidP="00210E24">
      <w:pPr>
        <w:tabs>
          <w:tab w:val="left" w:pos="0"/>
          <w:tab w:val="left" w:pos="720"/>
        </w:tabs>
        <w:spacing w:line="300" w:lineRule="exact"/>
        <w:jc w:val="both"/>
        <w:rPr>
          <w:rFonts w:cs="Times New Roman" w:hint="cs"/>
          <w:sz w:val="26"/>
          <w:szCs w:val="26"/>
          <w:rtl/>
        </w:rPr>
      </w:pPr>
    </w:p>
    <w:p w:rsidR="00023B7C" w:rsidRPr="00D32681" w:rsidRDefault="00023B7C" w:rsidP="00210E24">
      <w:pPr>
        <w:tabs>
          <w:tab w:val="left" w:pos="0"/>
          <w:tab w:val="left" w:pos="720"/>
        </w:tabs>
        <w:spacing w:line="300" w:lineRule="exact"/>
        <w:jc w:val="both"/>
        <w:rPr>
          <w:rFonts w:cs="Times New Roman" w:hint="cs"/>
          <w:sz w:val="26"/>
          <w:szCs w:val="26"/>
          <w:rtl/>
        </w:rPr>
      </w:pPr>
      <w:r w:rsidRPr="00D32681">
        <w:rPr>
          <w:rFonts w:cs="Times New Roman"/>
          <w:sz w:val="26"/>
          <w:szCs w:val="26"/>
          <w:rtl/>
        </w:rPr>
        <w:t xml:space="preserve">באותו מסלול צועד רמב"ן </w:t>
      </w:r>
      <w:r w:rsidR="00835EBC" w:rsidRPr="00D32681">
        <w:rPr>
          <w:rFonts w:cs="Times New Roman"/>
          <w:sz w:val="26"/>
          <w:szCs w:val="26"/>
          <w:rtl/>
        </w:rPr>
        <w:t>בהתנגשות חזיתית נוספת בין פשטי המקראות להלכת התורה שבע</w:t>
      </w:r>
      <w:r w:rsidRPr="00D32681">
        <w:rPr>
          <w:rFonts w:cs="Times New Roman" w:hint="cs"/>
          <w:sz w:val="26"/>
          <w:szCs w:val="26"/>
          <w:rtl/>
        </w:rPr>
        <w:t>ל-</w:t>
      </w:r>
      <w:r w:rsidR="00835EBC" w:rsidRPr="00D32681">
        <w:rPr>
          <w:rFonts w:cs="Times New Roman"/>
          <w:sz w:val="26"/>
          <w:szCs w:val="26"/>
          <w:rtl/>
        </w:rPr>
        <w:t>פ</w:t>
      </w:r>
      <w:r w:rsidRPr="00D32681">
        <w:rPr>
          <w:rFonts w:cs="Times New Roman" w:hint="cs"/>
          <w:sz w:val="26"/>
          <w:szCs w:val="26"/>
          <w:rtl/>
        </w:rPr>
        <w:t>ה</w:t>
      </w:r>
      <w:r w:rsidR="00835EBC" w:rsidRPr="00D32681">
        <w:rPr>
          <w:rFonts w:cs="Times New Roman"/>
          <w:sz w:val="26"/>
          <w:szCs w:val="26"/>
          <w:rtl/>
        </w:rPr>
        <w:t>. אמרה תורה</w:t>
      </w:r>
      <w:r w:rsidR="00D30065" w:rsidRPr="00D32681">
        <w:rPr>
          <w:rFonts w:cs="Times New Roman" w:hint="cs"/>
          <w:sz w:val="26"/>
          <w:szCs w:val="26"/>
          <w:rtl/>
        </w:rPr>
        <w:t xml:space="preserve">: </w:t>
      </w:r>
      <w:r w:rsidR="00CB64B6" w:rsidRPr="00D32681">
        <w:rPr>
          <w:rFonts w:cs="Times New Roman" w:hint="cs"/>
          <w:sz w:val="26"/>
          <w:szCs w:val="26"/>
          <w:rtl/>
        </w:rPr>
        <w:t>"</w:t>
      </w:r>
      <w:r w:rsidR="00D30065" w:rsidRPr="00D32681">
        <w:rPr>
          <w:rFonts w:cs="Times New Roman"/>
          <w:sz w:val="26"/>
          <w:szCs w:val="26"/>
          <w:rtl/>
        </w:rPr>
        <w:t>וכי-תמכרו ממכר לעמיתך או קנה מיד עמיתך אל-תונו איש את-</w:t>
      </w:r>
      <w:r w:rsidR="00D30065" w:rsidRPr="00D32681">
        <w:rPr>
          <w:rFonts w:cs="Times New Roman" w:hint="eastAsia"/>
          <w:sz w:val="26"/>
          <w:szCs w:val="26"/>
          <w:rtl/>
        </w:rPr>
        <w:t>אחיו</w:t>
      </w:r>
      <w:r w:rsidR="00D30065" w:rsidRPr="00D32681">
        <w:rPr>
          <w:rFonts w:cs="Times New Roman"/>
          <w:sz w:val="26"/>
          <w:szCs w:val="26"/>
          <w:rtl/>
        </w:rPr>
        <w:t xml:space="preserve"> במספר שנים אחר היובל תקנה מאת עמיתך במספר שני-תבואת </w:t>
      </w:r>
      <w:proofErr w:type="spellStart"/>
      <w:r w:rsidR="00D30065" w:rsidRPr="00D32681">
        <w:rPr>
          <w:rFonts w:cs="Times New Roman"/>
          <w:sz w:val="26"/>
          <w:szCs w:val="26"/>
          <w:rtl/>
        </w:rPr>
        <w:t>ימכר</w:t>
      </w:r>
      <w:proofErr w:type="spellEnd"/>
      <w:r w:rsidR="00D30065" w:rsidRPr="00D32681">
        <w:rPr>
          <w:rFonts w:cs="Times New Roman"/>
          <w:sz w:val="26"/>
          <w:szCs w:val="26"/>
          <w:rtl/>
        </w:rPr>
        <w:t>-לך</w:t>
      </w:r>
      <w:r w:rsidR="00CB64B6" w:rsidRPr="00D32681">
        <w:rPr>
          <w:rFonts w:cs="Times New Roman" w:hint="cs"/>
          <w:sz w:val="26"/>
          <w:szCs w:val="26"/>
          <w:rtl/>
        </w:rPr>
        <w:t>"</w:t>
      </w:r>
      <w:r w:rsidR="000A31DB" w:rsidRPr="00D32681">
        <w:rPr>
          <w:rFonts w:cs="Times New Roman"/>
          <w:sz w:val="26"/>
          <w:szCs w:val="26"/>
          <w:rtl/>
        </w:rPr>
        <w:t xml:space="preserve"> </w:t>
      </w:r>
      <w:r w:rsidR="00835EBC" w:rsidRPr="00D32681">
        <w:rPr>
          <w:rFonts w:cs="Times New Roman"/>
          <w:sz w:val="26"/>
          <w:szCs w:val="26"/>
          <w:rtl/>
        </w:rPr>
        <w:t>(ויקרא כה</w:t>
      </w:r>
      <w:r w:rsidR="00835EBC" w:rsidRPr="00D32681">
        <w:rPr>
          <w:rFonts w:cs="Times New Roman" w:hint="cs"/>
          <w:sz w:val="26"/>
          <w:szCs w:val="26"/>
          <w:rtl/>
        </w:rPr>
        <w:t>,</w:t>
      </w:r>
      <w:r w:rsidR="00835EBC" w:rsidRPr="00D32681">
        <w:rPr>
          <w:rFonts w:cs="Times New Roman"/>
          <w:sz w:val="26"/>
          <w:szCs w:val="26"/>
          <w:rtl/>
        </w:rPr>
        <w:t xml:space="preserve"> יד</w:t>
      </w:r>
      <w:r w:rsidR="00D30065" w:rsidRPr="00D32681">
        <w:rPr>
          <w:rFonts w:cs="Times New Roman" w:hint="cs"/>
          <w:sz w:val="26"/>
          <w:szCs w:val="26"/>
          <w:rtl/>
        </w:rPr>
        <w:t>-טו</w:t>
      </w:r>
      <w:r w:rsidR="00835EBC" w:rsidRPr="00D32681">
        <w:rPr>
          <w:rFonts w:cs="Times New Roman"/>
          <w:sz w:val="26"/>
          <w:szCs w:val="26"/>
          <w:rtl/>
        </w:rPr>
        <w:t>)</w:t>
      </w:r>
      <w:r w:rsidR="00CB64B6" w:rsidRPr="00D32681">
        <w:rPr>
          <w:rFonts w:cs="Times New Roman" w:hint="cs"/>
          <w:sz w:val="26"/>
          <w:szCs w:val="26"/>
          <w:rtl/>
        </w:rPr>
        <w:t xml:space="preserve">. רמב"ן מביא את שני פירושיו של רש"י המשלימים זה את זה אך סותרים את הלכת חז"ל: </w:t>
      </w:r>
    </w:p>
    <w:p w:rsidR="00210E24" w:rsidRDefault="00210E24" w:rsidP="00210E24">
      <w:pPr>
        <w:tabs>
          <w:tab w:val="left" w:pos="0"/>
          <w:tab w:val="left" w:pos="720"/>
        </w:tabs>
        <w:spacing w:line="300" w:lineRule="exact"/>
        <w:jc w:val="both"/>
        <w:rPr>
          <w:rFonts w:cs="Times New Roman" w:hint="cs"/>
          <w:sz w:val="26"/>
          <w:szCs w:val="26"/>
          <w:rtl/>
        </w:rPr>
      </w:pPr>
    </w:p>
    <w:p w:rsidR="00023B7C" w:rsidRPr="00D32681" w:rsidRDefault="00835EBC" w:rsidP="006C6F1B">
      <w:pPr>
        <w:tabs>
          <w:tab w:val="left" w:pos="0"/>
          <w:tab w:val="left" w:pos="720"/>
        </w:tabs>
        <w:spacing w:line="300" w:lineRule="exact"/>
        <w:ind w:left="720"/>
        <w:jc w:val="both"/>
        <w:rPr>
          <w:rFonts w:cs="Times New Roman" w:hint="cs"/>
          <w:sz w:val="26"/>
          <w:szCs w:val="26"/>
          <w:rtl/>
        </w:rPr>
      </w:pPr>
      <w:r w:rsidRPr="00D32681">
        <w:rPr>
          <w:rFonts w:cs="Times New Roman"/>
          <w:sz w:val="26"/>
          <w:szCs w:val="26"/>
          <w:rtl/>
        </w:rPr>
        <w:t>אבל רבותינו אמרו (</w:t>
      </w:r>
      <w:proofErr w:type="spellStart"/>
      <w:r w:rsidRPr="00D32681">
        <w:rPr>
          <w:rFonts w:cs="Times New Roman"/>
          <w:sz w:val="26"/>
          <w:szCs w:val="26"/>
          <w:rtl/>
        </w:rPr>
        <w:t>ב"מ</w:t>
      </w:r>
      <w:proofErr w:type="spellEnd"/>
      <w:r w:rsidRPr="00D32681">
        <w:rPr>
          <w:rFonts w:cs="Times New Roman"/>
          <w:sz w:val="26"/>
          <w:szCs w:val="26"/>
          <w:rtl/>
        </w:rPr>
        <w:t xml:space="preserve"> נו ע"א) שאין אונאה לקרקעות, שנאמר </w:t>
      </w:r>
      <w:r w:rsidR="002B46C6" w:rsidRPr="00D32681">
        <w:rPr>
          <w:rFonts w:cs="Times New Roman" w:hint="cs"/>
          <w:sz w:val="26"/>
          <w:szCs w:val="26"/>
          <w:rtl/>
        </w:rPr>
        <w:t>"</w:t>
      </w:r>
      <w:r w:rsidRPr="00D32681">
        <w:rPr>
          <w:rFonts w:cs="Times New Roman"/>
          <w:sz w:val="26"/>
          <w:szCs w:val="26"/>
          <w:rtl/>
        </w:rPr>
        <w:t>או קנה מיד עמיתך</w:t>
      </w:r>
      <w:r w:rsidR="002B46C6" w:rsidRPr="00D32681">
        <w:rPr>
          <w:rFonts w:cs="Times New Roman" w:hint="cs"/>
          <w:sz w:val="26"/>
          <w:szCs w:val="26"/>
          <w:rtl/>
        </w:rPr>
        <w:t>"</w:t>
      </w:r>
      <w:r w:rsidRPr="00D32681">
        <w:rPr>
          <w:rFonts w:cs="Times New Roman"/>
          <w:sz w:val="26"/>
          <w:szCs w:val="26"/>
          <w:rtl/>
        </w:rPr>
        <w:t>, דבר הנקנה מיד ליד.</w:t>
      </w:r>
      <w:r w:rsidR="00CB64B6" w:rsidRPr="00D32681">
        <w:rPr>
          <w:rFonts w:cs="Times New Roman" w:hint="cs"/>
          <w:sz w:val="26"/>
          <w:szCs w:val="26"/>
          <w:rtl/>
        </w:rPr>
        <w:t xml:space="preserve"> והמקרא הזה כפי פשוטו ו</w:t>
      </w:r>
      <w:r w:rsidRPr="00D32681">
        <w:rPr>
          <w:rFonts w:cs="Times New Roman"/>
          <w:sz w:val="26"/>
          <w:szCs w:val="26"/>
          <w:rtl/>
        </w:rPr>
        <w:t>ל</w:t>
      </w:r>
      <w:r w:rsidR="00CB64B6" w:rsidRPr="00D32681">
        <w:rPr>
          <w:rFonts w:cs="Times New Roman" w:hint="cs"/>
          <w:sz w:val="26"/>
          <w:szCs w:val="26"/>
          <w:rtl/>
        </w:rPr>
        <w:t>פי מדרשו לדברי הרב בקרקעות הוא. אבל</w:t>
      </w:r>
      <w:r w:rsidRPr="00D32681">
        <w:rPr>
          <w:rFonts w:cs="Times New Roman"/>
          <w:sz w:val="26"/>
          <w:szCs w:val="26"/>
          <w:rtl/>
        </w:rPr>
        <w:t xml:space="preserve"> על </w:t>
      </w:r>
      <w:proofErr w:type="spellStart"/>
      <w:r w:rsidRPr="00D32681">
        <w:rPr>
          <w:rFonts w:cs="Times New Roman"/>
          <w:sz w:val="26"/>
          <w:szCs w:val="26"/>
          <w:rtl/>
        </w:rPr>
        <w:t>כרחנו</w:t>
      </w:r>
      <w:proofErr w:type="spellEnd"/>
      <w:r w:rsidRPr="00D32681">
        <w:rPr>
          <w:rFonts w:cs="Times New Roman"/>
          <w:sz w:val="26"/>
          <w:szCs w:val="26"/>
          <w:rtl/>
        </w:rPr>
        <w:t xml:space="preserve"> נצטרך להטות מקראות מפשוטן</w:t>
      </w:r>
      <w:r w:rsidR="00023B7C" w:rsidRPr="00D32681">
        <w:rPr>
          <w:rFonts w:cs="Times New Roman" w:hint="cs"/>
          <w:sz w:val="26"/>
          <w:szCs w:val="26"/>
          <w:rtl/>
        </w:rPr>
        <w:t>.</w:t>
      </w:r>
    </w:p>
    <w:p w:rsidR="00210E24" w:rsidRDefault="00210E24" w:rsidP="00210E24">
      <w:pPr>
        <w:tabs>
          <w:tab w:val="left" w:pos="0"/>
          <w:tab w:val="left" w:pos="720"/>
        </w:tabs>
        <w:spacing w:line="300" w:lineRule="exact"/>
        <w:jc w:val="both"/>
        <w:rPr>
          <w:rFonts w:cs="Times New Roman" w:hint="cs"/>
          <w:sz w:val="26"/>
          <w:szCs w:val="26"/>
          <w:rtl/>
        </w:rPr>
      </w:pPr>
    </w:p>
    <w:p w:rsidR="00835EBC" w:rsidRPr="00D32681" w:rsidRDefault="00023B7C" w:rsidP="006C6F1B">
      <w:pPr>
        <w:tabs>
          <w:tab w:val="left" w:pos="0"/>
          <w:tab w:val="left" w:pos="720"/>
        </w:tabs>
        <w:spacing w:line="300" w:lineRule="exact"/>
        <w:jc w:val="both"/>
        <w:rPr>
          <w:rFonts w:cs="Times New Roman" w:hint="cs"/>
          <w:sz w:val="26"/>
          <w:szCs w:val="26"/>
          <w:rtl/>
        </w:rPr>
      </w:pPr>
      <w:r w:rsidRPr="00D32681">
        <w:rPr>
          <w:rFonts w:cs="Times New Roman" w:hint="cs"/>
          <w:sz w:val="26"/>
          <w:szCs w:val="26"/>
          <w:rtl/>
        </w:rPr>
        <w:t>זאת</w:t>
      </w:r>
      <w:r w:rsidR="00CB64B6" w:rsidRPr="00D32681">
        <w:rPr>
          <w:rFonts w:cs="Times New Roman" w:hint="cs"/>
          <w:sz w:val="26"/>
          <w:szCs w:val="26"/>
          <w:rtl/>
        </w:rPr>
        <w:t xml:space="preserve"> אמירה חד</w:t>
      </w:r>
      <w:r w:rsidRPr="00D32681">
        <w:rPr>
          <w:rFonts w:cs="Times New Roman" w:hint="cs"/>
          <w:sz w:val="26"/>
          <w:szCs w:val="26"/>
          <w:rtl/>
        </w:rPr>
        <w:t>-</w:t>
      </w:r>
      <w:r w:rsidR="00CB64B6" w:rsidRPr="00D32681">
        <w:rPr>
          <w:rFonts w:cs="Times New Roman" w:hint="cs"/>
          <w:sz w:val="26"/>
          <w:szCs w:val="26"/>
          <w:rtl/>
        </w:rPr>
        <w:t>משמעית לעליונותה של פרשנות חז"ל על פרשנות הפשט. אמנם גם כאן יראה המעיין שרמב"ן לא הסתפק בפירוש המטה את המקראות מפשוט</w:t>
      </w:r>
      <w:r w:rsidRPr="00D32681">
        <w:rPr>
          <w:rFonts w:cs="Times New Roman" w:hint="cs"/>
          <w:sz w:val="26"/>
          <w:szCs w:val="26"/>
          <w:rtl/>
        </w:rPr>
        <w:t>ם,</w:t>
      </w:r>
      <w:r w:rsidR="00CB64B6" w:rsidRPr="00D32681">
        <w:rPr>
          <w:rFonts w:cs="Times New Roman" w:hint="cs"/>
          <w:sz w:val="26"/>
          <w:szCs w:val="26"/>
          <w:rtl/>
        </w:rPr>
        <w:t xml:space="preserve"> והו</w:t>
      </w:r>
      <w:r w:rsidR="00930AF5" w:rsidRPr="00D32681">
        <w:rPr>
          <w:rFonts w:cs="Times New Roman" w:hint="cs"/>
          <w:sz w:val="26"/>
          <w:szCs w:val="26"/>
          <w:rtl/>
        </w:rPr>
        <w:t>א</w:t>
      </w:r>
      <w:r w:rsidR="00CB64B6" w:rsidRPr="00D32681">
        <w:rPr>
          <w:rFonts w:cs="Times New Roman" w:hint="cs"/>
          <w:sz w:val="26"/>
          <w:szCs w:val="26"/>
          <w:rtl/>
        </w:rPr>
        <w:t xml:space="preserve"> טורח לחדש ה</w:t>
      </w:r>
      <w:r w:rsidR="00930AF5" w:rsidRPr="00D32681">
        <w:rPr>
          <w:rFonts w:cs="Times New Roman" w:hint="cs"/>
          <w:sz w:val="26"/>
          <w:szCs w:val="26"/>
          <w:rtl/>
        </w:rPr>
        <w:t>בנה ה</w:t>
      </w:r>
      <w:r w:rsidR="00CB64B6" w:rsidRPr="00D32681">
        <w:rPr>
          <w:rFonts w:cs="Times New Roman" w:hint="cs"/>
          <w:sz w:val="26"/>
          <w:szCs w:val="26"/>
          <w:rtl/>
        </w:rPr>
        <w:t>לכ</w:t>
      </w:r>
      <w:r w:rsidR="00930AF5" w:rsidRPr="00D32681">
        <w:rPr>
          <w:rFonts w:cs="Times New Roman" w:hint="cs"/>
          <w:sz w:val="26"/>
          <w:szCs w:val="26"/>
          <w:rtl/>
        </w:rPr>
        <w:t>תית שתגשר ותאפשר פירוש התואם את הפשט עם ההלכה של חז"ל. לא זו אף זו</w:t>
      </w:r>
      <w:r w:rsidRPr="00D32681">
        <w:rPr>
          <w:rFonts w:cs="Times New Roman" w:hint="cs"/>
          <w:sz w:val="26"/>
          <w:szCs w:val="26"/>
          <w:rtl/>
        </w:rPr>
        <w:t>,</w:t>
      </w:r>
      <w:r w:rsidR="00930AF5" w:rsidRPr="00D32681">
        <w:rPr>
          <w:rFonts w:cs="Times New Roman" w:hint="cs"/>
          <w:sz w:val="26"/>
          <w:szCs w:val="26"/>
          <w:rtl/>
        </w:rPr>
        <w:t xml:space="preserve"> ממשיך הרב ומציע </w:t>
      </w:r>
      <w:r w:rsidR="00291C80" w:rsidRPr="00D32681">
        <w:rPr>
          <w:rFonts w:cs="Times New Roman" w:hint="cs"/>
          <w:sz w:val="26"/>
          <w:szCs w:val="26"/>
          <w:rtl/>
        </w:rPr>
        <w:t xml:space="preserve">פרשנות הלכתית נוספת </w:t>
      </w:r>
      <w:r w:rsidR="000C1654" w:rsidRPr="00D32681">
        <w:rPr>
          <w:rFonts w:cs="Times New Roman" w:hint="cs"/>
          <w:sz w:val="26"/>
          <w:szCs w:val="26"/>
          <w:rtl/>
        </w:rPr>
        <w:t>ה</w:t>
      </w:r>
      <w:r w:rsidR="00291C80" w:rsidRPr="00D32681">
        <w:rPr>
          <w:rFonts w:cs="Times New Roman" w:hint="cs"/>
          <w:sz w:val="26"/>
          <w:szCs w:val="26"/>
          <w:rtl/>
        </w:rPr>
        <w:t>עולה בקנה אחד עם פשטי המקראות</w:t>
      </w:r>
      <w:r w:rsidR="009A5D1D" w:rsidRPr="00D32681">
        <w:rPr>
          <w:rFonts w:cs="Times New Roman" w:hint="cs"/>
          <w:color w:val="000000"/>
          <w:sz w:val="26"/>
          <w:szCs w:val="26"/>
          <w:rtl/>
        </w:rPr>
        <w:t>, ובכל זאת פתח כאן רמב"ן באמירה חד</w:t>
      </w:r>
      <w:r w:rsidR="006C6F1B">
        <w:rPr>
          <w:rFonts w:cs="Times New Roman" w:hint="cs"/>
          <w:color w:val="000000"/>
          <w:sz w:val="26"/>
          <w:szCs w:val="26"/>
          <w:rtl/>
        </w:rPr>
        <w:t>-</w:t>
      </w:r>
      <w:r w:rsidR="009A5D1D" w:rsidRPr="00D32681">
        <w:rPr>
          <w:rFonts w:cs="Times New Roman" w:hint="cs"/>
          <w:color w:val="000000"/>
          <w:sz w:val="26"/>
          <w:szCs w:val="26"/>
          <w:rtl/>
        </w:rPr>
        <w:t>משמעית על מחויבותו הפרשנית להלכת חז"ל.</w:t>
      </w:r>
    </w:p>
    <w:p w:rsidR="006371A6" w:rsidRPr="00D32681" w:rsidRDefault="009A5D1D" w:rsidP="00210E24">
      <w:pPr>
        <w:tabs>
          <w:tab w:val="left" w:pos="0"/>
          <w:tab w:val="left" w:pos="720"/>
        </w:tabs>
        <w:spacing w:line="300" w:lineRule="exact"/>
        <w:ind w:firstLine="284"/>
        <w:jc w:val="both"/>
        <w:rPr>
          <w:rFonts w:cs="Times New Roman" w:hint="cs"/>
          <w:color w:val="000000"/>
          <w:sz w:val="26"/>
          <w:szCs w:val="26"/>
          <w:rtl/>
        </w:rPr>
      </w:pPr>
      <w:r w:rsidRPr="00D32681">
        <w:rPr>
          <w:rFonts w:cs="Times New Roman" w:hint="cs"/>
          <w:color w:val="000000"/>
          <w:sz w:val="26"/>
          <w:szCs w:val="26"/>
          <w:rtl/>
        </w:rPr>
        <w:t>ב</w:t>
      </w:r>
      <w:r w:rsidR="00D805BD" w:rsidRPr="00D32681">
        <w:rPr>
          <w:rFonts w:cs="Times New Roman" w:hint="cs"/>
          <w:color w:val="000000"/>
          <w:sz w:val="26"/>
          <w:szCs w:val="26"/>
          <w:rtl/>
        </w:rPr>
        <w:t xml:space="preserve">תוך </w:t>
      </w:r>
      <w:r w:rsidRPr="00D32681">
        <w:rPr>
          <w:rFonts w:cs="Times New Roman" w:hint="cs"/>
          <w:color w:val="000000"/>
          <w:sz w:val="26"/>
          <w:szCs w:val="26"/>
          <w:rtl/>
        </w:rPr>
        <w:t xml:space="preserve">קובץ </w:t>
      </w:r>
      <w:r w:rsidR="00D805BD" w:rsidRPr="00D32681">
        <w:rPr>
          <w:rFonts w:cs="Times New Roman" w:hint="cs"/>
          <w:color w:val="000000"/>
          <w:sz w:val="26"/>
          <w:szCs w:val="26"/>
          <w:rtl/>
        </w:rPr>
        <w:t>מעשה</w:t>
      </w:r>
      <w:r w:rsidR="000A31DB" w:rsidRPr="00D32681">
        <w:rPr>
          <w:rFonts w:cs="Times New Roman" w:hint="cs"/>
          <w:color w:val="000000"/>
          <w:sz w:val="26"/>
          <w:szCs w:val="26"/>
          <w:rtl/>
        </w:rPr>
        <w:t xml:space="preserve"> </w:t>
      </w:r>
      <w:r w:rsidR="00D805BD" w:rsidRPr="00D32681">
        <w:rPr>
          <w:rFonts w:cs="Times New Roman" w:hint="cs"/>
          <w:color w:val="000000"/>
          <w:sz w:val="26"/>
          <w:szCs w:val="26"/>
          <w:rtl/>
        </w:rPr>
        <w:t>ה</w:t>
      </w:r>
      <w:r w:rsidRPr="00D32681">
        <w:rPr>
          <w:rFonts w:cs="Times New Roman" w:hint="cs"/>
          <w:color w:val="000000"/>
          <w:sz w:val="26"/>
          <w:szCs w:val="26"/>
          <w:rtl/>
        </w:rPr>
        <w:t>קרב</w:t>
      </w:r>
      <w:r w:rsidR="00D805BD" w:rsidRPr="00D32681">
        <w:rPr>
          <w:rFonts w:cs="Times New Roman" w:hint="cs"/>
          <w:color w:val="000000"/>
          <w:sz w:val="26"/>
          <w:szCs w:val="26"/>
          <w:rtl/>
        </w:rPr>
        <w:t>נות בפרשת צו מקדישה התורה כמה פסוקים לחלוקתם בין הכ</w:t>
      </w:r>
      <w:r w:rsidR="004B5CC9" w:rsidRPr="00D32681">
        <w:rPr>
          <w:rFonts w:cs="Times New Roman" w:hint="cs"/>
          <w:color w:val="000000"/>
          <w:sz w:val="26"/>
          <w:szCs w:val="26"/>
          <w:rtl/>
        </w:rPr>
        <w:t>ו</w:t>
      </w:r>
      <w:r w:rsidR="00D805BD" w:rsidRPr="00D32681">
        <w:rPr>
          <w:rFonts w:cs="Times New Roman" w:hint="cs"/>
          <w:color w:val="000000"/>
          <w:sz w:val="26"/>
          <w:szCs w:val="26"/>
          <w:rtl/>
        </w:rPr>
        <w:t>הנים. על קרבן המנחה לסוגיו נאמר:</w:t>
      </w:r>
      <w:r w:rsidR="006371A6" w:rsidRPr="00D32681">
        <w:rPr>
          <w:rFonts w:cs="Times New Roman"/>
          <w:color w:val="000000"/>
          <w:sz w:val="26"/>
          <w:szCs w:val="26"/>
          <w:rtl/>
        </w:rPr>
        <w:t xml:space="preserve"> </w:t>
      </w:r>
      <w:r w:rsidR="00D805BD" w:rsidRPr="00D32681">
        <w:rPr>
          <w:rFonts w:cs="Times New Roman" w:hint="cs"/>
          <w:color w:val="000000"/>
          <w:sz w:val="26"/>
          <w:szCs w:val="26"/>
          <w:rtl/>
        </w:rPr>
        <w:t>"</w:t>
      </w:r>
      <w:r w:rsidR="006371A6" w:rsidRPr="00D32681">
        <w:rPr>
          <w:rFonts w:cs="Times New Roman"/>
          <w:color w:val="000000"/>
          <w:sz w:val="26"/>
          <w:szCs w:val="26"/>
          <w:rtl/>
        </w:rPr>
        <w:t xml:space="preserve">וכל-מנחה אשר תאפה בתנור וכל-נעשה במרחשת ועל-מחבת לכהן המקריב </w:t>
      </w:r>
      <w:r w:rsidR="006371A6" w:rsidRPr="00D32681">
        <w:rPr>
          <w:rFonts w:cs="Times New Roman" w:hint="eastAsia"/>
          <w:color w:val="000000"/>
          <w:sz w:val="26"/>
          <w:szCs w:val="26"/>
          <w:rtl/>
        </w:rPr>
        <w:t>אתה</w:t>
      </w:r>
      <w:r w:rsidR="006371A6" w:rsidRPr="00D32681">
        <w:rPr>
          <w:rFonts w:cs="Times New Roman"/>
          <w:color w:val="000000"/>
          <w:sz w:val="26"/>
          <w:szCs w:val="26"/>
          <w:rtl/>
        </w:rPr>
        <w:t xml:space="preserve"> לו תהיה וכל-מנחה בלולה-בשמן וחרבה לכל-בני אהרן תהיה איש כאחיו</w:t>
      </w:r>
      <w:r w:rsidR="00D805BD" w:rsidRPr="00D32681">
        <w:rPr>
          <w:rFonts w:cs="Times New Roman" w:hint="cs"/>
          <w:color w:val="000000"/>
          <w:sz w:val="26"/>
          <w:szCs w:val="26"/>
          <w:rtl/>
        </w:rPr>
        <w:t>" (ויקרא ז</w:t>
      </w:r>
      <w:r w:rsidR="00F5433E" w:rsidRPr="00D32681">
        <w:rPr>
          <w:rFonts w:cs="Times New Roman" w:hint="cs"/>
          <w:color w:val="000000"/>
          <w:sz w:val="26"/>
          <w:szCs w:val="26"/>
          <w:rtl/>
        </w:rPr>
        <w:t>,</w:t>
      </w:r>
      <w:r w:rsidR="00D805BD" w:rsidRPr="00D32681">
        <w:rPr>
          <w:rFonts w:cs="Times New Roman" w:hint="cs"/>
          <w:color w:val="000000"/>
          <w:sz w:val="26"/>
          <w:szCs w:val="26"/>
          <w:rtl/>
        </w:rPr>
        <w:t xml:space="preserve"> ט</w:t>
      </w:r>
      <w:r w:rsidR="00F5433E" w:rsidRPr="00D32681">
        <w:rPr>
          <w:rFonts w:cs="Times New Roman" w:hint="cs"/>
          <w:color w:val="000000"/>
          <w:sz w:val="26"/>
          <w:szCs w:val="26"/>
          <w:rtl/>
        </w:rPr>
        <w:t>-</w:t>
      </w:r>
      <w:r w:rsidR="00D805BD" w:rsidRPr="00D32681">
        <w:rPr>
          <w:rFonts w:cs="Times New Roman" w:hint="cs"/>
          <w:color w:val="000000"/>
          <w:sz w:val="26"/>
          <w:szCs w:val="26"/>
          <w:rtl/>
        </w:rPr>
        <w:t>י). רמב"ן פותח בפירוש על פי הפשט</w:t>
      </w:r>
      <w:r w:rsidR="00753901" w:rsidRPr="00D32681">
        <w:rPr>
          <w:rFonts w:cs="Times New Roman" w:hint="cs"/>
          <w:color w:val="000000"/>
          <w:sz w:val="26"/>
          <w:szCs w:val="26"/>
          <w:rtl/>
        </w:rPr>
        <w:t>:</w:t>
      </w:r>
      <w:r w:rsidR="00D805BD" w:rsidRPr="00D32681">
        <w:rPr>
          <w:rFonts w:cs="Times New Roman" w:hint="cs"/>
          <w:color w:val="000000"/>
          <w:sz w:val="26"/>
          <w:szCs w:val="26"/>
          <w:rtl/>
        </w:rPr>
        <w:t xml:space="preserve"> יש לחלק בין מנחות שבה</w:t>
      </w:r>
      <w:r w:rsidR="00753901" w:rsidRPr="00D32681">
        <w:rPr>
          <w:rFonts w:cs="Times New Roman" w:hint="cs"/>
          <w:color w:val="000000"/>
          <w:sz w:val="26"/>
          <w:szCs w:val="26"/>
          <w:rtl/>
        </w:rPr>
        <w:t>ן</w:t>
      </w:r>
      <w:r w:rsidR="00D805BD" w:rsidRPr="00D32681">
        <w:rPr>
          <w:rFonts w:cs="Times New Roman" w:hint="cs"/>
          <w:color w:val="000000"/>
          <w:sz w:val="26"/>
          <w:szCs w:val="26"/>
          <w:rtl/>
        </w:rPr>
        <w:t xml:space="preserve"> משקיע הכהן עבודת</w:t>
      </w:r>
      <w:r w:rsidR="00FD55EC" w:rsidRPr="00D32681">
        <w:rPr>
          <w:rFonts w:cs="Times New Roman" w:hint="cs"/>
          <w:color w:val="000000"/>
          <w:sz w:val="26"/>
          <w:szCs w:val="26"/>
          <w:rtl/>
        </w:rPr>
        <w:t xml:space="preserve"> </w:t>
      </w:r>
      <w:r w:rsidR="00D805BD" w:rsidRPr="00D32681">
        <w:rPr>
          <w:rFonts w:cs="Times New Roman" w:hint="cs"/>
          <w:color w:val="000000"/>
          <w:sz w:val="26"/>
          <w:szCs w:val="26"/>
          <w:rtl/>
        </w:rPr>
        <w:t xml:space="preserve">אפייה או טיגון, </w:t>
      </w:r>
      <w:r w:rsidR="00753901" w:rsidRPr="00D32681">
        <w:rPr>
          <w:rFonts w:cs="Times New Roman" w:hint="cs"/>
          <w:color w:val="000000"/>
          <w:sz w:val="26"/>
          <w:szCs w:val="26"/>
          <w:rtl/>
        </w:rPr>
        <w:t>ו</w:t>
      </w:r>
      <w:r w:rsidR="00D805BD" w:rsidRPr="00D32681">
        <w:rPr>
          <w:rFonts w:cs="Times New Roman" w:hint="cs"/>
          <w:color w:val="000000"/>
          <w:sz w:val="26"/>
          <w:szCs w:val="26"/>
          <w:rtl/>
        </w:rPr>
        <w:t>בה</w:t>
      </w:r>
      <w:r w:rsidR="00753901" w:rsidRPr="00D32681">
        <w:rPr>
          <w:rFonts w:cs="Times New Roman" w:hint="cs"/>
          <w:color w:val="000000"/>
          <w:sz w:val="26"/>
          <w:szCs w:val="26"/>
          <w:rtl/>
        </w:rPr>
        <w:t>ן</w:t>
      </w:r>
      <w:r w:rsidR="00D805BD" w:rsidRPr="00D32681">
        <w:rPr>
          <w:rFonts w:cs="Times New Roman" w:hint="cs"/>
          <w:color w:val="000000"/>
          <w:sz w:val="26"/>
          <w:szCs w:val="26"/>
          <w:rtl/>
        </w:rPr>
        <w:t xml:space="preserve"> זכאי הכהן העובד, </w:t>
      </w:r>
      <w:r w:rsidR="00753901" w:rsidRPr="00D32681">
        <w:rPr>
          <w:rFonts w:cs="Times New Roman" w:hint="cs"/>
          <w:color w:val="000000"/>
          <w:sz w:val="26"/>
          <w:szCs w:val="26"/>
          <w:rtl/>
        </w:rPr>
        <w:t>ו</w:t>
      </w:r>
      <w:r w:rsidR="00D805BD" w:rsidRPr="00D32681">
        <w:rPr>
          <w:rFonts w:cs="Times New Roman" w:hint="cs"/>
          <w:color w:val="000000"/>
          <w:sz w:val="26"/>
          <w:szCs w:val="26"/>
          <w:rtl/>
        </w:rPr>
        <w:t>בין מנחות שאין בה</w:t>
      </w:r>
      <w:r w:rsidR="00753901" w:rsidRPr="00D32681">
        <w:rPr>
          <w:rFonts w:cs="Times New Roman" w:hint="cs"/>
          <w:color w:val="000000"/>
          <w:sz w:val="26"/>
          <w:szCs w:val="26"/>
          <w:rtl/>
        </w:rPr>
        <w:t>ן</w:t>
      </w:r>
      <w:r w:rsidR="00D805BD" w:rsidRPr="00D32681">
        <w:rPr>
          <w:rFonts w:cs="Times New Roman" w:hint="cs"/>
          <w:color w:val="000000"/>
          <w:sz w:val="26"/>
          <w:szCs w:val="26"/>
          <w:rtl/>
        </w:rPr>
        <w:t xml:space="preserve"> עבודת הכנה</w:t>
      </w:r>
      <w:r w:rsidR="00753901" w:rsidRPr="00D32681">
        <w:rPr>
          <w:rFonts w:cs="Times New Roman" w:hint="cs"/>
          <w:color w:val="000000"/>
          <w:sz w:val="26"/>
          <w:szCs w:val="26"/>
          <w:rtl/>
        </w:rPr>
        <w:t>,</w:t>
      </w:r>
      <w:r w:rsidR="00D805BD" w:rsidRPr="00D32681">
        <w:rPr>
          <w:rFonts w:cs="Times New Roman" w:hint="cs"/>
          <w:color w:val="000000"/>
          <w:sz w:val="26"/>
          <w:szCs w:val="26"/>
          <w:rtl/>
        </w:rPr>
        <w:t xml:space="preserve"> ועל כן </w:t>
      </w:r>
      <w:r w:rsidR="00753901" w:rsidRPr="00D32681">
        <w:rPr>
          <w:rFonts w:cs="Times New Roman" w:hint="cs"/>
          <w:color w:val="000000"/>
          <w:sz w:val="26"/>
          <w:szCs w:val="26"/>
          <w:rtl/>
        </w:rPr>
        <w:t xml:space="preserve">הן </w:t>
      </w:r>
      <w:r w:rsidR="00D805BD" w:rsidRPr="00D32681">
        <w:rPr>
          <w:rFonts w:cs="Times New Roman" w:hint="cs"/>
          <w:color w:val="000000"/>
          <w:sz w:val="26"/>
          <w:szCs w:val="26"/>
          <w:rtl/>
        </w:rPr>
        <w:t>מתחלק</w:t>
      </w:r>
      <w:r w:rsidR="00753901" w:rsidRPr="00D32681">
        <w:rPr>
          <w:rFonts w:cs="Times New Roman" w:hint="cs"/>
          <w:color w:val="000000"/>
          <w:sz w:val="26"/>
          <w:szCs w:val="26"/>
          <w:rtl/>
        </w:rPr>
        <w:t>ות</w:t>
      </w:r>
      <w:r w:rsidR="00D805BD" w:rsidRPr="00D32681">
        <w:rPr>
          <w:rFonts w:cs="Times New Roman" w:hint="cs"/>
          <w:color w:val="000000"/>
          <w:sz w:val="26"/>
          <w:szCs w:val="26"/>
          <w:rtl/>
        </w:rPr>
        <w:t xml:space="preserve"> בין כ</w:t>
      </w:r>
      <w:r w:rsidR="00FE773B" w:rsidRPr="00D32681">
        <w:rPr>
          <w:rFonts w:cs="Times New Roman" w:hint="cs"/>
          <w:color w:val="000000"/>
          <w:sz w:val="26"/>
          <w:szCs w:val="26"/>
          <w:rtl/>
        </w:rPr>
        <w:t>ל הכ</w:t>
      </w:r>
      <w:r w:rsidR="004B5CC9" w:rsidRPr="00D32681">
        <w:rPr>
          <w:rFonts w:cs="Times New Roman" w:hint="cs"/>
          <w:color w:val="000000"/>
          <w:sz w:val="26"/>
          <w:szCs w:val="26"/>
          <w:rtl/>
        </w:rPr>
        <w:t>ו</w:t>
      </w:r>
      <w:r w:rsidR="00FE773B" w:rsidRPr="00D32681">
        <w:rPr>
          <w:rFonts w:cs="Times New Roman" w:hint="cs"/>
          <w:color w:val="000000"/>
          <w:sz w:val="26"/>
          <w:szCs w:val="26"/>
          <w:rtl/>
        </w:rPr>
        <w:t>הנים העובדים במקדש. אלא שההלכה קבעה שיש לחלק את שללם של הכ</w:t>
      </w:r>
      <w:r w:rsidR="004B5CC9" w:rsidRPr="00D32681">
        <w:rPr>
          <w:rFonts w:cs="Times New Roman" w:hint="cs"/>
          <w:color w:val="000000"/>
          <w:sz w:val="26"/>
          <w:szCs w:val="26"/>
          <w:rtl/>
        </w:rPr>
        <w:t>ו</w:t>
      </w:r>
      <w:r w:rsidR="00FE773B" w:rsidRPr="00D32681">
        <w:rPr>
          <w:rFonts w:cs="Times New Roman" w:hint="cs"/>
          <w:color w:val="000000"/>
          <w:sz w:val="26"/>
          <w:szCs w:val="26"/>
          <w:rtl/>
        </w:rPr>
        <w:t>הנים בכל הקרבנות בש</w:t>
      </w:r>
      <w:r w:rsidR="004B5CC9" w:rsidRPr="00D32681">
        <w:rPr>
          <w:rFonts w:cs="Times New Roman" w:hint="cs"/>
          <w:color w:val="000000"/>
          <w:sz w:val="26"/>
          <w:szCs w:val="26"/>
          <w:rtl/>
        </w:rPr>
        <w:t>ו</w:t>
      </w:r>
      <w:r w:rsidR="00FE773B" w:rsidRPr="00D32681">
        <w:rPr>
          <w:rFonts w:cs="Times New Roman" w:hint="cs"/>
          <w:color w:val="000000"/>
          <w:sz w:val="26"/>
          <w:szCs w:val="26"/>
          <w:rtl/>
        </w:rPr>
        <w:t>וה בין כל הכ</w:t>
      </w:r>
      <w:r w:rsidR="004B5CC9" w:rsidRPr="00D32681">
        <w:rPr>
          <w:rFonts w:cs="Times New Roman" w:hint="cs"/>
          <w:color w:val="000000"/>
          <w:sz w:val="26"/>
          <w:szCs w:val="26"/>
          <w:rtl/>
        </w:rPr>
        <w:t>ו</w:t>
      </w:r>
      <w:r w:rsidR="00FE773B" w:rsidRPr="00D32681">
        <w:rPr>
          <w:rFonts w:cs="Times New Roman" w:hint="cs"/>
          <w:color w:val="000000"/>
          <w:sz w:val="26"/>
          <w:szCs w:val="26"/>
          <w:rtl/>
        </w:rPr>
        <w:t xml:space="preserve">הנים של בית האב העובד באותו היום. רמב"ן מציג את ההלכה </w:t>
      </w:r>
      <w:proofErr w:type="spellStart"/>
      <w:r w:rsidR="00FE773B" w:rsidRPr="00D32681">
        <w:rPr>
          <w:rFonts w:cs="Times New Roman" w:hint="cs"/>
          <w:color w:val="000000"/>
          <w:sz w:val="26"/>
          <w:szCs w:val="26"/>
          <w:rtl/>
        </w:rPr>
        <w:t>החז"לית</w:t>
      </w:r>
      <w:proofErr w:type="spellEnd"/>
      <w:r w:rsidR="00FE773B" w:rsidRPr="00D32681">
        <w:rPr>
          <w:rFonts w:cs="Times New Roman" w:hint="cs"/>
          <w:color w:val="000000"/>
          <w:sz w:val="26"/>
          <w:szCs w:val="26"/>
          <w:rtl/>
        </w:rPr>
        <w:t xml:space="preserve"> ומחליט: "והקבלה הכריע ותקנת </w:t>
      </w:r>
      <w:proofErr w:type="spellStart"/>
      <w:r w:rsidR="00FE773B" w:rsidRPr="00D32681">
        <w:rPr>
          <w:rFonts w:cs="Times New Roman" w:hint="cs"/>
          <w:color w:val="000000"/>
          <w:sz w:val="26"/>
          <w:szCs w:val="26"/>
          <w:rtl/>
        </w:rPr>
        <w:t>הכהנים</w:t>
      </w:r>
      <w:proofErr w:type="spellEnd"/>
      <w:r w:rsidR="00FE773B" w:rsidRPr="00D32681">
        <w:rPr>
          <w:rFonts w:cs="Times New Roman" w:hint="cs"/>
          <w:color w:val="000000"/>
          <w:sz w:val="26"/>
          <w:szCs w:val="26"/>
          <w:rtl/>
        </w:rPr>
        <w:t xml:space="preserve"> היא ושלום בית"</w:t>
      </w:r>
      <w:r w:rsidR="00753901" w:rsidRPr="00D32681">
        <w:rPr>
          <w:rFonts w:cs="Times New Roman" w:hint="cs"/>
          <w:color w:val="000000"/>
          <w:sz w:val="26"/>
          <w:szCs w:val="26"/>
          <w:rtl/>
        </w:rPr>
        <w:t>.</w:t>
      </w:r>
      <w:r w:rsidR="00A61164" w:rsidRPr="00D32681">
        <w:rPr>
          <w:rFonts w:cs="Times New Roman" w:hint="cs"/>
          <w:color w:val="000000"/>
          <w:sz w:val="26"/>
          <w:szCs w:val="26"/>
          <w:rtl/>
        </w:rPr>
        <w:t xml:space="preserve"> גם כאן ממשיך רמב"ן ומציע </w:t>
      </w:r>
      <w:r w:rsidR="00A61164" w:rsidRPr="00D32681">
        <w:rPr>
          <w:rFonts w:cs="Times New Roman" w:hint="cs"/>
          <w:color w:val="000000"/>
          <w:sz w:val="26"/>
          <w:szCs w:val="26"/>
          <w:rtl/>
        </w:rPr>
        <w:lastRenderedPageBreak/>
        <w:t>קריאה אחרת בפסוקים שלא תסתור את ההלכה, אך ז</w:t>
      </w:r>
      <w:r w:rsidR="00753901" w:rsidRPr="00D32681">
        <w:rPr>
          <w:rFonts w:cs="Times New Roman" w:hint="cs"/>
          <w:color w:val="000000"/>
          <w:sz w:val="26"/>
          <w:szCs w:val="26"/>
          <w:rtl/>
        </w:rPr>
        <w:t>את</w:t>
      </w:r>
      <w:r w:rsidR="00A61164" w:rsidRPr="00D32681">
        <w:rPr>
          <w:rFonts w:cs="Times New Roman" w:hint="cs"/>
          <w:color w:val="000000"/>
          <w:sz w:val="26"/>
          <w:szCs w:val="26"/>
          <w:rtl/>
        </w:rPr>
        <w:t xml:space="preserve"> קריאה בדיעבד</w:t>
      </w:r>
      <w:r w:rsidR="00753901" w:rsidRPr="00D32681">
        <w:rPr>
          <w:rFonts w:cs="Times New Roman" w:hint="cs"/>
          <w:color w:val="000000"/>
          <w:sz w:val="26"/>
          <w:szCs w:val="26"/>
          <w:rtl/>
        </w:rPr>
        <w:t>,</w:t>
      </w:r>
      <w:r w:rsidR="00A61164" w:rsidRPr="00D32681">
        <w:rPr>
          <w:rFonts w:cs="Times New Roman" w:hint="cs"/>
          <w:color w:val="000000"/>
          <w:sz w:val="26"/>
          <w:szCs w:val="26"/>
          <w:rtl/>
        </w:rPr>
        <w:t xml:space="preserve"> וקבלת חז"ל היא שהכריעה.</w:t>
      </w:r>
      <w:r w:rsidR="00A61164" w:rsidRPr="00D32681">
        <w:rPr>
          <w:rStyle w:val="a3"/>
          <w:rFonts w:cs="Times New Roman"/>
          <w:color w:val="000000"/>
          <w:sz w:val="26"/>
          <w:szCs w:val="26"/>
          <w:rtl/>
        </w:rPr>
        <w:footnoteReference w:id="61"/>
      </w:r>
    </w:p>
    <w:p w:rsidR="009A5D1D" w:rsidRPr="00D32681" w:rsidRDefault="00A61164" w:rsidP="006C6F1B">
      <w:pPr>
        <w:tabs>
          <w:tab w:val="left" w:pos="0"/>
          <w:tab w:val="left" w:pos="720"/>
        </w:tabs>
        <w:spacing w:line="300" w:lineRule="exact"/>
        <w:ind w:firstLine="284"/>
        <w:jc w:val="both"/>
        <w:rPr>
          <w:rFonts w:cs="Times New Roman" w:hint="cs"/>
          <w:color w:val="000000"/>
          <w:sz w:val="26"/>
          <w:szCs w:val="26"/>
          <w:rtl/>
        </w:rPr>
      </w:pPr>
      <w:r w:rsidRPr="00D32681">
        <w:rPr>
          <w:rFonts w:cs="Times New Roman" w:hint="cs"/>
          <w:color w:val="000000"/>
          <w:sz w:val="26"/>
          <w:szCs w:val="26"/>
          <w:rtl/>
        </w:rPr>
        <w:t xml:space="preserve">עולה מדוגמאות אלו שרמב"ן מקבל עליו את פרשנותם ההלכתית של חז"ל בהכנעה. אלא שלטענתנו </w:t>
      </w:r>
      <w:r w:rsidR="00753901" w:rsidRPr="00D32681">
        <w:rPr>
          <w:rFonts w:cs="Times New Roman" w:hint="cs"/>
          <w:color w:val="000000"/>
          <w:sz w:val="26"/>
          <w:szCs w:val="26"/>
          <w:rtl/>
        </w:rPr>
        <w:t xml:space="preserve">הוא </w:t>
      </w:r>
      <w:r w:rsidRPr="00D32681">
        <w:rPr>
          <w:rFonts w:cs="Times New Roman" w:hint="cs"/>
          <w:color w:val="000000"/>
          <w:sz w:val="26"/>
          <w:szCs w:val="26"/>
          <w:rtl/>
        </w:rPr>
        <w:t>עושה זאת רק כמוצא אחרון</w:t>
      </w:r>
      <w:r w:rsidR="00753901" w:rsidRPr="00D32681">
        <w:rPr>
          <w:rFonts w:cs="Times New Roman" w:hint="cs"/>
          <w:color w:val="000000"/>
          <w:sz w:val="26"/>
          <w:szCs w:val="26"/>
          <w:rtl/>
        </w:rPr>
        <w:t>,</w:t>
      </w:r>
      <w:r w:rsidRPr="00D32681">
        <w:rPr>
          <w:rFonts w:cs="Times New Roman" w:hint="cs"/>
          <w:color w:val="000000"/>
          <w:sz w:val="26"/>
          <w:szCs w:val="26"/>
          <w:rtl/>
        </w:rPr>
        <w:t xml:space="preserve"> </w:t>
      </w:r>
      <w:r w:rsidR="00753901" w:rsidRPr="00D32681">
        <w:rPr>
          <w:rFonts w:cs="Times New Roman" w:hint="cs"/>
          <w:color w:val="000000"/>
          <w:sz w:val="26"/>
          <w:szCs w:val="26"/>
          <w:rtl/>
        </w:rPr>
        <w:t>מ</w:t>
      </w:r>
      <w:r w:rsidRPr="00D32681">
        <w:rPr>
          <w:rFonts w:cs="Times New Roman" w:hint="cs"/>
          <w:color w:val="000000"/>
          <w:sz w:val="26"/>
          <w:szCs w:val="26"/>
          <w:rtl/>
        </w:rPr>
        <w:t>שנחסמ</w:t>
      </w:r>
      <w:r w:rsidR="006C6F1B">
        <w:rPr>
          <w:rFonts w:cs="Times New Roman" w:hint="cs"/>
          <w:color w:val="000000"/>
          <w:sz w:val="26"/>
          <w:szCs w:val="26"/>
          <w:rtl/>
        </w:rPr>
        <w:t>ו</w:t>
      </w:r>
      <w:r w:rsidRPr="00D32681">
        <w:rPr>
          <w:rFonts w:cs="Times New Roman" w:hint="cs"/>
          <w:color w:val="000000"/>
          <w:sz w:val="26"/>
          <w:szCs w:val="26"/>
          <w:rtl/>
        </w:rPr>
        <w:t xml:space="preserve"> בפניו האפשרו</w:t>
      </w:r>
      <w:r w:rsidR="00640F49" w:rsidRPr="00D32681">
        <w:rPr>
          <w:rFonts w:cs="Times New Roman" w:hint="cs"/>
          <w:color w:val="000000"/>
          <w:sz w:val="26"/>
          <w:szCs w:val="26"/>
          <w:rtl/>
        </w:rPr>
        <w:t>יו</w:t>
      </w:r>
      <w:r w:rsidRPr="00D32681">
        <w:rPr>
          <w:rFonts w:cs="Times New Roman" w:hint="cs"/>
          <w:color w:val="000000"/>
          <w:sz w:val="26"/>
          <w:szCs w:val="26"/>
          <w:rtl/>
        </w:rPr>
        <w:t>ת הפרשני</w:t>
      </w:r>
      <w:r w:rsidR="00640F49" w:rsidRPr="00D32681">
        <w:rPr>
          <w:rFonts w:cs="Times New Roman" w:hint="cs"/>
          <w:color w:val="000000"/>
          <w:sz w:val="26"/>
          <w:szCs w:val="26"/>
          <w:rtl/>
        </w:rPr>
        <w:t>ו</w:t>
      </w:r>
      <w:r w:rsidRPr="00D32681">
        <w:rPr>
          <w:rFonts w:cs="Times New Roman" w:hint="cs"/>
          <w:color w:val="000000"/>
          <w:sz w:val="26"/>
          <w:szCs w:val="26"/>
          <w:rtl/>
        </w:rPr>
        <w:t xml:space="preserve">ת </w:t>
      </w:r>
      <w:r w:rsidR="00640F49" w:rsidRPr="00D32681">
        <w:rPr>
          <w:rFonts w:cs="Times New Roman" w:hint="cs"/>
          <w:color w:val="000000"/>
          <w:sz w:val="26"/>
          <w:szCs w:val="26"/>
          <w:rtl/>
        </w:rPr>
        <w:t>המועדפות לצרף את</w:t>
      </w:r>
      <w:r w:rsidRPr="00D32681">
        <w:rPr>
          <w:rFonts w:cs="Times New Roman" w:hint="cs"/>
          <w:color w:val="000000"/>
          <w:sz w:val="26"/>
          <w:szCs w:val="26"/>
          <w:rtl/>
        </w:rPr>
        <w:t xml:space="preserve"> הלכת הפשט לזו של חז"ל</w:t>
      </w:r>
      <w:r w:rsidR="000A31DB" w:rsidRPr="00D32681">
        <w:rPr>
          <w:rFonts w:cs="Times New Roman" w:hint="cs"/>
          <w:color w:val="000000"/>
          <w:sz w:val="26"/>
          <w:szCs w:val="26"/>
          <w:rtl/>
        </w:rPr>
        <w:t xml:space="preserve"> </w:t>
      </w:r>
      <w:r w:rsidR="00753901" w:rsidRPr="00D32681">
        <w:rPr>
          <w:rFonts w:cs="Times New Roman" w:hint="cs"/>
          <w:color w:val="000000"/>
          <w:sz w:val="26"/>
          <w:szCs w:val="26"/>
          <w:rtl/>
        </w:rPr>
        <w:t>ו</w:t>
      </w:r>
      <w:r w:rsidR="00640F49" w:rsidRPr="00D32681">
        <w:rPr>
          <w:rFonts w:cs="Times New Roman" w:hint="cs"/>
          <w:color w:val="000000"/>
          <w:sz w:val="26"/>
          <w:szCs w:val="26"/>
          <w:rtl/>
        </w:rPr>
        <w:t xml:space="preserve">לשלב </w:t>
      </w:r>
      <w:r w:rsidRPr="00D32681">
        <w:rPr>
          <w:rFonts w:cs="Times New Roman" w:hint="cs"/>
          <w:color w:val="000000"/>
          <w:sz w:val="26"/>
          <w:szCs w:val="26"/>
          <w:rtl/>
        </w:rPr>
        <w:t>או לגשר ביניה</w:t>
      </w:r>
      <w:r w:rsidR="00753901" w:rsidRPr="00D32681">
        <w:rPr>
          <w:rFonts w:cs="Times New Roman" w:hint="cs"/>
          <w:color w:val="000000"/>
          <w:sz w:val="26"/>
          <w:szCs w:val="26"/>
          <w:rtl/>
        </w:rPr>
        <w:t>ן</w:t>
      </w:r>
      <w:r w:rsidRPr="00D32681">
        <w:rPr>
          <w:rFonts w:cs="Times New Roman" w:hint="cs"/>
          <w:color w:val="000000"/>
          <w:sz w:val="26"/>
          <w:szCs w:val="26"/>
          <w:rtl/>
        </w:rPr>
        <w:t>.</w:t>
      </w:r>
    </w:p>
    <w:p w:rsidR="009A5D1D" w:rsidRPr="00D32681" w:rsidRDefault="009A5D1D" w:rsidP="00210E24">
      <w:pPr>
        <w:tabs>
          <w:tab w:val="left" w:pos="0"/>
          <w:tab w:val="left" w:pos="720"/>
        </w:tabs>
        <w:spacing w:line="300" w:lineRule="exact"/>
        <w:ind w:firstLine="284"/>
        <w:jc w:val="both"/>
        <w:rPr>
          <w:rFonts w:cs="Times New Roman"/>
          <w:color w:val="000000"/>
          <w:sz w:val="26"/>
          <w:szCs w:val="26"/>
        </w:rPr>
      </w:pPr>
    </w:p>
    <w:p w:rsidR="00CA002B" w:rsidRPr="00D32681" w:rsidRDefault="003F17ED" w:rsidP="00210E24">
      <w:pPr>
        <w:pStyle w:val="16"/>
        <w:tabs>
          <w:tab w:val="left" w:pos="720"/>
        </w:tabs>
        <w:spacing w:line="300" w:lineRule="exact"/>
        <w:jc w:val="both"/>
        <w:outlineLvl w:val="9"/>
        <w:rPr>
          <w:rFonts w:cs="Times New Roman"/>
          <w:sz w:val="26"/>
          <w:szCs w:val="26"/>
          <w:rtl/>
        </w:rPr>
      </w:pPr>
      <w:bookmarkStart w:id="14" w:name="_Toc116619002"/>
      <w:r w:rsidRPr="00D32681">
        <w:rPr>
          <w:rFonts w:cs="Times New Roman" w:hint="cs"/>
          <w:sz w:val="26"/>
          <w:szCs w:val="26"/>
          <w:rtl/>
        </w:rPr>
        <w:t xml:space="preserve">ג. </w:t>
      </w:r>
      <w:r w:rsidR="00971E44" w:rsidRPr="00D32681">
        <w:rPr>
          <w:rFonts w:cs="Times New Roman" w:hint="cs"/>
          <w:sz w:val="26"/>
          <w:szCs w:val="26"/>
          <w:rtl/>
        </w:rPr>
        <w:t xml:space="preserve">שילוב </w:t>
      </w:r>
      <w:r w:rsidR="00CA002B" w:rsidRPr="00D32681">
        <w:rPr>
          <w:rFonts w:cs="Times New Roman"/>
          <w:sz w:val="26"/>
          <w:szCs w:val="26"/>
          <w:rtl/>
        </w:rPr>
        <w:t>פרשנות פשט למקרא בספרות הפרשנית לתלמוד</w:t>
      </w:r>
      <w:bookmarkEnd w:id="14"/>
    </w:p>
    <w:p w:rsidR="00D9205F" w:rsidRPr="00D32681" w:rsidRDefault="00CA002B" w:rsidP="00210E24">
      <w:pPr>
        <w:tabs>
          <w:tab w:val="left" w:pos="720"/>
        </w:tabs>
        <w:spacing w:line="300" w:lineRule="exact"/>
        <w:jc w:val="both"/>
        <w:rPr>
          <w:rFonts w:cs="Times New Roman" w:hint="cs"/>
          <w:sz w:val="26"/>
          <w:szCs w:val="26"/>
          <w:rtl/>
        </w:rPr>
      </w:pPr>
      <w:r w:rsidRPr="00D32681">
        <w:rPr>
          <w:rFonts w:cs="Times New Roman"/>
          <w:sz w:val="26"/>
          <w:szCs w:val="26"/>
          <w:rtl/>
        </w:rPr>
        <w:t>בפרקים הקודמים ה</w:t>
      </w:r>
      <w:r w:rsidR="00844888" w:rsidRPr="00D32681">
        <w:rPr>
          <w:rFonts w:cs="Times New Roman" w:hint="cs"/>
          <w:sz w:val="26"/>
          <w:szCs w:val="26"/>
          <w:rtl/>
        </w:rPr>
        <w:t>ראינו בעיון בפירושיו של רמב"ן למקרא</w:t>
      </w:r>
      <w:r w:rsidR="00844888" w:rsidRPr="00D32681" w:rsidDel="00844888">
        <w:rPr>
          <w:rFonts w:cs="Times New Roman"/>
          <w:sz w:val="26"/>
          <w:szCs w:val="26"/>
          <w:rtl/>
        </w:rPr>
        <w:t xml:space="preserve"> </w:t>
      </w:r>
      <w:r w:rsidR="00844888" w:rsidRPr="00D32681">
        <w:rPr>
          <w:rFonts w:cs="Times New Roman" w:hint="cs"/>
          <w:sz w:val="26"/>
          <w:szCs w:val="26"/>
          <w:rtl/>
        </w:rPr>
        <w:t>את</w:t>
      </w:r>
      <w:r w:rsidRPr="00D32681">
        <w:rPr>
          <w:rFonts w:cs="Times New Roman"/>
          <w:sz w:val="26"/>
          <w:szCs w:val="26"/>
          <w:rtl/>
        </w:rPr>
        <w:t xml:space="preserve"> </w:t>
      </w:r>
      <w:r w:rsidR="004D3150" w:rsidRPr="00D32681">
        <w:rPr>
          <w:rFonts w:cs="Times New Roman" w:hint="cs"/>
          <w:sz w:val="26"/>
          <w:szCs w:val="26"/>
          <w:rtl/>
        </w:rPr>
        <w:t>ה</w:t>
      </w:r>
      <w:r w:rsidRPr="00D32681">
        <w:rPr>
          <w:rFonts w:cs="Times New Roman"/>
          <w:sz w:val="26"/>
          <w:szCs w:val="26"/>
          <w:rtl/>
        </w:rPr>
        <w:t xml:space="preserve">קשר </w:t>
      </w:r>
      <w:r w:rsidR="004D3150" w:rsidRPr="00D32681">
        <w:rPr>
          <w:rFonts w:cs="Times New Roman" w:hint="cs"/>
          <w:sz w:val="26"/>
          <w:szCs w:val="26"/>
          <w:rtl/>
        </w:rPr>
        <w:t>ש</w:t>
      </w:r>
      <w:r w:rsidR="00844888" w:rsidRPr="00D32681">
        <w:rPr>
          <w:rFonts w:cs="Times New Roman" w:hint="cs"/>
          <w:sz w:val="26"/>
          <w:szCs w:val="26"/>
          <w:rtl/>
        </w:rPr>
        <w:t xml:space="preserve">הוא </w:t>
      </w:r>
      <w:r w:rsidR="004D3150" w:rsidRPr="00D32681">
        <w:rPr>
          <w:rFonts w:cs="Times New Roman" w:hint="cs"/>
          <w:sz w:val="26"/>
          <w:szCs w:val="26"/>
          <w:rtl/>
        </w:rPr>
        <w:t xml:space="preserve">קושר </w:t>
      </w:r>
      <w:r w:rsidR="00844888" w:rsidRPr="00D32681">
        <w:rPr>
          <w:rFonts w:cs="Times New Roman" w:hint="cs"/>
          <w:sz w:val="26"/>
          <w:szCs w:val="26"/>
          <w:rtl/>
        </w:rPr>
        <w:t>בי</w:t>
      </w:r>
      <w:r w:rsidR="004D3150" w:rsidRPr="00D32681">
        <w:rPr>
          <w:rFonts w:cs="Times New Roman" w:hint="cs"/>
          <w:sz w:val="26"/>
          <w:szCs w:val="26"/>
          <w:rtl/>
        </w:rPr>
        <w:t xml:space="preserve">ן פשטי המקראות </w:t>
      </w:r>
      <w:r w:rsidR="00844888" w:rsidRPr="00D32681">
        <w:rPr>
          <w:rFonts w:cs="Times New Roman" w:hint="cs"/>
          <w:sz w:val="26"/>
          <w:szCs w:val="26"/>
          <w:rtl/>
        </w:rPr>
        <w:t>ו</w:t>
      </w:r>
      <w:r w:rsidR="004D3150" w:rsidRPr="00D32681">
        <w:rPr>
          <w:rFonts w:cs="Times New Roman" w:hint="cs"/>
          <w:sz w:val="26"/>
          <w:szCs w:val="26"/>
          <w:rtl/>
        </w:rPr>
        <w:t>בין המחויבות ההלכתית</w:t>
      </w:r>
      <w:r w:rsidR="00844888" w:rsidRPr="00D32681">
        <w:rPr>
          <w:rFonts w:cs="Times New Roman" w:hint="cs"/>
          <w:sz w:val="26"/>
          <w:szCs w:val="26"/>
          <w:rtl/>
        </w:rPr>
        <w:t>.</w:t>
      </w:r>
      <w:r w:rsidR="004D3150" w:rsidRPr="00D32681">
        <w:rPr>
          <w:rFonts w:cs="Times New Roman" w:hint="cs"/>
          <w:sz w:val="26"/>
          <w:szCs w:val="26"/>
          <w:rtl/>
        </w:rPr>
        <w:t xml:space="preserve"> קשר אמיץ </w:t>
      </w:r>
      <w:r w:rsidR="00D9205F" w:rsidRPr="00D32681">
        <w:rPr>
          <w:rFonts w:cs="Times New Roman" w:hint="cs"/>
          <w:sz w:val="26"/>
          <w:szCs w:val="26"/>
          <w:rtl/>
        </w:rPr>
        <w:t xml:space="preserve">זה </w:t>
      </w:r>
      <w:r w:rsidR="00844888" w:rsidRPr="00D32681">
        <w:rPr>
          <w:rFonts w:cs="Times New Roman" w:hint="cs"/>
          <w:sz w:val="26"/>
          <w:szCs w:val="26"/>
          <w:rtl/>
        </w:rPr>
        <w:t>מתבטא</w:t>
      </w:r>
      <w:r w:rsidR="00DA4314" w:rsidRPr="00D32681">
        <w:rPr>
          <w:rFonts w:cs="Times New Roman" w:hint="cs"/>
          <w:sz w:val="26"/>
          <w:szCs w:val="26"/>
          <w:rtl/>
        </w:rPr>
        <w:t xml:space="preserve"> </w:t>
      </w:r>
      <w:r w:rsidR="00844888" w:rsidRPr="00D32681">
        <w:rPr>
          <w:rFonts w:cs="Times New Roman" w:hint="cs"/>
          <w:sz w:val="26"/>
          <w:szCs w:val="26"/>
          <w:rtl/>
        </w:rPr>
        <w:t xml:space="preserve">היטב </w:t>
      </w:r>
      <w:r w:rsidR="003547C5" w:rsidRPr="00D32681">
        <w:rPr>
          <w:rFonts w:cs="Times New Roman" w:hint="cs"/>
          <w:sz w:val="26"/>
          <w:szCs w:val="26"/>
          <w:rtl/>
        </w:rPr>
        <w:t xml:space="preserve">גם </w:t>
      </w:r>
      <w:r w:rsidR="004D3150" w:rsidRPr="00D32681">
        <w:rPr>
          <w:rFonts w:cs="Times New Roman" w:hint="cs"/>
          <w:sz w:val="26"/>
          <w:szCs w:val="26"/>
          <w:rtl/>
        </w:rPr>
        <w:t>בספר המ</w:t>
      </w:r>
      <w:r w:rsidR="00542919" w:rsidRPr="00D32681">
        <w:rPr>
          <w:rFonts w:cs="Times New Roman" w:hint="cs"/>
          <w:sz w:val="26"/>
          <w:szCs w:val="26"/>
          <w:rtl/>
        </w:rPr>
        <w:t>צ</w:t>
      </w:r>
      <w:r w:rsidR="004D3150" w:rsidRPr="00D32681">
        <w:rPr>
          <w:rFonts w:cs="Times New Roman" w:hint="cs"/>
          <w:sz w:val="26"/>
          <w:szCs w:val="26"/>
          <w:rtl/>
        </w:rPr>
        <w:t>וות שלו</w:t>
      </w:r>
      <w:r w:rsidR="00542919" w:rsidRPr="00D32681">
        <w:rPr>
          <w:rFonts w:cs="Times New Roman" w:hint="cs"/>
          <w:sz w:val="26"/>
          <w:szCs w:val="26"/>
          <w:rtl/>
        </w:rPr>
        <w:t>.</w:t>
      </w:r>
      <w:r w:rsidR="00B170B5" w:rsidRPr="00D32681">
        <w:rPr>
          <w:rStyle w:val="a3"/>
          <w:rFonts w:cs="Times New Roman"/>
          <w:sz w:val="26"/>
          <w:szCs w:val="26"/>
          <w:rtl/>
        </w:rPr>
        <w:footnoteReference w:id="62"/>
      </w:r>
      <w:r w:rsidR="00542919" w:rsidRPr="00D32681">
        <w:rPr>
          <w:rFonts w:cs="Times New Roman" w:hint="cs"/>
          <w:sz w:val="26"/>
          <w:szCs w:val="26"/>
          <w:rtl/>
        </w:rPr>
        <w:t xml:space="preserve"> </w:t>
      </w:r>
      <w:r w:rsidR="005C3218" w:rsidRPr="00D32681">
        <w:rPr>
          <w:rFonts w:cs="Times New Roman" w:hint="cs"/>
          <w:sz w:val="26"/>
          <w:szCs w:val="26"/>
          <w:rtl/>
        </w:rPr>
        <w:t xml:space="preserve">עבודותיו </w:t>
      </w:r>
      <w:r w:rsidRPr="00D32681">
        <w:rPr>
          <w:rFonts w:cs="Times New Roman"/>
          <w:sz w:val="26"/>
          <w:szCs w:val="26"/>
          <w:rtl/>
        </w:rPr>
        <w:t>של רמב"ן בתחום המצוות ובתחום פרשנות המקרא</w:t>
      </w:r>
      <w:r w:rsidR="005C3218" w:rsidRPr="00D32681">
        <w:rPr>
          <w:rFonts w:cs="Times New Roman" w:hint="cs"/>
          <w:sz w:val="26"/>
          <w:szCs w:val="26"/>
          <w:rtl/>
        </w:rPr>
        <w:t xml:space="preserve"> </w:t>
      </w:r>
      <w:r w:rsidRPr="00D32681">
        <w:rPr>
          <w:rFonts w:cs="Times New Roman"/>
          <w:sz w:val="26"/>
          <w:szCs w:val="26"/>
          <w:rtl/>
        </w:rPr>
        <w:t>קרובות זו לזו בזמן כתיבתן</w:t>
      </w:r>
      <w:r w:rsidR="00D9205F" w:rsidRPr="00D32681">
        <w:rPr>
          <w:rFonts w:cs="Times New Roman" w:hint="cs"/>
          <w:sz w:val="26"/>
          <w:szCs w:val="26"/>
          <w:rtl/>
        </w:rPr>
        <w:t>,</w:t>
      </w:r>
      <w:r w:rsidRPr="00D32681">
        <w:rPr>
          <w:rStyle w:val="a3"/>
          <w:rFonts w:cs="Times New Roman"/>
          <w:sz w:val="26"/>
          <w:szCs w:val="26"/>
          <w:rtl/>
        </w:rPr>
        <w:footnoteReference w:id="63"/>
      </w:r>
      <w:r w:rsidRPr="00D32681">
        <w:rPr>
          <w:rFonts w:cs="Times New Roman"/>
          <w:sz w:val="26"/>
          <w:szCs w:val="26"/>
          <w:rtl/>
        </w:rPr>
        <w:t xml:space="preserve"> </w:t>
      </w:r>
      <w:r w:rsidR="00844888" w:rsidRPr="00D32681">
        <w:rPr>
          <w:rFonts w:cs="Times New Roman" w:hint="cs"/>
          <w:sz w:val="26"/>
          <w:szCs w:val="26"/>
          <w:rtl/>
        </w:rPr>
        <w:t>ו</w:t>
      </w:r>
      <w:r w:rsidR="00D9205F" w:rsidRPr="00D32681">
        <w:rPr>
          <w:rFonts w:cs="Times New Roman" w:hint="cs"/>
          <w:sz w:val="26"/>
          <w:szCs w:val="26"/>
          <w:rtl/>
        </w:rPr>
        <w:t>ניתן לה</w:t>
      </w:r>
      <w:r w:rsidR="00844888" w:rsidRPr="00D32681">
        <w:rPr>
          <w:rFonts w:cs="Times New Roman" w:hint="cs"/>
          <w:sz w:val="26"/>
          <w:szCs w:val="26"/>
          <w:rtl/>
        </w:rPr>
        <w:t>בחין</w:t>
      </w:r>
      <w:r w:rsidR="00D9205F" w:rsidRPr="00D32681">
        <w:rPr>
          <w:rFonts w:cs="Times New Roman" w:hint="cs"/>
          <w:sz w:val="26"/>
          <w:szCs w:val="26"/>
          <w:rtl/>
        </w:rPr>
        <w:t xml:space="preserve"> </w:t>
      </w:r>
      <w:r w:rsidR="00844888" w:rsidRPr="00D32681">
        <w:rPr>
          <w:rFonts w:cs="Times New Roman" w:hint="cs"/>
          <w:sz w:val="26"/>
          <w:szCs w:val="26"/>
          <w:rtl/>
        </w:rPr>
        <w:t>ב</w:t>
      </w:r>
      <w:r w:rsidR="00D9205F" w:rsidRPr="00D32681">
        <w:rPr>
          <w:rFonts w:cs="Times New Roman" w:hint="cs"/>
          <w:sz w:val="26"/>
          <w:szCs w:val="26"/>
          <w:rtl/>
        </w:rPr>
        <w:t>קטעים מקבילים ו</w:t>
      </w:r>
      <w:r w:rsidR="00844888" w:rsidRPr="00D32681">
        <w:rPr>
          <w:rFonts w:cs="Times New Roman" w:hint="cs"/>
          <w:sz w:val="26"/>
          <w:szCs w:val="26"/>
          <w:rtl/>
        </w:rPr>
        <w:t>ב</w:t>
      </w:r>
      <w:r w:rsidR="00D9205F" w:rsidRPr="00D32681">
        <w:rPr>
          <w:rFonts w:cs="Times New Roman" w:hint="cs"/>
          <w:sz w:val="26"/>
          <w:szCs w:val="26"/>
          <w:rtl/>
        </w:rPr>
        <w:t>השפעה הדדית רבה של שתי עבודות אלו</w:t>
      </w:r>
      <w:r w:rsidR="00261D77" w:rsidRPr="00D32681">
        <w:rPr>
          <w:rFonts w:cs="Times New Roman" w:hint="cs"/>
          <w:sz w:val="26"/>
          <w:szCs w:val="26"/>
          <w:rtl/>
        </w:rPr>
        <w:t>.</w:t>
      </w:r>
    </w:p>
    <w:p w:rsidR="00CA002B" w:rsidRPr="00D32681" w:rsidRDefault="008A5BA0" w:rsidP="00210E24">
      <w:pPr>
        <w:tabs>
          <w:tab w:val="left" w:pos="720"/>
        </w:tabs>
        <w:spacing w:line="300" w:lineRule="exact"/>
        <w:ind w:firstLine="284"/>
        <w:jc w:val="both"/>
        <w:rPr>
          <w:rFonts w:cs="Times New Roman"/>
          <w:sz w:val="26"/>
          <w:szCs w:val="26"/>
          <w:rtl/>
        </w:rPr>
      </w:pPr>
      <w:r w:rsidRPr="00D32681">
        <w:rPr>
          <w:rFonts w:cs="Times New Roman" w:hint="cs"/>
          <w:sz w:val="26"/>
          <w:szCs w:val="26"/>
          <w:rtl/>
        </w:rPr>
        <w:t xml:space="preserve">בשני הפרקים </w:t>
      </w:r>
      <w:r w:rsidR="00844888" w:rsidRPr="00D32681">
        <w:rPr>
          <w:rFonts w:cs="Times New Roman" w:hint="cs"/>
          <w:sz w:val="26"/>
          <w:szCs w:val="26"/>
          <w:rtl/>
        </w:rPr>
        <w:t>של</w:t>
      </w:r>
      <w:r w:rsidRPr="00D32681">
        <w:rPr>
          <w:rFonts w:cs="Times New Roman" w:hint="cs"/>
          <w:sz w:val="26"/>
          <w:szCs w:val="26"/>
          <w:rtl/>
        </w:rPr>
        <w:t>ה</w:t>
      </w:r>
      <w:r w:rsidR="00844888" w:rsidRPr="00D32681">
        <w:rPr>
          <w:rFonts w:cs="Times New Roman" w:hint="cs"/>
          <w:sz w:val="26"/>
          <w:szCs w:val="26"/>
          <w:rtl/>
        </w:rPr>
        <w:t>לן</w:t>
      </w:r>
      <w:r w:rsidRPr="00D32681">
        <w:rPr>
          <w:rFonts w:cs="Times New Roman" w:hint="cs"/>
          <w:sz w:val="26"/>
          <w:szCs w:val="26"/>
          <w:rtl/>
        </w:rPr>
        <w:t xml:space="preserve"> </w:t>
      </w:r>
      <w:r w:rsidR="0087130F" w:rsidRPr="00D32681">
        <w:rPr>
          <w:rFonts w:cs="Times New Roman" w:hint="cs"/>
          <w:sz w:val="26"/>
          <w:szCs w:val="26"/>
          <w:rtl/>
        </w:rPr>
        <w:t>נ</w:t>
      </w:r>
      <w:r w:rsidR="00CA002B" w:rsidRPr="00D32681">
        <w:rPr>
          <w:rFonts w:cs="Times New Roman"/>
          <w:sz w:val="26"/>
          <w:szCs w:val="26"/>
          <w:rtl/>
        </w:rPr>
        <w:t>טען ש</w:t>
      </w:r>
      <w:r w:rsidR="001F142E" w:rsidRPr="00D32681">
        <w:rPr>
          <w:rFonts w:cs="Times New Roman" w:hint="cs"/>
          <w:sz w:val="26"/>
          <w:szCs w:val="26"/>
          <w:rtl/>
        </w:rPr>
        <w:t xml:space="preserve">הקשר המהותי בין פשט המקרא </w:t>
      </w:r>
      <w:r w:rsidR="00844888" w:rsidRPr="00D32681">
        <w:rPr>
          <w:rFonts w:cs="Times New Roman" w:hint="cs"/>
          <w:sz w:val="26"/>
          <w:szCs w:val="26"/>
          <w:rtl/>
        </w:rPr>
        <w:t>ו</w:t>
      </w:r>
      <w:r w:rsidR="001F142E" w:rsidRPr="00D32681">
        <w:rPr>
          <w:rFonts w:cs="Times New Roman" w:hint="cs"/>
          <w:sz w:val="26"/>
          <w:szCs w:val="26"/>
          <w:rtl/>
        </w:rPr>
        <w:t xml:space="preserve">בין עולם ההלכה </w:t>
      </w:r>
      <w:r w:rsidR="00844888" w:rsidRPr="00D32681">
        <w:rPr>
          <w:rFonts w:cs="Times New Roman" w:hint="cs"/>
          <w:sz w:val="26"/>
          <w:szCs w:val="26"/>
          <w:rtl/>
        </w:rPr>
        <w:t xml:space="preserve">מתבטא </w:t>
      </w:r>
      <w:r w:rsidR="001F142E" w:rsidRPr="00D32681">
        <w:rPr>
          <w:rFonts w:cs="Times New Roman" w:hint="cs"/>
          <w:sz w:val="26"/>
          <w:szCs w:val="26"/>
          <w:rtl/>
        </w:rPr>
        <w:t>גם בספרות ההלכתית של רמב"ן</w:t>
      </w:r>
      <w:r w:rsidR="00844888" w:rsidRPr="00D32681">
        <w:rPr>
          <w:rFonts w:cs="Times New Roman" w:hint="cs"/>
          <w:sz w:val="26"/>
          <w:szCs w:val="26"/>
          <w:rtl/>
        </w:rPr>
        <w:t xml:space="preserve"> –</w:t>
      </w:r>
      <w:r w:rsidR="001F142E" w:rsidRPr="00D32681">
        <w:rPr>
          <w:rFonts w:cs="Times New Roman" w:hint="cs"/>
          <w:sz w:val="26"/>
          <w:szCs w:val="26"/>
          <w:rtl/>
        </w:rPr>
        <w:t xml:space="preserve"> </w:t>
      </w:r>
      <w:r w:rsidR="00844888" w:rsidRPr="00D32681">
        <w:rPr>
          <w:rFonts w:cs="Times New Roman" w:hint="cs"/>
          <w:sz w:val="26"/>
          <w:szCs w:val="26"/>
          <w:rtl/>
        </w:rPr>
        <w:t>ה</w:t>
      </w:r>
      <w:r w:rsidR="001F142E" w:rsidRPr="00D32681">
        <w:rPr>
          <w:rFonts w:cs="Times New Roman" w:hint="cs"/>
          <w:sz w:val="26"/>
          <w:szCs w:val="26"/>
          <w:rtl/>
        </w:rPr>
        <w:t>ן ב</w:t>
      </w:r>
      <w:r w:rsidR="00844888" w:rsidRPr="00D32681">
        <w:rPr>
          <w:rFonts w:cs="Times New Roman" w:hint="cs"/>
          <w:sz w:val="26"/>
          <w:szCs w:val="26"/>
          <w:rtl/>
        </w:rPr>
        <w:t>ספרות</w:t>
      </w:r>
      <w:r w:rsidR="001F142E" w:rsidRPr="00D32681">
        <w:rPr>
          <w:rFonts w:cs="Times New Roman" w:hint="cs"/>
          <w:sz w:val="26"/>
          <w:szCs w:val="26"/>
          <w:rtl/>
        </w:rPr>
        <w:t xml:space="preserve"> המוקדמת שעיקרה פרשנות התלמוד </w:t>
      </w:r>
      <w:r w:rsidR="00844888" w:rsidRPr="00D32681">
        <w:rPr>
          <w:rFonts w:cs="Times New Roman" w:hint="cs"/>
          <w:sz w:val="26"/>
          <w:szCs w:val="26"/>
          <w:rtl/>
        </w:rPr>
        <w:t>ה</w:t>
      </w:r>
      <w:r w:rsidR="001F142E" w:rsidRPr="00D32681">
        <w:rPr>
          <w:rFonts w:cs="Times New Roman" w:hint="cs"/>
          <w:sz w:val="26"/>
          <w:szCs w:val="26"/>
          <w:rtl/>
        </w:rPr>
        <w:t>ן ב</w:t>
      </w:r>
      <w:r w:rsidR="00844888" w:rsidRPr="00D32681">
        <w:rPr>
          <w:rFonts w:cs="Times New Roman" w:hint="cs"/>
          <w:sz w:val="26"/>
          <w:szCs w:val="26"/>
          <w:rtl/>
        </w:rPr>
        <w:t>ספרות</w:t>
      </w:r>
      <w:r w:rsidR="001F142E" w:rsidRPr="00D32681">
        <w:rPr>
          <w:rFonts w:cs="Times New Roman" w:hint="cs"/>
          <w:sz w:val="26"/>
          <w:szCs w:val="26"/>
          <w:rtl/>
        </w:rPr>
        <w:t xml:space="preserve"> המאוחרת</w:t>
      </w:r>
      <w:r w:rsidR="00844888" w:rsidRPr="00D32681">
        <w:rPr>
          <w:rFonts w:cs="Times New Roman" w:hint="cs"/>
          <w:sz w:val="26"/>
          <w:szCs w:val="26"/>
          <w:rtl/>
        </w:rPr>
        <w:t xml:space="preserve"> –</w:t>
      </w:r>
      <w:r w:rsidR="000A31DB" w:rsidRPr="00D32681">
        <w:rPr>
          <w:rFonts w:cs="Times New Roman" w:hint="cs"/>
          <w:sz w:val="26"/>
          <w:szCs w:val="26"/>
          <w:rtl/>
        </w:rPr>
        <w:t xml:space="preserve"> </w:t>
      </w:r>
      <w:r w:rsidR="001F142E" w:rsidRPr="00D32681">
        <w:rPr>
          <w:rFonts w:cs="Times New Roman" w:hint="cs"/>
          <w:sz w:val="26"/>
          <w:szCs w:val="26"/>
          <w:rtl/>
        </w:rPr>
        <w:t>הדרשה לראש השנה</w:t>
      </w:r>
      <w:r w:rsidR="00844888" w:rsidRPr="00D32681">
        <w:rPr>
          <w:rFonts w:cs="Times New Roman" w:hint="cs"/>
          <w:sz w:val="26"/>
          <w:szCs w:val="26"/>
          <w:rtl/>
        </w:rPr>
        <w:t>,</w:t>
      </w:r>
      <w:r w:rsidR="001F142E" w:rsidRPr="00D32681">
        <w:rPr>
          <w:rFonts w:cs="Times New Roman" w:hint="cs"/>
          <w:sz w:val="26"/>
          <w:szCs w:val="26"/>
          <w:rtl/>
        </w:rPr>
        <w:t xml:space="preserve"> שהיא כנראה עבודתו הספרותית האחרונה של רמב"ן.</w:t>
      </w:r>
      <w:r w:rsidR="000A31DB" w:rsidRPr="00D32681">
        <w:rPr>
          <w:rFonts w:cs="Times New Roman"/>
          <w:sz w:val="26"/>
          <w:szCs w:val="26"/>
          <w:rtl/>
        </w:rPr>
        <w:t xml:space="preserve"> </w:t>
      </w:r>
    </w:p>
    <w:p w:rsidR="00CA002B" w:rsidRPr="00D32681" w:rsidRDefault="00CA002B" w:rsidP="00210E24">
      <w:pPr>
        <w:tabs>
          <w:tab w:val="left" w:pos="720"/>
        </w:tabs>
        <w:spacing w:line="300" w:lineRule="exact"/>
        <w:ind w:firstLine="284"/>
        <w:jc w:val="both"/>
        <w:rPr>
          <w:rFonts w:cs="Times New Roman" w:hint="cs"/>
          <w:sz w:val="26"/>
          <w:szCs w:val="26"/>
          <w:rtl/>
        </w:rPr>
      </w:pPr>
      <w:r w:rsidRPr="00D32681">
        <w:rPr>
          <w:rFonts w:cs="Times New Roman"/>
          <w:sz w:val="26"/>
          <w:szCs w:val="26"/>
          <w:rtl/>
        </w:rPr>
        <w:t>ב</w:t>
      </w:r>
      <w:r w:rsidR="008A5BA0" w:rsidRPr="00D32681">
        <w:rPr>
          <w:rFonts w:cs="Times New Roman" w:hint="cs"/>
          <w:sz w:val="26"/>
          <w:szCs w:val="26"/>
          <w:rtl/>
        </w:rPr>
        <w:t xml:space="preserve">שני הפרקים </w:t>
      </w:r>
      <w:r w:rsidRPr="00D32681">
        <w:rPr>
          <w:rFonts w:cs="Times New Roman"/>
          <w:sz w:val="26"/>
          <w:szCs w:val="26"/>
          <w:rtl/>
        </w:rPr>
        <w:t xml:space="preserve">נציג </w:t>
      </w:r>
      <w:r w:rsidR="00582435" w:rsidRPr="00D32681">
        <w:rPr>
          <w:rFonts w:cs="Times New Roman" w:hint="cs"/>
          <w:sz w:val="26"/>
          <w:szCs w:val="26"/>
          <w:rtl/>
        </w:rPr>
        <w:t>חמ</w:t>
      </w:r>
      <w:r w:rsidR="00844888" w:rsidRPr="00D32681">
        <w:rPr>
          <w:rFonts w:cs="Times New Roman" w:hint="cs"/>
          <w:sz w:val="26"/>
          <w:szCs w:val="26"/>
          <w:rtl/>
        </w:rPr>
        <w:t>י</w:t>
      </w:r>
      <w:r w:rsidR="00582435" w:rsidRPr="00D32681">
        <w:rPr>
          <w:rFonts w:cs="Times New Roman" w:hint="cs"/>
          <w:sz w:val="26"/>
          <w:szCs w:val="26"/>
          <w:rtl/>
        </w:rPr>
        <w:t xml:space="preserve">שה </w:t>
      </w:r>
      <w:r w:rsidRPr="00D32681">
        <w:rPr>
          <w:rFonts w:cs="Times New Roman"/>
          <w:sz w:val="26"/>
          <w:szCs w:val="26"/>
          <w:rtl/>
        </w:rPr>
        <w:t>קטעים מהספרות הפרשנית לתלמוד,</w:t>
      </w:r>
      <w:r w:rsidR="00925DDF" w:rsidRPr="00D32681">
        <w:rPr>
          <w:rStyle w:val="a3"/>
          <w:rFonts w:cs="Times New Roman"/>
          <w:sz w:val="26"/>
          <w:szCs w:val="26"/>
          <w:rtl/>
        </w:rPr>
        <w:footnoteReference w:id="64"/>
      </w:r>
      <w:r w:rsidR="000A31DB" w:rsidRPr="00D32681">
        <w:rPr>
          <w:rFonts w:cs="Times New Roman"/>
          <w:sz w:val="26"/>
          <w:szCs w:val="26"/>
          <w:rtl/>
        </w:rPr>
        <w:t xml:space="preserve"> </w:t>
      </w:r>
      <w:r w:rsidR="00844888" w:rsidRPr="00D32681">
        <w:rPr>
          <w:rFonts w:cs="Times New Roman" w:hint="cs"/>
          <w:sz w:val="26"/>
          <w:szCs w:val="26"/>
          <w:rtl/>
        </w:rPr>
        <w:t>כ</w:t>
      </w:r>
      <w:r w:rsidRPr="00D32681">
        <w:rPr>
          <w:rFonts w:cs="Times New Roman"/>
          <w:sz w:val="26"/>
          <w:szCs w:val="26"/>
          <w:rtl/>
        </w:rPr>
        <w:t>ולם מסוגיות בסדר מועד</w:t>
      </w:r>
      <w:r w:rsidR="00844888" w:rsidRPr="00D32681">
        <w:rPr>
          <w:rFonts w:cs="Times New Roman" w:hint="cs"/>
          <w:sz w:val="26"/>
          <w:szCs w:val="26"/>
          <w:rtl/>
        </w:rPr>
        <w:t>,</w:t>
      </w:r>
      <w:r w:rsidRPr="00D32681">
        <w:rPr>
          <w:rFonts w:cs="Times New Roman"/>
          <w:sz w:val="26"/>
          <w:szCs w:val="26"/>
          <w:rtl/>
        </w:rPr>
        <w:t xml:space="preserve"> ובהם </w:t>
      </w:r>
      <w:r w:rsidR="00582435" w:rsidRPr="00D32681">
        <w:rPr>
          <w:rFonts w:cs="Times New Roman" w:hint="cs"/>
          <w:sz w:val="26"/>
          <w:szCs w:val="26"/>
          <w:rtl/>
        </w:rPr>
        <w:t>חמ</w:t>
      </w:r>
      <w:r w:rsidR="00844888" w:rsidRPr="00D32681">
        <w:rPr>
          <w:rFonts w:cs="Times New Roman" w:hint="cs"/>
          <w:sz w:val="26"/>
          <w:szCs w:val="26"/>
          <w:rtl/>
        </w:rPr>
        <w:t>י</w:t>
      </w:r>
      <w:r w:rsidR="00582435" w:rsidRPr="00D32681">
        <w:rPr>
          <w:rFonts w:cs="Times New Roman" w:hint="cs"/>
          <w:sz w:val="26"/>
          <w:szCs w:val="26"/>
          <w:rtl/>
        </w:rPr>
        <w:t>שה</w:t>
      </w:r>
      <w:r w:rsidRPr="00D32681">
        <w:rPr>
          <w:rFonts w:cs="Times New Roman"/>
          <w:sz w:val="26"/>
          <w:szCs w:val="26"/>
          <w:rtl/>
        </w:rPr>
        <w:t xml:space="preserve"> נושאים </w:t>
      </w:r>
      <w:r w:rsidR="00844888" w:rsidRPr="00D32681">
        <w:rPr>
          <w:rFonts w:cs="Times New Roman" w:hint="cs"/>
          <w:sz w:val="26"/>
          <w:szCs w:val="26"/>
          <w:rtl/>
        </w:rPr>
        <w:t>חשובים</w:t>
      </w:r>
      <w:r w:rsidRPr="00D32681">
        <w:rPr>
          <w:rFonts w:cs="Times New Roman"/>
          <w:sz w:val="26"/>
          <w:szCs w:val="26"/>
          <w:rtl/>
        </w:rPr>
        <w:t>. בסוגיה הראשונה נדון בשאלת מלאכות אוכל נפש ש</w:t>
      </w:r>
      <w:r w:rsidR="00844888" w:rsidRPr="00D32681">
        <w:rPr>
          <w:rFonts w:cs="Times New Roman" w:hint="cs"/>
          <w:sz w:val="26"/>
          <w:szCs w:val="26"/>
          <w:rtl/>
        </w:rPr>
        <w:t>מקצתן</w:t>
      </w:r>
      <w:r w:rsidRPr="00D32681">
        <w:rPr>
          <w:rFonts w:cs="Times New Roman"/>
          <w:sz w:val="26"/>
          <w:szCs w:val="26"/>
          <w:rtl/>
        </w:rPr>
        <w:t xml:space="preserve"> אסורות ביום טוב, </w:t>
      </w:r>
      <w:r w:rsidR="00844888" w:rsidRPr="00D32681">
        <w:rPr>
          <w:rFonts w:cs="Times New Roman" w:hint="cs"/>
          <w:sz w:val="26"/>
          <w:szCs w:val="26"/>
          <w:rtl/>
        </w:rPr>
        <w:t>ו</w:t>
      </w:r>
      <w:r w:rsidRPr="00D32681">
        <w:rPr>
          <w:rFonts w:cs="Times New Roman"/>
          <w:sz w:val="26"/>
          <w:szCs w:val="26"/>
          <w:rtl/>
        </w:rPr>
        <w:t>לא ברור מהן ומה מקור איסורן. בסוגיה השנ</w:t>
      </w:r>
      <w:r w:rsidR="004B5CC9" w:rsidRPr="00D32681">
        <w:rPr>
          <w:rFonts w:cs="Times New Roman" w:hint="cs"/>
          <w:sz w:val="26"/>
          <w:szCs w:val="26"/>
          <w:rtl/>
        </w:rPr>
        <w:t>י</w:t>
      </w:r>
      <w:r w:rsidRPr="00D32681">
        <w:rPr>
          <w:rFonts w:cs="Times New Roman"/>
          <w:sz w:val="26"/>
          <w:szCs w:val="26"/>
          <w:rtl/>
        </w:rPr>
        <w:t xml:space="preserve">יה </w:t>
      </w:r>
      <w:r w:rsidR="000676F1" w:rsidRPr="00D32681">
        <w:rPr>
          <w:rFonts w:cs="Times New Roman" w:hint="cs"/>
          <w:sz w:val="26"/>
          <w:szCs w:val="26"/>
          <w:rtl/>
        </w:rPr>
        <w:t xml:space="preserve">נדון במחלוקת ראשונים בדין הדס קטום, עד שיבוא רמב"ן ויכריע על </w:t>
      </w:r>
      <w:r w:rsidR="00844888" w:rsidRPr="00D32681">
        <w:rPr>
          <w:rFonts w:cs="Times New Roman" w:hint="cs"/>
          <w:sz w:val="26"/>
          <w:szCs w:val="26"/>
          <w:rtl/>
        </w:rPr>
        <w:t>פי</w:t>
      </w:r>
      <w:r w:rsidR="000676F1" w:rsidRPr="00D32681">
        <w:rPr>
          <w:rFonts w:cs="Times New Roman" w:hint="cs"/>
          <w:sz w:val="26"/>
          <w:szCs w:val="26"/>
          <w:rtl/>
        </w:rPr>
        <w:t xml:space="preserve"> הכתובים. הדיון </w:t>
      </w:r>
      <w:r w:rsidR="008A5BA0" w:rsidRPr="00D32681">
        <w:rPr>
          <w:rFonts w:cs="Times New Roman" w:hint="cs"/>
          <w:sz w:val="26"/>
          <w:szCs w:val="26"/>
          <w:rtl/>
        </w:rPr>
        <w:t xml:space="preserve">השלישי </w:t>
      </w:r>
      <w:r w:rsidR="004B5CC9" w:rsidRPr="00D32681">
        <w:rPr>
          <w:rFonts w:cs="Times New Roman" w:hint="cs"/>
          <w:sz w:val="26"/>
          <w:szCs w:val="26"/>
          <w:rtl/>
        </w:rPr>
        <w:t>י</w:t>
      </w:r>
      <w:r w:rsidR="008A5BA0" w:rsidRPr="00D32681">
        <w:rPr>
          <w:rFonts w:cs="Times New Roman" w:hint="cs"/>
          <w:sz w:val="26"/>
          <w:szCs w:val="26"/>
          <w:rtl/>
        </w:rPr>
        <w:t xml:space="preserve">יסוב סביב הגדרתו של פרי עץ הדר המקראי, </w:t>
      </w:r>
      <w:r w:rsidR="000676F1" w:rsidRPr="00D32681">
        <w:rPr>
          <w:rFonts w:cs="Times New Roman" w:hint="cs"/>
          <w:sz w:val="26"/>
          <w:szCs w:val="26"/>
          <w:rtl/>
        </w:rPr>
        <w:t>ה</w:t>
      </w:r>
      <w:r w:rsidR="008A5BA0" w:rsidRPr="00D32681">
        <w:rPr>
          <w:rFonts w:cs="Times New Roman" w:hint="cs"/>
          <w:sz w:val="26"/>
          <w:szCs w:val="26"/>
          <w:rtl/>
        </w:rPr>
        <w:t xml:space="preserve">דיון הבא אחריו, </w:t>
      </w:r>
      <w:r w:rsidR="000676F1" w:rsidRPr="00D32681">
        <w:rPr>
          <w:rFonts w:cs="Times New Roman" w:hint="cs"/>
          <w:sz w:val="26"/>
          <w:szCs w:val="26"/>
          <w:rtl/>
        </w:rPr>
        <w:t>יציג את דרשת רמב"ן לראש השנה כחיבור שעיקר מטרתו לגשר בין פסוקי התורה שבכתב להלכות התורה שבע</w:t>
      </w:r>
      <w:r w:rsidR="00844888" w:rsidRPr="00D32681">
        <w:rPr>
          <w:rFonts w:cs="Times New Roman" w:hint="cs"/>
          <w:sz w:val="26"/>
          <w:szCs w:val="26"/>
          <w:rtl/>
        </w:rPr>
        <w:t>ל-</w:t>
      </w:r>
      <w:r w:rsidR="000676F1" w:rsidRPr="00D32681">
        <w:rPr>
          <w:rFonts w:cs="Times New Roman" w:hint="cs"/>
          <w:sz w:val="26"/>
          <w:szCs w:val="26"/>
          <w:rtl/>
        </w:rPr>
        <w:t>פ</w:t>
      </w:r>
      <w:r w:rsidR="00844888" w:rsidRPr="00D32681">
        <w:rPr>
          <w:rFonts w:cs="Times New Roman" w:hint="cs"/>
          <w:sz w:val="26"/>
          <w:szCs w:val="26"/>
          <w:rtl/>
        </w:rPr>
        <w:t>ה</w:t>
      </w:r>
      <w:r w:rsidR="000676F1" w:rsidRPr="00D32681">
        <w:rPr>
          <w:rFonts w:cs="Times New Roman" w:hint="cs"/>
          <w:sz w:val="26"/>
          <w:szCs w:val="26"/>
          <w:rtl/>
        </w:rPr>
        <w:t>.</w:t>
      </w:r>
      <w:r w:rsidR="008A5BA0" w:rsidRPr="00D32681">
        <w:rPr>
          <w:rFonts w:cs="Times New Roman" w:hint="cs"/>
          <w:sz w:val="26"/>
          <w:szCs w:val="26"/>
          <w:rtl/>
        </w:rPr>
        <w:t xml:space="preserve"> </w:t>
      </w:r>
      <w:r w:rsidR="00844888" w:rsidRPr="00D32681">
        <w:rPr>
          <w:rFonts w:cs="Times New Roman" w:hint="cs"/>
          <w:sz w:val="26"/>
          <w:szCs w:val="26"/>
          <w:rtl/>
        </w:rPr>
        <w:t>ל</w:t>
      </w:r>
      <w:r w:rsidR="008A5BA0" w:rsidRPr="00D32681">
        <w:rPr>
          <w:rFonts w:cs="Times New Roman" w:hint="cs"/>
          <w:sz w:val="26"/>
          <w:szCs w:val="26"/>
          <w:rtl/>
        </w:rPr>
        <w:t>בסו</w:t>
      </w:r>
      <w:r w:rsidR="00844888" w:rsidRPr="00D32681">
        <w:rPr>
          <w:rFonts w:cs="Times New Roman" w:hint="cs"/>
          <w:sz w:val="26"/>
          <w:szCs w:val="26"/>
          <w:rtl/>
        </w:rPr>
        <w:t>ף</w:t>
      </w:r>
      <w:r w:rsidR="008A5BA0" w:rsidRPr="00D32681">
        <w:rPr>
          <w:rFonts w:cs="Times New Roman" w:hint="cs"/>
          <w:sz w:val="26"/>
          <w:szCs w:val="26"/>
          <w:rtl/>
        </w:rPr>
        <w:t xml:space="preserve"> נעיין בפירושו של רמב"ן למונח המקראי </w:t>
      </w:r>
      <w:r w:rsidR="00844888" w:rsidRPr="00D32681">
        <w:rPr>
          <w:rFonts w:cs="Times New Roman" w:hint="cs"/>
          <w:sz w:val="26"/>
          <w:szCs w:val="26"/>
          <w:rtl/>
        </w:rPr>
        <w:t>"</w:t>
      </w:r>
      <w:r w:rsidR="008A5BA0" w:rsidRPr="00D32681">
        <w:rPr>
          <w:rFonts w:cs="Times New Roman" w:hint="cs"/>
          <w:sz w:val="26"/>
          <w:szCs w:val="26"/>
          <w:rtl/>
        </w:rPr>
        <w:t>שבתון</w:t>
      </w:r>
      <w:r w:rsidR="00844888" w:rsidRPr="00D32681">
        <w:rPr>
          <w:rFonts w:cs="Times New Roman" w:hint="cs"/>
          <w:sz w:val="26"/>
          <w:szCs w:val="26"/>
          <w:rtl/>
        </w:rPr>
        <w:t>"</w:t>
      </w:r>
      <w:r w:rsidR="00261D77" w:rsidRPr="00D32681">
        <w:rPr>
          <w:rFonts w:cs="Times New Roman" w:hint="cs"/>
          <w:sz w:val="26"/>
          <w:szCs w:val="26"/>
          <w:rtl/>
        </w:rPr>
        <w:t>.</w:t>
      </w:r>
    </w:p>
    <w:p w:rsidR="00CA002B" w:rsidRPr="00D32681" w:rsidRDefault="00CA002B" w:rsidP="00210E24">
      <w:pPr>
        <w:pStyle w:val="30"/>
        <w:tabs>
          <w:tab w:val="left" w:pos="720"/>
        </w:tabs>
        <w:spacing w:after="0" w:line="300" w:lineRule="exact"/>
        <w:ind w:firstLine="284"/>
        <w:jc w:val="both"/>
        <w:rPr>
          <w:rFonts w:cs="Times New Roman"/>
          <w:b/>
          <w:bCs/>
          <w:sz w:val="26"/>
          <w:szCs w:val="26"/>
          <w:u w:val="single"/>
          <w:rtl/>
        </w:rPr>
      </w:pPr>
    </w:p>
    <w:p w:rsidR="00CA002B" w:rsidRPr="00D32681" w:rsidRDefault="00CA002B" w:rsidP="00210E24">
      <w:pPr>
        <w:pStyle w:val="30"/>
        <w:tabs>
          <w:tab w:val="left" w:pos="720"/>
        </w:tabs>
        <w:spacing w:after="0" w:line="300" w:lineRule="exact"/>
        <w:jc w:val="both"/>
        <w:rPr>
          <w:rFonts w:cs="Times New Roman" w:hint="cs"/>
          <w:sz w:val="26"/>
          <w:szCs w:val="26"/>
          <w:u w:val="single"/>
          <w:rtl/>
        </w:rPr>
      </w:pPr>
      <w:r w:rsidRPr="00D32681">
        <w:rPr>
          <w:rFonts w:cs="Times New Roman"/>
          <w:sz w:val="26"/>
          <w:szCs w:val="26"/>
          <w:u w:val="single"/>
          <w:rtl/>
        </w:rPr>
        <w:t>מלאכות אוכל נפש האסורות ביו</w:t>
      </w:r>
      <w:r w:rsidR="00844888" w:rsidRPr="00D32681">
        <w:rPr>
          <w:rFonts w:cs="Times New Roman" w:hint="cs"/>
          <w:sz w:val="26"/>
          <w:szCs w:val="26"/>
          <w:u w:val="single"/>
          <w:rtl/>
        </w:rPr>
        <w:t xml:space="preserve">ם </w:t>
      </w:r>
      <w:r w:rsidRPr="00D32681">
        <w:rPr>
          <w:rFonts w:cs="Times New Roman"/>
          <w:sz w:val="26"/>
          <w:szCs w:val="26"/>
          <w:u w:val="single"/>
          <w:rtl/>
        </w:rPr>
        <w:t>ט</w:t>
      </w:r>
      <w:r w:rsidR="00844888" w:rsidRPr="00D32681">
        <w:rPr>
          <w:rFonts w:cs="Times New Roman" w:hint="cs"/>
          <w:sz w:val="26"/>
          <w:szCs w:val="26"/>
          <w:u w:val="single"/>
          <w:rtl/>
        </w:rPr>
        <w:t>וב</w:t>
      </w:r>
    </w:p>
    <w:p w:rsidR="00CA002B" w:rsidRPr="00D32681" w:rsidRDefault="00CA002B" w:rsidP="006C6F1B">
      <w:pPr>
        <w:tabs>
          <w:tab w:val="left" w:pos="720"/>
        </w:tabs>
        <w:spacing w:line="300" w:lineRule="exact"/>
        <w:jc w:val="both"/>
        <w:rPr>
          <w:rFonts w:cs="Times New Roman" w:hint="cs"/>
          <w:sz w:val="26"/>
          <w:szCs w:val="26"/>
          <w:rtl/>
        </w:rPr>
      </w:pPr>
      <w:r w:rsidRPr="00D32681">
        <w:rPr>
          <w:rFonts w:cs="Times New Roman"/>
          <w:sz w:val="26"/>
          <w:szCs w:val="26"/>
          <w:rtl/>
        </w:rPr>
        <w:lastRenderedPageBreak/>
        <w:t>משנתה ותלמודה של מסכת ביצה</w:t>
      </w:r>
      <w:r w:rsidR="006421E7" w:rsidRPr="00D32681">
        <w:rPr>
          <w:rFonts w:cs="Times New Roman" w:hint="cs"/>
          <w:sz w:val="26"/>
          <w:szCs w:val="26"/>
          <w:rtl/>
        </w:rPr>
        <w:t xml:space="preserve">, </w:t>
      </w:r>
      <w:r w:rsidR="00844888" w:rsidRPr="00D32681">
        <w:rPr>
          <w:rFonts w:cs="Times New Roman" w:hint="cs"/>
          <w:sz w:val="26"/>
          <w:szCs w:val="26"/>
          <w:rtl/>
        </w:rPr>
        <w:t xml:space="preserve">הלוא </w:t>
      </w:r>
      <w:r w:rsidR="006421E7" w:rsidRPr="00D32681">
        <w:rPr>
          <w:rFonts w:cs="Times New Roman" w:hint="cs"/>
          <w:sz w:val="26"/>
          <w:szCs w:val="26"/>
          <w:rtl/>
        </w:rPr>
        <w:t>היא מסכת יום טוב,</w:t>
      </w:r>
      <w:r w:rsidRPr="00D32681">
        <w:rPr>
          <w:rFonts w:cs="Times New Roman"/>
          <w:sz w:val="26"/>
          <w:szCs w:val="26"/>
          <w:rtl/>
        </w:rPr>
        <w:t xml:space="preserve"> מציג</w:t>
      </w:r>
      <w:r w:rsidR="006C6F1B">
        <w:rPr>
          <w:rFonts w:cs="Times New Roman" w:hint="cs"/>
          <w:sz w:val="26"/>
          <w:szCs w:val="26"/>
          <w:rtl/>
        </w:rPr>
        <w:t>ים</w:t>
      </w:r>
      <w:r w:rsidRPr="00D32681">
        <w:rPr>
          <w:rFonts w:cs="Times New Roman"/>
          <w:sz w:val="26"/>
          <w:szCs w:val="26"/>
          <w:rtl/>
        </w:rPr>
        <w:t xml:space="preserve"> פרטי הלכה רבים ומגוונים</w:t>
      </w:r>
      <w:r w:rsidR="0004679E" w:rsidRPr="00D32681">
        <w:rPr>
          <w:rFonts w:cs="Times New Roman" w:hint="cs"/>
          <w:sz w:val="26"/>
          <w:szCs w:val="26"/>
          <w:rtl/>
        </w:rPr>
        <w:t xml:space="preserve"> </w:t>
      </w:r>
      <w:r w:rsidR="0004679E" w:rsidRPr="00D32681">
        <w:rPr>
          <w:rFonts w:cs="Times New Roman"/>
          <w:sz w:val="26"/>
          <w:szCs w:val="26"/>
          <w:rtl/>
        </w:rPr>
        <w:t xml:space="preserve">בהלכות </w:t>
      </w:r>
      <w:r w:rsidR="0004679E" w:rsidRPr="00D32681">
        <w:rPr>
          <w:rFonts w:cs="Times New Roman" w:hint="cs"/>
          <w:sz w:val="26"/>
          <w:szCs w:val="26"/>
          <w:rtl/>
        </w:rPr>
        <w:t xml:space="preserve">המועדים. </w:t>
      </w:r>
      <w:r w:rsidRPr="00D32681">
        <w:rPr>
          <w:rFonts w:cs="Times New Roman"/>
          <w:sz w:val="26"/>
          <w:szCs w:val="26"/>
          <w:rtl/>
        </w:rPr>
        <w:t>דא עקא</w:t>
      </w:r>
      <w:r w:rsidR="00844888" w:rsidRPr="00D32681">
        <w:rPr>
          <w:rFonts w:cs="Times New Roman" w:hint="cs"/>
          <w:sz w:val="26"/>
          <w:szCs w:val="26"/>
          <w:rtl/>
        </w:rPr>
        <w:t>,</w:t>
      </w:r>
      <w:r w:rsidRPr="00D32681">
        <w:rPr>
          <w:rFonts w:cs="Times New Roman"/>
          <w:sz w:val="26"/>
          <w:szCs w:val="26"/>
          <w:rtl/>
        </w:rPr>
        <w:t xml:space="preserve"> עיקר חסר מן הספר</w:t>
      </w:r>
      <w:r w:rsidR="00844888" w:rsidRPr="00D32681">
        <w:rPr>
          <w:rFonts w:cs="Times New Roman" w:hint="cs"/>
          <w:sz w:val="26"/>
          <w:szCs w:val="26"/>
          <w:rtl/>
        </w:rPr>
        <w:t>:</w:t>
      </w:r>
      <w:r w:rsidRPr="00D32681">
        <w:rPr>
          <w:rFonts w:cs="Times New Roman"/>
          <w:sz w:val="26"/>
          <w:szCs w:val="26"/>
          <w:rtl/>
        </w:rPr>
        <w:t xml:space="preserve"> </w:t>
      </w:r>
      <w:r w:rsidR="00844888" w:rsidRPr="00D32681">
        <w:rPr>
          <w:rFonts w:cs="Times New Roman" w:hint="cs"/>
          <w:sz w:val="26"/>
          <w:szCs w:val="26"/>
          <w:rtl/>
        </w:rPr>
        <w:t>לא</w:t>
      </w:r>
      <w:r w:rsidRPr="00D32681">
        <w:rPr>
          <w:rFonts w:cs="Times New Roman"/>
          <w:sz w:val="26"/>
          <w:szCs w:val="26"/>
          <w:rtl/>
        </w:rPr>
        <w:t xml:space="preserve"> המשנה, </w:t>
      </w:r>
      <w:r w:rsidR="00844888" w:rsidRPr="00D32681">
        <w:rPr>
          <w:rFonts w:cs="Times New Roman" w:hint="cs"/>
          <w:sz w:val="26"/>
          <w:szCs w:val="26"/>
          <w:rtl/>
        </w:rPr>
        <w:t xml:space="preserve">לא </w:t>
      </w:r>
      <w:r w:rsidRPr="00D32681">
        <w:rPr>
          <w:rFonts w:cs="Times New Roman"/>
          <w:sz w:val="26"/>
          <w:szCs w:val="26"/>
          <w:rtl/>
        </w:rPr>
        <w:t>התוספתא ו</w:t>
      </w:r>
      <w:r w:rsidR="00844888" w:rsidRPr="00D32681">
        <w:rPr>
          <w:rFonts w:cs="Times New Roman" w:hint="cs"/>
          <w:sz w:val="26"/>
          <w:szCs w:val="26"/>
          <w:rtl/>
        </w:rPr>
        <w:t>לא</w:t>
      </w:r>
      <w:r w:rsidRPr="00D32681">
        <w:rPr>
          <w:rFonts w:cs="Times New Roman"/>
          <w:sz w:val="26"/>
          <w:szCs w:val="26"/>
          <w:rtl/>
        </w:rPr>
        <w:t xml:space="preserve"> התלמוד הבבלי מ</w:t>
      </w:r>
      <w:r w:rsidR="001738F3" w:rsidRPr="00D32681">
        <w:rPr>
          <w:rFonts w:cs="Times New Roman" w:hint="cs"/>
          <w:sz w:val="26"/>
          <w:szCs w:val="26"/>
          <w:rtl/>
        </w:rPr>
        <w:t>גלי</w:t>
      </w:r>
      <w:r w:rsidRPr="00D32681">
        <w:rPr>
          <w:rFonts w:cs="Times New Roman"/>
          <w:sz w:val="26"/>
          <w:szCs w:val="26"/>
          <w:rtl/>
        </w:rPr>
        <w:t>ם את הכללים של המלאכות האסורות והמותרות ביו</w:t>
      </w:r>
      <w:r w:rsidR="00844888" w:rsidRPr="00D32681">
        <w:rPr>
          <w:rFonts w:cs="Times New Roman" w:hint="cs"/>
          <w:sz w:val="26"/>
          <w:szCs w:val="26"/>
          <w:rtl/>
        </w:rPr>
        <w:t xml:space="preserve">ם </w:t>
      </w:r>
      <w:r w:rsidRPr="00D32681">
        <w:rPr>
          <w:rFonts w:cs="Times New Roman"/>
          <w:sz w:val="26"/>
          <w:szCs w:val="26"/>
          <w:rtl/>
        </w:rPr>
        <w:t>ט</w:t>
      </w:r>
      <w:r w:rsidR="00844888" w:rsidRPr="00D32681">
        <w:rPr>
          <w:rFonts w:cs="Times New Roman" w:hint="cs"/>
          <w:sz w:val="26"/>
          <w:szCs w:val="26"/>
          <w:rtl/>
        </w:rPr>
        <w:t>וב</w:t>
      </w:r>
      <w:r w:rsidRPr="00D32681">
        <w:rPr>
          <w:rFonts w:cs="Times New Roman"/>
          <w:sz w:val="26"/>
          <w:szCs w:val="26"/>
          <w:rtl/>
        </w:rPr>
        <w:t>. המקרא מציג כלל מפורט: "אך אשר י</w:t>
      </w:r>
      <w:r w:rsidR="00844888" w:rsidRPr="00D32681">
        <w:rPr>
          <w:rFonts w:cs="Times New Roman" w:hint="cs"/>
          <w:sz w:val="26"/>
          <w:szCs w:val="26"/>
          <w:rtl/>
        </w:rPr>
        <w:t>ֵ</w:t>
      </w:r>
      <w:r w:rsidRPr="00D32681">
        <w:rPr>
          <w:rFonts w:cs="Times New Roman"/>
          <w:sz w:val="26"/>
          <w:szCs w:val="26"/>
          <w:rtl/>
        </w:rPr>
        <w:t>אכל לכל נפש הוא לבדו יעשה לכם" (</w:t>
      </w:r>
      <w:r w:rsidRPr="00D32681">
        <w:rPr>
          <w:rStyle w:val="a3"/>
          <w:rFonts w:cs="Times New Roman"/>
          <w:sz w:val="26"/>
          <w:szCs w:val="26"/>
          <w:vertAlign w:val="baseline"/>
          <w:rtl/>
        </w:rPr>
        <w:t xml:space="preserve">שמות </w:t>
      </w:r>
      <w:proofErr w:type="spellStart"/>
      <w:r w:rsidRPr="00D32681">
        <w:rPr>
          <w:rStyle w:val="a3"/>
          <w:rFonts w:cs="Times New Roman"/>
          <w:sz w:val="26"/>
          <w:szCs w:val="26"/>
          <w:vertAlign w:val="baseline"/>
          <w:rtl/>
        </w:rPr>
        <w:t>יב</w:t>
      </w:r>
      <w:proofErr w:type="spellEnd"/>
      <w:r w:rsidRPr="00D32681">
        <w:rPr>
          <w:rStyle w:val="a3"/>
          <w:rFonts w:cs="Times New Roman"/>
          <w:sz w:val="26"/>
          <w:szCs w:val="26"/>
          <w:vertAlign w:val="baseline"/>
          <w:rtl/>
        </w:rPr>
        <w:t xml:space="preserve">, </w:t>
      </w:r>
      <w:proofErr w:type="spellStart"/>
      <w:r w:rsidRPr="00D32681">
        <w:rPr>
          <w:rStyle w:val="a3"/>
          <w:rFonts w:cs="Times New Roman"/>
          <w:sz w:val="26"/>
          <w:szCs w:val="26"/>
          <w:vertAlign w:val="baseline"/>
          <w:rtl/>
        </w:rPr>
        <w:t>טז</w:t>
      </w:r>
      <w:proofErr w:type="spellEnd"/>
      <w:r w:rsidRPr="00D32681">
        <w:rPr>
          <w:rFonts w:cs="Times New Roman"/>
          <w:sz w:val="26"/>
          <w:szCs w:val="26"/>
          <w:rtl/>
        </w:rPr>
        <w:t>)</w:t>
      </w:r>
      <w:r w:rsidRPr="00D32681">
        <w:rPr>
          <w:rFonts w:cs="Times New Roman" w:hint="cs"/>
          <w:sz w:val="26"/>
          <w:szCs w:val="26"/>
          <w:rtl/>
        </w:rPr>
        <w:t>,</w:t>
      </w:r>
      <w:r w:rsidRPr="00D32681">
        <w:rPr>
          <w:rFonts w:cs="Times New Roman"/>
          <w:sz w:val="26"/>
          <w:szCs w:val="26"/>
          <w:rtl/>
        </w:rPr>
        <w:t xml:space="preserve"> מלאכת אוכל נפש מותרת ביו</w:t>
      </w:r>
      <w:r w:rsidR="00844888" w:rsidRPr="00D32681">
        <w:rPr>
          <w:rFonts w:cs="Times New Roman" w:hint="cs"/>
          <w:sz w:val="26"/>
          <w:szCs w:val="26"/>
          <w:rtl/>
        </w:rPr>
        <w:t xml:space="preserve">ם </w:t>
      </w:r>
      <w:r w:rsidRPr="00D32681">
        <w:rPr>
          <w:rFonts w:cs="Times New Roman"/>
          <w:sz w:val="26"/>
          <w:szCs w:val="26"/>
          <w:rtl/>
        </w:rPr>
        <w:t>ט</w:t>
      </w:r>
      <w:r w:rsidR="00844888" w:rsidRPr="00D32681">
        <w:rPr>
          <w:rFonts w:cs="Times New Roman" w:hint="cs"/>
          <w:sz w:val="26"/>
          <w:szCs w:val="26"/>
          <w:rtl/>
        </w:rPr>
        <w:t>וב</w:t>
      </w:r>
      <w:r w:rsidRPr="00D32681">
        <w:rPr>
          <w:rFonts w:cs="Times New Roman"/>
          <w:sz w:val="26"/>
          <w:szCs w:val="26"/>
          <w:rtl/>
        </w:rPr>
        <w:t xml:space="preserve">. </w:t>
      </w:r>
      <w:r w:rsidR="005D2089" w:rsidRPr="00D32681">
        <w:rPr>
          <w:rFonts w:cs="Times New Roman" w:hint="cs"/>
          <w:sz w:val="26"/>
          <w:szCs w:val="26"/>
          <w:rtl/>
        </w:rPr>
        <w:t xml:space="preserve">והנה </w:t>
      </w:r>
      <w:r w:rsidRPr="00D32681">
        <w:rPr>
          <w:rFonts w:cs="Times New Roman"/>
          <w:sz w:val="26"/>
          <w:szCs w:val="26"/>
          <w:rtl/>
        </w:rPr>
        <w:t xml:space="preserve">כבר במקורות </w:t>
      </w:r>
      <w:proofErr w:type="spellStart"/>
      <w:r w:rsidRPr="00D32681">
        <w:rPr>
          <w:rFonts w:cs="Times New Roman"/>
          <w:sz w:val="26"/>
          <w:szCs w:val="26"/>
          <w:rtl/>
        </w:rPr>
        <w:t>תנאיים</w:t>
      </w:r>
      <w:proofErr w:type="spellEnd"/>
      <w:r w:rsidRPr="00D32681">
        <w:rPr>
          <w:rFonts w:cs="Times New Roman"/>
          <w:sz w:val="26"/>
          <w:szCs w:val="26"/>
          <w:rtl/>
        </w:rPr>
        <w:t xml:space="preserve"> אנו מוצאים איסורים ה</w:t>
      </w:r>
      <w:r w:rsidR="00844888" w:rsidRPr="00D32681">
        <w:rPr>
          <w:rFonts w:cs="Times New Roman" w:hint="cs"/>
          <w:sz w:val="26"/>
          <w:szCs w:val="26"/>
          <w:rtl/>
        </w:rPr>
        <w:t>סותרים</w:t>
      </w:r>
      <w:r w:rsidRPr="00D32681">
        <w:rPr>
          <w:rFonts w:cs="Times New Roman"/>
          <w:sz w:val="26"/>
          <w:szCs w:val="26"/>
          <w:rtl/>
        </w:rPr>
        <w:t xml:space="preserve"> </w:t>
      </w:r>
      <w:r w:rsidR="0004679E" w:rsidRPr="00D32681">
        <w:rPr>
          <w:rFonts w:cs="Times New Roman"/>
          <w:sz w:val="26"/>
          <w:szCs w:val="26"/>
          <w:rtl/>
        </w:rPr>
        <w:t>את הכלל הברור של היתר הכנת אוכל</w:t>
      </w:r>
      <w:r w:rsidRPr="00D32681">
        <w:rPr>
          <w:rFonts w:cs="Times New Roman"/>
          <w:sz w:val="26"/>
          <w:szCs w:val="26"/>
          <w:rtl/>
        </w:rPr>
        <w:t xml:space="preserve">: "אין </w:t>
      </w:r>
      <w:proofErr w:type="spellStart"/>
      <w:r w:rsidRPr="00D32681">
        <w:rPr>
          <w:rFonts w:cs="Times New Roman"/>
          <w:sz w:val="26"/>
          <w:szCs w:val="26"/>
          <w:rtl/>
        </w:rPr>
        <w:t>צדין</w:t>
      </w:r>
      <w:proofErr w:type="spellEnd"/>
      <w:r w:rsidRPr="00D32681">
        <w:rPr>
          <w:rFonts w:cs="Times New Roman"/>
          <w:sz w:val="26"/>
          <w:szCs w:val="26"/>
          <w:rtl/>
        </w:rPr>
        <w:t xml:space="preserve"> דגים מן </w:t>
      </w:r>
      <w:proofErr w:type="spellStart"/>
      <w:r w:rsidRPr="00D32681">
        <w:rPr>
          <w:rFonts w:cs="Times New Roman"/>
          <w:sz w:val="26"/>
          <w:szCs w:val="26"/>
          <w:rtl/>
        </w:rPr>
        <w:t>הביברין</w:t>
      </w:r>
      <w:proofErr w:type="spellEnd"/>
      <w:r w:rsidRPr="00D32681">
        <w:rPr>
          <w:rFonts w:cs="Times New Roman"/>
          <w:sz w:val="26"/>
          <w:szCs w:val="26"/>
          <w:rtl/>
        </w:rPr>
        <w:t xml:space="preserve"> ביום טוב"</w:t>
      </w:r>
      <w:r w:rsidR="005D2089" w:rsidRPr="00D32681">
        <w:rPr>
          <w:rFonts w:cs="Times New Roman" w:hint="cs"/>
          <w:sz w:val="26"/>
          <w:szCs w:val="26"/>
          <w:rtl/>
        </w:rPr>
        <w:t xml:space="preserve"> </w:t>
      </w:r>
      <w:r w:rsidRPr="00D32681">
        <w:rPr>
          <w:rFonts w:cs="Times New Roman"/>
          <w:sz w:val="26"/>
          <w:szCs w:val="26"/>
          <w:rtl/>
        </w:rPr>
        <w:t>(</w:t>
      </w:r>
      <w:r w:rsidR="0004679E" w:rsidRPr="00D32681">
        <w:rPr>
          <w:rFonts w:cs="Times New Roman" w:hint="cs"/>
          <w:sz w:val="26"/>
          <w:szCs w:val="26"/>
          <w:rtl/>
        </w:rPr>
        <w:t xml:space="preserve">משנה, </w:t>
      </w:r>
      <w:r w:rsidRPr="00D32681">
        <w:rPr>
          <w:rStyle w:val="a3"/>
          <w:rFonts w:cs="Times New Roman"/>
          <w:sz w:val="26"/>
          <w:szCs w:val="26"/>
          <w:vertAlign w:val="baseline"/>
          <w:rtl/>
        </w:rPr>
        <w:t xml:space="preserve">ביצה ג, </w:t>
      </w:r>
      <w:r w:rsidR="00844888" w:rsidRPr="00D32681">
        <w:rPr>
          <w:rFonts w:cs="Times New Roman" w:hint="cs"/>
          <w:sz w:val="26"/>
          <w:szCs w:val="26"/>
          <w:rtl/>
        </w:rPr>
        <w:t>א</w:t>
      </w:r>
      <w:r w:rsidRPr="00D32681">
        <w:rPr>
          <w:rFonts w:cs="Times New Roman"/>
          <w:sz w:val="26"/>
          <w:szCs w:val="26"/>
          <w:rtl/>
        </w:rPr>
        <w:t>)</w:t>
      </w:r>
      <w:r w:rsidR="005D2089" w:rsidRPr="00D32681">
        <w:rPr>
          <w:rFonts w:cs="Times New Roman" w:hint="cs"/>
          <w:sz w:val="26"/>
          <w:szCs w:val="26"/>
          <w:rtl/>
        </w:rPr>
        <w:t>.</w:t>
      </w:r>
    </w:p>
    <w:p w:rsidR="00CA002B" w:rsidRPr="00D32681" w:rsidRDefault="00CA002B" w:rsidP="00210E24">
      <w:pPr>
        <w:tabs>
          <w:tab w:val="left" w:pos="720"/>
        </w:tabs>
        <w:spacing w:line="300" w:lineRule="exact"/>
        <w:ind w:firstLine="284"/>
        <w:jc w:val="both"/>
        <w:rPr>
          <w:rFonts w:cs="Times New Roman"/>
          <w:sz w:val="26"/>
          <w:szCs w:val="26"/>
          <w:rtl/>
        </w:rPr>
      </w:pPr>
      <w:r w:rsidRPr="00D32681">
        <w:rPr>
          <w:rFonts w:cs="Times New Roman"/>
          <w:sz w:val="26"/>
          <w:szCs w:val="26"/>
          <w:rtl/>
        </w:rPr>
        <w:t>סביב חידושה ההלכתי של משנה זו מתרקם בין הראשונים דיון ר</w:t>
      </w:r>
      <w:r w:rsidR="005D2089" w:rsidRPr="00D32681">
        <w:rPr>
          <w:rFonts w:cs="Times New Roman" w:hint="cs"/>
          <w:sz w:val="26"/>
          <w:szCs w:val="26"/>
          <w:rtl/>
        </w:rPr>
        <w:t>ח</w:t>
      </w:r>
      <w:r w:rsidRPr="00D32681">
        <w:rPr>
          <w:rFonts w:cs="Times New Roman"/>
          <w:sz w:val="26"/>
          <w:szCs w:val="26"/>
          <w:rtl/>
        </w:rPr>
        <w:t>ב היקף</w:t>
      </w:r>
      <w:r w:rsidR="006421E7" w:rsidRPr="00D32681">
        <w:rPr>
          <w:rStyle w:val="a3"/>
          <w:rFonts w:cs="Times New Roman"/>
          <w:sz w:val="26"/>
          <w:szCs w:val="26"/>
          <w:rtl/>
        </w:rPr>
        <w:footnoteReference w:id="65"/>
      </w:r>
      <w:r w:rsidRPr="00D32681">
        <w:rPr>
          <w:rFonts w:cs="Times New Roman"/>
          <w:sz w:val="26"/>
          <w:szCs w:val="26"/>
          <w:rtl/>
        </w:rPr>
        <w:t xml:space="preserve"> המתמקד בשתי שאלות הקשורות </w:t>
      </w:r>
      <w:r w:rsidR="00844888" w:rsidRPr="00D32681">
        <w:rPr>
          <w:rFonts w:cs="Times New Roman" w:hint="cs"/>
          <w:sz w:val="26"/>
          <w:szCs w:val="26"/>
          <w:rtl/>
        </w:rPr>
        <w:t>זו בזו</w:t>
      </w:r>
      <w:r w:rsidRPr="00D32681">
        <w:rPr>
          <w:rFonts w:cs="Times New Roman"/>
          <w:sz w:val="26"/>
          <w:szCs w:val="26"/>
          <w:rtl/>
        </w:rPr>
        <w:t>. האחת</w:t>
      </w:r>
      <w:r w:rsidR="00844888" w:rsidRPr="00D32681">
        <w:rPr>
          <w:rFonts w:cs="Times New Roman" w:hint="cs"/>
          <w:sz w:val="26"/>
          <w:szCs w:val="26"/>
          <w:rtl/>
        </w:rPr>
        <w:t xml:space="preserve"> –</w:t>
      </w:r>
      <w:r w:rsidRPr="00D32681">
        <w:rPr>
          <w:rFonts w:cs="Times New Roman"/>
          <w:sz w:val="26"/>
          <w:szCs w:val="26"/>
          <w:rtl/>
        </w:rPr>
        <w:t xml:space="preserve"> מהו הכלל הקובע את האיסורים הנוספים</w:t>
      </w:r>
      <w:r w:rsidR="00844888" w:rsidRPr="00D32681">
        <w:rPr>
          <w:rFonts w:cs="Times New Roman" w:hint="cs"/>
          <w:sz w:val="26"/>
          <w:szCs w:val="26"/>
          <w:rtl/>
        </w:rPr>
        <w:t>,</w:t>
      </w:r>
      <w:r w:rsidRPr="00D32681">
        <w:rPr>
          <w:rFonts w:cs="Times New Roman"/>
          <w:sz w:val="26"/>
          <w:szCs w:val="26"/>
          <w:rtl/>
        </w:rPr>
        <w:t xml:space="preserve"> וה</w:t>
      </w:r>
      <w:r w:rsidR="00844888" w:rsidRPr="00D32681">
        <w:rPr>
          <w:rFonts w:cs="Times New Roman" w:hint="cs"/>
          <w:sz w:val="26"/>
          <w:szCs w:val="26"/>
          <w:rtl/>
        </w:rPr>
        <w:t>אחרת –</w:t>
      </w:r>
      <w:r w:rsidRPr="00D32681">
        <w:rPr>
          <w:rFonts w:cs="Times New Roman"/>
          <w:sz w:val="26"/>
          <w:szCs w:val="26"/>
          <w:rtl/>
        </w:rPr>
        <w:t xml:space="preserve"> מקור האיסור</w:t>
      </w:r>
      <w:r w:rsidR="00844888" w:rsidRPr="00D32681">
        <w:rPr>
          <w:rFonts w:cs="Times New Roman" w:hint="cs"/>
          <w:sz w:val="26"/>
          <w:szCs w:val="26"/>
          <w:rtl/>
        </w:rPr>
        <w:t>.</w:t>
      </w:r>
      <w:r w:rsidR="00925DDF" w:rsidRPr="00D32681">
        <w:rPr>
          <w:rStyle w:val="a3"/>
          <w:rFonts w:cs="Times New Roman"/>
          <w:sz w:val="26"/>
          <w:szCs w:val="26"/>
          <w:rtl/>
        </w:rPr>
        <w:footnoteReference w:id="66"/>
      </w:r>
    </w:p>
    <w:p w:rsidR="00CA002B" w:rsidRPr="00D32681" w:rsidRDefault="00CA002B" w:rsidP="00210E24">
      <w:pPr>
        <w:tabs>
          <w:tab w:val="left" w:pos="720"/>
        </w:tabs>
        <w:spacing w:line="300" w:lineRule="exact"/>
        <w:ind w:firstLine="284"/>
        <w:jc w:val="both"/>
        <w:rPr>
          <w:rFonts w:cs="Times New Roman"/>
          <w:sz w:val="26"/>
          <w:szCs w:val="26"/>
          <w:rtl/>
        </w:rPr>
      </w:pPr>
      <w:r w:rsidRPr="00D32681">
        <w:rPr>
          <w:rFonts w:cs="Times New Roman"/>
          <w:sz w:val="26"/>
          <w:szCs w:val="26"/>
          <w:rtl/>
        </w:rPr>
        <w:t>רש"י משיב לשאלה בביאורו למשנה</w:t>
      </w:r>
      <w:r w:rsidRPr="00D32681">
        <w:rPr>
          <w:rFonts w:cs="Times New Roman" w:hint="cs"/>
          <w:sz w:val="26"/>
          <w:szCs w:val="26"/>
          <w:rtl/>
        </w:rPr>
        <w:t>:</w:t>
      </w:r>
      <w:r w:rsidRPr="00D32681">
        <w:rPr>
          <w:rStyle w:val="a3"/>
          <w:rFonts w:cs="Times New Roman"/>
          <w:sz w:val="26"/>
          <w:szCs w:val="26"/>
          <w:rtl/>
        </w:rPr>
        <w:footnoteReference w:id="67"/>
      </w:r>
      <w:r w:rsidRPr="00D32681">
        <w:rPr>
          <w:rFonts w:cs="Times New Roman"/>
          <w:sz w:val="26"/>
          <w:szCs w:val="26"/>
          <w:rtl/>
        </w:rPr>
        <w:t xml:space="preserve"> </w:t>
      </w:r>
    </w:p>
    <w:p w:rsidR="00210E24" w:rsidRDefault="00210E24" w:rsidP="00210E24">
      <w:pPr>
        <w:tabs>
          <w:tab w:val="left" w:pos="720"/>
        </w:tabs>
        <w:spacing w:line="300" w:lineRule="exact"/>
        <w:jc w:val="both"/>
        <w:rPr>
          <w:rFonts w:cs="Times New Roman" w:hint="cs"/>
          <w:sz w:val="26"/>
          <w:szCs w:val="26"/>
          <w:rtl/>
        </w:rPr>
      </w:pPr>
    </w:p>
    <w:p w:rsidR="00CA002B" w:rsidRPr="00D32681" w:rsidRDefault="00CA002B" w:rsidP="00210E24">
      <w:pPr>
        <w:tabs>
          <w:tab w:val="left" w:pos="720"/>
        </w:tabs>
        <w:spacing w:line="300" w:lineRule="exact"/>
        <w:ind w:left="720"/>
        <w:jc w:val="both"/>
        <w:rPr>
          <w:rFonts w:cs="Times New Roman"/>
          <w:sz w:val="26"/>
          <w:szCs w:val="26"/>
          <w:rtl/>
        </w:rPr>
      </w:pPr>
      <w:r w:rsidRPr="00D32681">
        <w:rPr>
          <w:rFonts w:cs="Times New Roman"/>
          <w:sz w:val="26"/>
          <w:szCs w:val="26"/>
          <w:rtl/>
        </w:rPr>
        <w:t xml:space="preserve">אף על גב </w:t>
      </w:r>
      <w:proofErr w:type="spellStart"/>
      <w:r w:rsidRPr="00D32681">
        <w:rPr>
          <w:rFonts w:cs="Times New Roman"/>
          <w:sz w:val="26"/>
          <w:szCs w:val="26"/>
          <w:rtl/>
        </w:rPr>
        <w:t>דשחיטה</w:t>
      </w:r>
      <w:proofErr w:type="spellEnd"/>
      <w:r w:rsidRPr="00D32681">
        <w:rPr>
          <w:rFonts w:cs="Times New Roman"/>
          <w:sz w:val="26"/>
          <w:szCs w:val="26"/>
          <w:rtl/>
        </w:rPr>
        <w:t xml:space="preserve"> ואפייה ובשול מאבות מלאכות הן, והותרו לצורך יום טוב, טעמא משום דאי אפשר מערב יום טוב, </w:t>
      </w:r>
      <w:proofErr w:type="spellStart"/>
      <w:r w:rsidRPr="00D32681">
        <w:rPr>
          <w:rFonts w:cs="Times New Roman"/>
          <w:sz w:val="26"/>
          <w:szCs w:val="26"/>
          <w:rtl/>
        </w:rPr>
        <w:t>דשחיטה</w:t>
      </w:r>
      <w:proofErr w:type="spellEnd"/>
      <w:r w:rsidRPr="00D32681">
        <w:rPr>
          <w:rFonts w:cs="Times New Roman"/>
          <w:sz w:val="26"/>
          <w:szCs w:val="26"/>
          <w:rtl/>
        </w:rPr>
        <w:t xml:space="preserve"> </w:t>
      </w:r>
      <w:proofErr w:type="spellStart"/>
      <w:r w:rsidRPr="00D32681">
        <w:rPr>
          <w:rFonts w:cs="Times New Roman"/>
          <w:sz w:val="26"/>
          <w:szCs w:val="26"/>
          <w:rtl/>
        </w:rPr>
        <w:t>חייש</w:t>
      </w:r>
      <w:proofErr w:type="spellEnd"/>
      <w:r w:rsidRPr="00D32681">
        <w:rPr>
          <w:rFonts w:cs="Times New Roman"/>
          <w:sz w:val="26"/>
          <w:szCs w:val="26"/>
          <w:rtl/>
        </w:rPr>
        <w:t xml:space="preserve"> למכמר </w:t>
      </w:r>
      <w:proofErr w:type="spellStart"/>
      <w:r w:rsidRPr="00D32681">
        <w:rPr>
          <w:rFonts w:cs="Times New Roman"/>
          <w:sz w:val="26"/>
          <w:szCs w:val="26"/>
          <w:rtl/>
        </w:rPr>
        <w:t>בשרא</w:t>
      </w:r>
      <w:proofErr w:type="spellEnd"/>
      <w:r w:rsidRPr="00D32681">
        <w:rPr>
          <w:rFonts w:cs="Times New Roman"/>
          <w:sz w:val="26"/>
          <w:szCs w:val="26"/>
          <w:rtl/>
        </w:rPr>
        <w:t xml:space="preserve"> פן יתחמם ויסריח, אבל צידה אפשר </w:t>
      </w:r>
      <w:proofErr w:type="spellStart"/>
      <w:r w:rsidRPr="00D32681">
        <w:rPr>
          <w:rFonts w:cs="Times New Roman"/>
          <w:sz w:val="26"/>
          <w:szCs w:val="26"/>
          <w:rtl/>
        </w:rPr>
        <w:t>לצודו</w:t>
      </w:r>
      <w:proofErr w:type="spellEnd"/>
      <w:r w:rsidRPr="00D32681">
        <w:rPr>
          <w:rFonts w:cs="Times New Roman"/>
          <w:sz w:val="26"/>
          <w:szCs w:val="26"/>
          <w:rtl/>
        </w:rPr>
        <w:t xml:space="preserve"> מבעוד יום ויניחנו במצודתו במים ולא ימות ולמחר </w:t>
      </w:r>
      <w:proofErr w:type="spellStart"/>
      <w:r w:rsidRPr="00D32681">
        <w:rPr>
          <w:rFonts w:cs="Times New Roman"/>
          <w:sz w:val="26"/>
          <w:szCs w:val="26"/>
          <w:rtl/>
        </w:rPr>
        <w:t>יטלהו</w:t>
      </w:r>
      <w:proofErr w:type="spellEnd"/>
      <w:r w:rsidRPr="00D32681">
        <w:rPr>
          <w:rFonts w:cs="Times New Roman"/>
          <w:sz w:val="26"/>
          <w:szCs w:val="26"/>
          <w:rtl/>
        </w:rPr>
        <w:t>.</w:t>
      </w:r>
    </w:p>
    <w:p w:rsidR="00210E24" w:rsidRDefault="00210E24" w:rsidP="00210E24">
      <w:pPr>
        <w:tabs>
          <w:tab w:val="left" w:pos="720"/>
        </w:tabs>
        <w:spacing w:line="300" w:lineRule="exact"/>
        <w:jc w:val="both"/>
        <w:rPr>
          <w:rFonts w:cs="Times New Roman" w:hint="cs"/>
          <w:sz w:val="26"/>
          <w:szCs w:val="26"/>
          <w:rtl/>
        </w:rPr>
      </w:pPr>
    </w:p>
    <w:p w:rsidR="00CA002B" w:rsidRPr="00D32681" w:rsidRDefault="00CA002B" w:rsidP="00210E24">
      <w:pPr>
        <w:tabs>
          <w:tab w:val="left" w:pos="720"/>
        </w:tabs>
        <w:spacing w:line="300" w:lineRule="exact"/>
        <w:jc w:val="both"/>
        <w:rPr>
          <w:rFonts w:cs="Times New Roman"/>
          <w:sz w:val="26"/>
          <w:szCs w:val="26"/>
          <w:rtl/>
        </w:rPr>
      </w:pPr>
      <w:r w:rsidRPr="00D32681">
        <w:rPr>
          <w:rFonts w:cs="Times New Roman"/>
          <w:sz w:val="26"/>
          <w:szCs w:val="26"/>
          <w:rtl/>
        </w:rPr>
        <w:t>דברי רש"י נסמכים על מימרא של הבבלי,</w:t>
      </w:r>
      <w:r w:rsidR="00925DDF" w:rsidRPr="00D32681">
        <w:rPr>
          <w:rStyle w:val="a3"/>
          <w:rFonts w:cs="Times New Roman"/>
          <w:sz w:val="26"/>
          <w:szCs w:val="26"/>
          <w:rtl/>
        </w:rPr>
        <w:footnoteReference w:id="68"/>
      </w:r>
      <w:r w:rsidRPr="00D32681">
        <w:rPr>
          <w:rFonts w:cs="Times New Roman"/>
          <w:sz w:val="26"/>
          <w:szCs w:val="26"/>
          <w:rtl/>
        </w:rPr>
        <w:t xml:space="preserve"> וב</w:t>
      </w:r>
      <w:r w:rsidR="00844888" w:rsidRPr="00D32681">
        <w:rPr>
          <w:rFonts w:cs="Times New Roman" w:hint="cs"/>
          <w:sz w:val="26"/>
          <w:szCs w:val="26"/>
          <w:rtl/>
        </w:rPr>
        <w:t>זה</w:t>
      </w:r>
      <w:r w:rsidRPr="00D32681">
        <w:rPr>
          <w:rFonts w:cs="Times New Roman"/>
          <w:sz w:val="26"/>
          <w:szCs w:val="26"/>
          <w:rtl/>
        </w:rPr>
        <w:t xml:space="preserve"> ענה רש"י גם לשאלה השנ</w:t>
      </w:r>
      <w:r w:rsidR="004B5CC9" w:rsidRPr="00D32681">
        <w:rPr>
          <w:rFonts w:cs="Times New Roman" w:hint="cs"/>
          <w:sz w:val="26"/>
          <w:szCs w:val="26"/>
          <w:rtl/>
        </w:rPr>
        <w:t>י</w:t>
      </w:r>
      <w:r w:rsidRPr="00D32681">
        <w:rPr>
          <w:rFonts w:cs="Times New Roman"/>
          <w:sz w:val="26"/>
          <w:szCs w:val="26"/>
          <w:rtl/>
        </w:rPr>
        <w:t xml:space="preserve">יה </w:t>
      </w:r>
      <w:r w:rsidR="00844888" w:rsidRPr="00D32681">
        <w:rPr>
          <w:rFonts w:cs="Times New Roman" w:hint="cs"/>
          <w:sz w:val="26"/>
          <w:szCs w:val="26"/>
          <w:rtl/>
        </w:rPr>
        <w:t>–</w:t>
      </w:r>
      <w:r w:rsidRPr="00D32681">
        <w:rPr>
          <w:rFonts w:cs="Times New Roman"/>
          <w:sz w:val="26"/>
          <w:szCs w:val="26"/>
          <w:rtl/>
        </w:rPr>
        <w:t xml:space="preserve"> מקור הלכה זו.</w:t>
      </w:r>
      <w:r w:rsidR="00925DDF" w:rsidRPr="00D32681">
        <w:rPr>
          <w:rStyle w:val="a3"/>
          <w:rFonts w:cs="Times New Roman"/>
          <w:sz w:val="26"/>
          <w:szCs w:val="26"/>
          <w:rtl/>
        </w:rPr>
        <w:footnoteReference w:id="69"/>
      </w:r>
    </w:p>
    <w:p w:rsidR="00CA002B" w:rsidRPr="00D32681" w:rsidRDefault="00CA002B" w:rsidP="00210E24">
      <w:pPr>
        <w:tabs>
          <w:tab w:val="left" w:pos="720"/>
        </w:tabs>
        <w:spacing w:line="300" w:lineRule="exact"/>
        <w:ind w:firstLine="284"/>
        <w:jc w:val="both"/>
        <w:rPr>
          <w:rFonts w:cs="Times New Roman"/>
          <w:sz w:val="26"/>
          <w:szCs w:val="26"/>
          <w:rtl/>
        </w:rPr>
      </w:pPr>
      <w:r w:rsidRPr="00D32681">
        <w:rPr>
          <w:rFonts w:cs="Times New Roman"/>
          <w:sz w:val="26"/>
          <w:szCs w:val="26"/>
          <w:rtl/>
        </w:rPr>
        <w:t>ר' נתנאל מקינון</w:t>
      </w:r>
      <w:r w:rsidR="00844888" w:rsidRPr="00D32681">
        <w:rPr>
          <w:rFonts w:cs="Times New Roman" w:hint="cs"/>
          <w:sz w:val="26"/>
          <w:szCs w:val="26"/>
          <w:rtl/>
        </w:rPr>
        <w:t>,</w:t>
      </w:r>
      <w:r w:rsidRPr="00D32681">
        <w:rPr>
          <w:rFonts w:cs="Times New Roman"/>
          <w:sz w:val="26"/>
          <w:szCs w:val="26"/>
          <w:rtl/>
        </w:rPr>
        <w:t xml:space="preserve"> מבעלי התוספות</w:t>
      </w:r>
      <w:r w:rsidR="00844888" w:rsidRPr="00D32681">
        <w:rPr>
          <w:rFonts w:cs="Times New Roman" w:hint="cs"/>
          <w:sz w:val="26"/>
          <w:szCs w:val="26"/>
          <w:rtl/>
        </w:rPr>
        <w:t>,</w:t>
      </w:r>
      <w:r w:rsidRPr="00D32681">
        <w:rPr>
          <w:rFonts w:cs="Times New Roman"/>
          <w:sz w:val="26"/>
          <w:szCs w:val="26"/>
          <w:rtl/>
        </w:rPr>
        <w:t xml:space="preserve"> חולק על רש"י ו</w:t>
      </w:r>
      <w:r w:rsidR="00844888" w:rsidRPr="00D32681">
        <w:rPr>
          <w:rFonts w:cs="Times New Roman" w:hint="cs"/>
          <w:sz w:val="26"/>
          <w:szCs w:val="26"/>
          <w:rtl/>
        </w:rPr>
        <w:t>ל</w:t>
      </w:r>
      <w:r w:rsidRPr="00D32681">
        <w:rPr>
          <w:rFonts w:cs="Times New Roman"/>
          <w:sz w:val="26"/>
          <w:szCs w:val="26"/>
          <w:rtl/>
        </w:rPr>
        <w:t xml:space="preserve">א מקבל את הגדרתו </w:t>
      </w:r>
      <w:r w:rsidR="00844888" w:rsidRPr="00D32681">
        <w:rPr>
          <w:rFonts w:cs="Times New Roman" w:hint="cs"/>
          <w:sz w:val="26"/>
          <w:szCs w:val="26"/>
          <w:rtl/>
        </w:rPr>
        <w:t>אלא</w:t>
      </w:r>
      <w:r w:rsidRPr="00D32681">
        <w:rPr>
          <w:rFonts w:cs="Times New Roman"/>
          <w:sz w:val="26"/>
          <w:szCs w:val="26"/>
          <w:rtl/>
        </w:rPr>
        <w:t xml:space="preserve"> מציע דרשה כפולה מהתלמוד הירושלמי: "'אך אשר יאכל לכל נפש', וסמיך ליה: 'ושמרתם את המצות' אותם מלאכות שמשימור ואילך הם מותרות דהיינו מלישה ואילך אבל שאר מלאכות </w:t>
      </w:r>
      <w:proofErr w:type="spellStart"/>
      <w:r w:rsidRPr="00D32681">
        <w:rPr>
          <w:rFonts w:cs="Times New Roman"/>
          <w:sz w:val="26"/>
          <w:szCs w:val="26"/>
          <w:rtl/>
        </w:rPr>
        <w:t>דמקודם</w:t>
      </w:r>
      <w:proofErr w:type="spellEnd"/>
      <w:r w:rsidRPr="00D32681">
        <w:rPr>
          <w:rFonts w:cs="Times New Roman"/>
          <w:sz w:val="26"/>
          <w:szCs w:val="26"/>
          <w:rtl/>
        </w:rPr>
        <w:t xml:space="preserve"> לכן </w:t>
      </w:r>
      <w:proofErr w:type="spellStart"/>
      <w:r w:rsidRPr="00D32681">
        <w:rPr>
          <w:rFonts w:cs="Times New Roman"/>
          <w:sz w:val="26"/>
          <w:szCs w:val="26"/>
          <w:rtl/>
        </w:rPr>
        <w:t>אסורין</w:t>
      </w:r>
      <w:proofErr w:type="spellEnd"/>
      <w:r w:rsidRPr="00D32681">
        <w:rPr>
          <w:rFonts w:cs="Times New Roman"/>
          <w:sz w:val="26"/>
          <w:szCs w:val="26"/>
          <w:rtl/>
        </w:rPr>
        <w:t>".</w:t>
      </w:r>
      <w:r w:rsidR="00925DDF" w:rsidRPr="00D32681">
        <w:rPr>
          <w:rStyle w:val="a3"/>
          <w:rFonts w:cs="Times New Roman"/>
          <w:sz w:val="26"/>
          <w:szCs w:val="26"/>
          <w:rtl/>
        </w:rPr>
        <w:footnoteReference w:id="70"/>
      </w:r>
      <w:r w:rsidRPr="00D32681">
        <w:rPr>
          <w:rFonts w:cs="Times New Roman"/>
          <w:sz w:val="26"/>
          <w:szCs w:val="26"/>
          <w:rtl/>
        </w:rPr>
        <w:t xml:space="preserve"> ר' נתנאל מסתפק בהבאת המקור</w:t>
      </w:r>
      <w:r w:rsidR="00844888" w:rsidRPr="00D32681">
        <w:rPr>
          <w:rFonts w:cs="Times New Roman" w:hint="cs"/>
          <w:sz w:val="26"/>
          <w:szCs w:val="26"/>
          <w:rtl/>
        </w:rPr>
        <w:t>,</w:t>
      </w:r>
      <w:r w:rsidR="00925DDF" w:rsidRPr="00D32681">
        <w:rPr>
          <w:rStyle w:val="a3"/>
          <w:rFonts w:cs="Times New Roman"/>
          <w:sz w:val="26"/>
          <w:szCs w:val="26"/>
          <w:rtl/>
        </w:rPr>
        <w:footnoteReference w:id="71"/>
      </w:r>
      <w:r w:rsidRPr="00D32681">
        <w:rPr>
          <w:rFonts w:cs="Times New Roman"/>
          <w:sz w:val="26"/>
          <w:szCs w:val="26"/>
          <w:rtl/>
        </w:rPr>
        <w:t xml:space="preserve"> ואין הוא רואה צורך בהבהרת הסיבה להלכה זו.</w:t>
      </w:r>
    </w:p>
    <w:p w:rsidR="00CA002B" w:rsidRPr="00D32681" w:rsidRDefault="00CA002B" w:rsidP="00210E24">
      <w:pPr>
        <w:tabs>
          <w:tab w:val="left" w:pos="720"/>
        </w:tabs>
        <w:spacing w:line="300" w:lineRule="exact"/>
        <w:ind w:firstLine="284"/>
        <w:jc w:val="both"/>
        <w:rPr>
          <w:rFonts w:cs="Times New Roman"/>
          <w:sz w:val="26"/>
          <w:szCs w:val="26"/>
          <w:rtl/>
        </w:rPr>
      </w:pPr>
      <w:r w:rsidRPr="00D32681">
        <w:rPr>
          <w:rFonts w:cs="Times New Roman"/>
          <w:sz w:val="26"/>
          <w:szCs w:val="26"/>
          <w:rtl/>
        </w:rPr>
        <w:lastRenderedPageBreak/>
        <w:t>רמב"ן מחדש במקוריותו ש</w:t>
      </w:r>
      <w:r w:rsidR="00844888" w:rsidRPr="00D32681">
        <w:rPr>
          <w:rFonts w:cs="Times New Roman" w:hint="cs"/>
          <w:sz w:val="26"/>
          <w:szCs w:val="26"/>
          <w:rtl/>
        </w:rPr>
        <w:t>נ</w:t>
      </w:r>
      <w:r w:rsidRPr="00D32681">
        <w:rPr>
          <w:rFonts w:cs="Times New Roman"/>
          <w:sz w:val="26"/>
          <w:szCs w:val="26"/>
          <w:rtl/>
        </w:rPr>
        <w:t xml:space="preserve">י </w:t>
      </w:r>
      <w:r w:rsidR="00844888" w:rsidRPr="00D32681">
        <w:rPr>
          <w:rFonts w:cs="Times New Roman" w:hint="cs"/>
          <w:sz w:val="26"/>
          <w:szCs w:val="26"/>
          <w:rtl/>
        </w:rPr>
        <w:t>חידושים:</w:t>
      </w:r>
      <w:r w:rsidR="00844888" w:rsidRPr="00D32681">
        <w:rPr>
          <w:rStyle w:val="a3"/>
          <w:rFonts w:cs="Times New Roman"/>
          <w:sz w:val="26"/>
          <w:szCs w:val="26"/>
          <w:rtl/>
        </w:rPr>
        <w:footnoteReference w:id="72"/>
      </w:r>
      <w:r w:rsidRPr="00D32681">
        <w:rPr>
          <w:rFonts w:cs="Times New Roman"/>
          <w:sz w:val="26"/>
          <w:szCs w:val="26"/>
          <w:rtl/>
        </w:rPr>
        <w:t xml:space="preserve"> האח</w:t>
      </w:r>
      <w:r w:rsidR="00844888" w:rsidRPr="00D32681">
        <w:rPr>
          <w:rFonts w:cs="Times New Roman" w:hint="cs"/>
          <w:sz w:val="26"/>
          <w:szCs w:val="26"/>
          <w:rtl/>
        </w:rPr>
        <w:t>ד</w:t>
      </w:r>
      <w:r w:rsidRPr="00D32681">
        <w:rPr>
          <w:rFonts w:cs="Times New Roman"/>
          <w:sz w:val="26"/>
          <w:szCs w:val="26"/>
          <w:rtl/>
        </w:rPr>
        <w:t xml:space="preserve"> </w:t>
      </w:r>
      <w:r w:rsidR="00844888" w:rsidRPr="00D32681">
        <w:rPr>
          <w:rFonts w:cs="Times New Roman" w:hint="cs"/>
          <w:sz w:val="26"/>
          <w:szCs w:val="26"/>
          <w:rtl/>
        </w:rPr>
        <w:t xml:space="preserve">– </w:t>
      </w:r>
      <w:r w:rsidRPr="00D32681">
        <w:rPr>
          <w:rFonts w:cs="Times New Roman"/>
          <w:sz w:val="26"/>
          <w:szCs w:val="26"/>
          <w:rtl/>
        </w:rPr>
        <w:t>הצג</w:t>
      </w:r>
      <w:r w:rsidR="00844888" w:rsidRPr="00D32681">
        <w:rPr>
          <w:rFonts w:cs="Times New Roman" w:hint="cs"/>
          <w:sz w:val="26"/>
          <w:szCs w:val="26"/>
          <w:rtl/>
        </w:rPr>
        <w:t>ת</w:t>
      </w:r>
      <w:r w:rsidRPr="00D32681">
        <w:rPr>
          <w:rFonts w:cs="Times New Roman"/>
          <w:sz w:val="26"/>
          <w:szCs w:val="26"/>
          <w:rtl/>
        </w:rPr>
        <w:t xml:space="preserve"> ביטוי מקראי "מלאכת עבודה" כמקור אפשרי</w:t>
      </w:r>
      <w:r w:rsidR="000A31DB" w:rsidRPr="00D32681">
        <w:rPr>
          <w:rFonts w:cs="Times New Roman"/>
          <w:sz w:val="26"/>
          <w:szCs w:val="26"/>
          <w:rtl/>
        </w:rPr>
        <w:t xml:space="preserve"> </w:t>
      </w:r>
      <w:r w:rsidRPr="00D32681">
        <w:rPr>
          <w:rFonts w:cs="Times New Roman"/>
          <w:sz w:val="26"/>
          <w:szCs w:val="26"/>
          <w:rtl/>
        </w:rPr>
        <w:t xml:space="preserve">לאיסור ולא הלכה תנאית או </w:t>
      </w:r>
      <w:proofErr w:type="spellStart"/>
      <w:r w:rsidRPr="00D32681">
        <w:rPr>
          <w:rFonts w:cs="Times New Roman"/>
          <w:sz w:val="26"/>
          <w:szCs w:val="26"/>
          <w:rtl/>
        </w:rPr>
        <w:t>אמוראית</w:t>
      </w:r>
      <w:proofErr w:type="spellEnd"/>
      <w:r w:rsidRPr="00D32681">
        <w:rPr>
          <w:rFonts w:cs="Times New Roman"/>
          <w:sz w:val="26"/>
          <w:szCs w:val="26"/>
          <w:rtl/>
        </w:rPr>
        <w:t xml:space="preserve"> כמצופה.</w:t>
      </w:r>
      <w:r w:rsidR="00844888" w:rsidRPr="00D32681">
        <w:rPr>
          <w:rStyle w:val="a3"/>
          <w:rFonts w:cs="Times New Roman"/>
          <w:sz w:val="26"/>
          <w:szCs w:val="26"/>
          <w:rtl/>
        </w:rPr>
        <w:footnoteReference w:id="73"/>
      </w:r>
      <w:r w:rsidRPr="00D32681">
        <w:rPr>
          <w:rFonts w:cs="Times New Roman"/>
          <w:sz w:val="26"/>
          <w:szCs w:val="26"/>
          <w:rtl/>
        </w:rPr>
        <w:t xml:space="preserve"> </w:t>
      </w:r>
      <w:r w:rsidR="00844888" w:rsidRPr="00D32681">
        <w:rPr>
          <w:rFonts w:cs="Times New Roman" w:hint="cs"/>
          <w:sz w:val="26"/>
          <w:szCs w:val="26"/>
          <w:rtl/>
        </w:rPr>
        <w:t>והאחר –</w:t>
      </w:r>
      <w:r w:rsidRPr="00D32681">
        <w:rPr>
          <w:rFonts w:cs="Times New Roman"/>
          <w:sz w:val="26"/>
          <w:szCs w:val="26"/>
          <w:rtl/>
        </w:rPr>
        <w:t xml:space="preserve"> הגדר</w:t>
      </w:r>
      <w:r w:rsidR="00844888" w:rsidRPr="00D32681">
        <w:rPr>
          <w:rFonts w:cs="Times New Roman" w:hint="cs"/>
          <w:sz w:val="26"/>
          <w:szCs w:val="26"/>
          <w:rtl/>
        </w:rPr>
        <w:t>ה</w:t>
      </w:r>
      <w:r w:rsidRPr="00D32681">
        <w:rPr>
          <w:rFonts w:cs="Times New Roman"/>
          <w:sz w:val="26"/>
          <w:szCs w:val="26"/>
          <w:rtl/>
        </w:rPr>
        <w:t xml:space="preserve"> מדויק</w:t>
      </w:r>
      <w:r w:rsidR="00844888" w:rsidRPr="00D32681">
        <w:rPr>
          <w:rFonts w:cs="Times New Roman" w:hint="cs"/>
          <w:sz w:val="26"/>
          <w:szCs w:val="26"/>
          <w:rtl/>
        </w:rPr>
        <w:t>ת</w:t>
      </w:r>
      <w:r w:rsidRPr="00D32681">
        <w:rPr>
          <w:rFonts w:cs="Times New Roman"/>
          <w:sz w:val="26"/>
          <w:szCs w:val="26"/>
          <w:rtl/>
        </w:rPr>
        <w:t xml:space="preserve"> </w:t>
      </w:r>
      <w:r w:rsidR="00844888" w:rsidRPr="00D32681">
        <w:rPr>
          <w:rFonts w:cs="Times New Roman" w:hint="cs"/>
          <w:sz w:val="26"/>
          <w:szCs w:val="26"/>
          <w:rtl/>
        </w:rPr>
        <w:t>ל</w:t>
      </w:r>
      <w:r w:rsidRPr="00D32681">
        <w:rPr>
          <w:rFonts w:cs="Times New Roman"/>
          <w:sz w:val="26"/>
          <w:szCs w:val="26"/>
          <w:rtl/>
        </w:rPr>
        <w:t>אופיין של מלאכות אוכל נפש האסורות ביו</w:t>
      </w:r>
      <w:r w:rsidR="00844888" w:rsidRPr="00D32681">
        <w:rPr>
          <w:rFonts w:cs="Times New Roman" w:hint="cs"/>
          <w:sz w:val="26"/>
          <w:szCs w:val="26"/>
          <w:rtl/>
        </w:rPr>
        <w:t xml:space="preserve">ם </w:t>
      </w:r>
      <w:r w:rsidRPr="00D32681">
        <w:rPr>
          <w:rFonts w:cs="Times New Roman"/>
          <w:sz w:val="26"/>
          <w:szCs w:val="26"/>
          <w:rtl/>
        </w:rPr>
        <w:t>ט</w:t>
      </w:r>
      <w:r w:rsidR="00844888" w:rsidRPr="00D32681">
        <w:rPr>
          <w:rFonts w:cs="Times New Roman" w:hint="cs"/>
          <w:sz w:val="26"/>
          <w:szCs w:val="26"/>
          <w:rtl/>
        </w:rPr>
        <w:t>וב</w:t>
      </w:r>
      <w:r w:rsidRPr="00D32681">
        <w:rPr>
          <w:rFonts w:cs="Times New Roman"/>
          <w:sz w:val="26"/>
          <w:szCs w:val="26"/>
          <w:rtl/>
        </w:rPr>
        <w:t xml:space="preserve">: </w:t>
      </w:r>
    </w:p>
    <w:p w:rsidR="00210E24" w:rsidRDefault="00210E24" w:rsidP="00210E24">
      <w:pPr>
        <w:tabs>
          <w:tab w:val="left" w:pos="720"/>
          <w:tab w:val="left" w:pos="8306"/>
        </w:tabs>
        <w:spacing w:line="300" w:lineRule="exact"/>
        <w:jc w:val="both"/>
        <w:rPr>
          <w:rFonts w:cs="Times New Roman" w:hint="cs"/>
          <w:sz w:val="26"/>
          <w:szCs w:val="26"/>
          <w:rtl/>
        </w:rPr>
      </w:pPr>
    </w:p>
    <w:p w:rsidR="00CA002B" w:rsidRPr="00D32681" w:rsidRDefault="00CA002B" w:rsidP="00210E24">
      <w:pPr>
        <w:tabs>
          <w:tab w:val="left" w:pos="720"/>
          <w:tab w:val="left" w:pos="8306"/>
        </w:tabs>
        <w:spacing w:line="300" w:lineRule="exact"/>
        <w:ind w:left="720"/>
        <w:jc w:val="both"/>
        <w:rPr>
          <w:rFonts w:cs="Times New Roman"/>
          <w:sz w:val="26"/>
          <w:szCs w:val="26"/>
        </w:rPr>
      </w:pPr>
      <w:r w:rsidRPr="00D32681">
        <w:rPr>
          <w:rFonts w:cs="Times New Roman"/>
          <w:sz w:val="26"/>
          <w:szCs w:val="26"/>
          <w:rtl/>
        </w:rPr>
        <w:t>שלא כל המלאכות הותרו ביו"ט</w:t>
      </w:r>
      <w:r w:rsidR="005D2089" w:rsidRPr="00D32681">
        <w:rPr>
          <w:rFonts w:cs="Times New Roman" w:hint="cs"/>
          <w:sz w:val="26"/>
          <w:szCs w:val="26"/>
          <w:rtl/>
        </w:rPr>
        <w:t>,</w:t>
      </w:r>
      <w:r w:rsidRPr="00D32681">
        <w:rPr>
          <w:rFonts w:cs="Times New Roman"/>
          <w:sz w:val="26"/>
          <w:szCs w:val="26"/>
          <w:rtl/>
        </w:rPr>
        <w:t xml:space="preserve"> אלא הכשר המאכלים לאכלן כגון אפייה ובישול וכיוצא בהן, אבל לצוד בעלי חיים שאינן ברשותו של אדם וכן לעקור דבר מגידולו כגון קצירה ותולדותיה אלו וכיוצא בהן אסורים והן בכלל </w:t>
      </w:r>
      <w:r w:rsidR="002B46C6" w:rsidRPr="00D32681">
        <w:rPr>
          <w:rFonts w:cs="Times New Roman" w:hint="cs"/>
          <w:sz w:val="26"/>
          <w:szCs w:val="26"/>
          <w:rtl/>
        </w:rPr>
        <w:t>"</w:t>
      </w:r>
      <w:r w:rsidRPr="00D32681">
        <w:rPr>
          <w:rFonts w:cs="Times New Roman"/>
          <w:sz w:val="26"/>
          <w:szCs w:val="26"/>
          <w:rtl/>
        </w:rPr>
        <w:t>מלאכת עבודה</w:t>
      </w:r>
      <w:r w:rsidR="002B46C6" w:rsidRPr="00D32681">
        <w:rPr>
          <w:rFonts w:cs="Times New Roman" w:hint="cs"/>
          <w:sz w:val="26"/>
          <w:szCs w:val="26"/>
          <w:rtl/>
        </w:rPr>
        <w:t>"</w:t>
      </w:r>
      <w:r w:rsidRPr="00D32681">
        <w:rPr>
          <w:rFonts w:cs="Times New Roman"/>
          <w:sz w:val="26"/>
          <w:szCs w:val="26"/>
          <w:rtl/>
        </w:rPr>
        <w:t>.</w:t>
      </w:r>
      <w:r w:rsidR="00925DDF" w:rsidRPr="00D32681">
        <w:rPr>
          <w:rStyle w:val="a3"/>
          <w:rFonts w:cs="Times New Roman"/>
          <w:sz w:val="26"/>
          <w:szCs w:val="26"/>
          <w:rtl/>
        </w:rPr>
        <w:footnoteReference w:id="74"/>
      </w:r>
      <w:r w:rsidRPr="00D32681">
        <w:rPr>
          <w:rFonts w:cs="Times New Roman"/>
          <w:sz w:val="26"/>
          <w:szCs w:val="26"/>
          <w:rtl/>
        </w:rPr>
        <w:t xml:space="preserve"> </w:t>
      </w:r>
    </w:p>
    <w:p w:rsidR="00210E24" w:rsidRPr="00210E24" w:rsidRDefault="00210E24" w:rsidP="00210E24">
      <w:pPr>
        <w:tabs>
          <w:tab w:val="left" w:pos="720"/>
        </w:tabs>
        <w:spacing w:line="300" w:lineRule="exact"/>
        <w:jc w:val="both"/>
        <w:rPr>
          <w:rFonts w:cs="Times New Roman" w:hint="cs"/>
          <w:sz w:val="26"/>
          <w:szCs w:val="26"/>
          <w:rtl/>
        </w:rPr>
      </w:pPr>
    </w:p>
    <w:p w:rsidR="00572400" w:rsidRPr="00D32681" w:rsidRDefault="00CA002B" w:rsidP="00210E24">
      <w:pPr>
        <w:tabs>
          <w:tab w:val="left" w:pos="720"/>
        </w:tabs>
        <w:spacing w:line="300" w:lineRule="exact"/>
        <w:jc w:val="both"/>
        <w:rPr>
          <w:rFonts w:cs="Times New Roman" w:hint="cs"/>
          <w:sz w:val="26"/>
          <w:szCs w:val="26"/>
          <w:rtl/>
        </w:rPr>
      </w:pPr>
      <w:r w:rsidRPr="00D32681">
        <w:rPr>
          <w:rFonts w:cs="Times New Roman"/>
          <w:sz w:val="26"/>
          <w:szCs w:val="26"/>
          <w:rtl/>
        </w:rPr>
        <w:t>רמב"ן</w:t>
      </w:r>
      <w:bookmarkStart w:id="15" w:name="_Ref247003986"/>
      <w:r w:rsidR="00925DDF" w:rsidRPr="00D32681">
        <w:rPr>
          <w:rStyle w:val="a3"/>
          <w:rFonts w:cs="Times New Roman"/>
          <w:sz w:val="26"/>
          <w:szCs w:val="26"/>
          <w:rtl/>
        </w:rPr>
        <w:footnoteReference w:id="75"/>
      </w:r>
      <w:bookmarkEnd w:id="15"/>
      <w:r w:rsidRPr="00D32681">
        <w:rPr>
          <w:rFonts w:cs="Times New Roman"/>
          <w:sz w:val="26"/>
          <w:szCs w:val="26"/>
          <w:rtl/>
        </w:rPr>
        <w:t xml:space="preserve"> מעמיס על הביטוי </w:t>
      </w:r>
      <w:r w:rsidR="002B46C6" w:rsidRPr="00D32681">
        <w:rPr>
          <w:rFonts w:cs="Times New Roman" w:hint="cs"/>
          <w:sz w:val="26"/>
          <w:szCs w:val="26"/>
          <w:rtl/>
        </w:rPr>
        <w:t>"</w:t>
      </w:r>
      <w:r w:rsidRPr="00D32681">
        <w:rPr>
          <w:rFonts w:cs="Times New Roman"/>
          <w:sz w:val="26"/>
          <w:szCs w:val="26"/>
          <w:rtl/>
        </w:rPr>
        <w:t>מלאכת עבודה</w:t>
      </w:r>
      <w:r w:rsidR="002B46C6" w:rsidRPr="00D32681">
        <w:rPr>
          <w:rFonts w:cs="Times New Roman" w:hint="cs"/>
          <w:sz w:val="26"/>
          <w:szCs w:val="26"/>
          <w:rtl/>
        </w:rPr>
        <w:t>"</w:t>
      </w:r>
      <w:r w:rsidRPr="00D32681">
        <w:rPr>
          <w:rFonts w:cs="Times New Roman"/>
          <w:sz w:val="26"/>
          <w:szCs w:val="26"/>
          <w:rtl/>
        </w:rPr>
        <w:t xml:space="preserve"> פרשנות מעודנת שבה </w:t>
      </w:r>
      <w:r w:rsidR="00C4021B" w:rsidRPr="00D32681">
        <w:rPr>
          <w:rFonts w:cs="Times New Roman" w:hint="cs"/>
          <w:sz w:val="26"/>
          <w:szCs w:val="26"/>
          <w:rtl/>
        </w:rPr>
        <w:t>נ</w:t>
      </w:r>
      <w:r w:rsidRPr="00D32681">
        <w:rPr>
          <w:rFonts w:cs="Times New Roman"/>
          <w:sz w:val="26"/>
          <w:szCs w:val="26"/>
          <w:rtl/>
        </w:rPr>
        <w:t>הפכת הקצירה, שעניינה אוכל נפש, למלאכה אסורה ביו</w:t>
      </w:r>
      <w:r w:rsidR="00C4021B" w:rsidRPr="00D32681">
        <w:rPr>
          <w:rFonts w:cs="Times New Roman" w:hint="cs"/>
          <w:sz w:val="26"/>
          <w:szCs w:val="26"/>
          <w:rtl/>
        </w:rPr>
        <w:t xml:space="preserve">ם </w:t>
      </w:r>
      <w:r w:rsidRPr="00D32681">
        <w:rPr>
          <w:rFonts w:cs="Times New Roman"/>
          <w:sz w:val="26"/>
          <w:szCs w:val="26"/>
          <w:rtl/>
        </w:rPr>
        <w:t>ט</w:t>
      </w:r>
      <w:r w:rsidR="00C4021B" w:rsidRPr="00D32681">
        <w:rPr>
          <w:rFonts w:cs="Times New Roman" w:hint="cs"/>
          <w:sz w:val="26"/>
          <w:szCs w:val="26"/>
          <w:rtl/>
        </w:rPr>
        <w:t>וב</w:t>
      </w:r>
      <w:r w:rsidRPr="00D32681">
        <w:rPr>
          <w:rFonts w:cs="Times New Roman"/>
          <w:sz w:val="26"/>
          <w:szCs w:val="26"/>
          <w:rtl/>
        </w:rPr>
        <w:t xml:space="preserve"> מדאורי</w:t>
      </w:r>
      <w:r w:rsidR="006C6F1B">
        <w:rPr>
          <w:rFonts w:cs="Times New Roman" w:hint="cs"/>
          <w:sz w:val="26"/>
          <w:szCs w:val="26"/>
          <w:rtl/>
        </w:rPr>
        <w:t>י</w:t>
      </w:r>
      <w:r w:rsidRPr="00D32681">
        <w:rPr>
          <w:rFonts w:cs="Times New Roman"/>
          <w:sz w:val="26"/>
          <w:szCs w:val="26"/>
          <w:rtl/>
        </w:rPr>
        <w:t>תא</w:t>
      </w:r>
      <w:r w:rsidR="00130DA2" w:rsidRPr="00D32681">
        <w:rPr>
          <w:rFonts w:cs="Times New Roman" w:hint="cs"/>
          <w:sz w:val="26"/>
          <w:szCs w:val="26"/>
          <w:rtl/>
        </w:rPr>
        <w:t>:</w:t>
      </w:r>
      <w:r w:rsidRPr="00D32681">
        <w:rPr>
          <w:rFonts w:cs="Times New Roman"/>
          <w:sz w:val="26"/>
          <w:szCs w:val="26"/>
          <w:rtl/>
        </w:rPr>
        <w:t xml:space="preserve"> </w:t>
      </w:r>
    </w:p>
    <w:p w:rsidR="00210E24" w:rsidRDefault="00210E24" w:rsidP="00210E24">
      <w:pPr>
        <w:tabs>
          <w:tab w:val="left" w:pos="720"/>
        </w:tabs>
        <w:spacing w:line="300" w:lineRule="exact"/>
        <w:jc w:val="both"/>
        <w:rPr>
          <w:rFonts w:cs="Times New Roman" w:hint="cs"/>
          <w:sz w:val="26"/>
          <w:szCs w:val="26"/>
          <w:rtl/>
        </w:rPr>
      </w:pPr>
    </w:p>
    <w:p w:rsidR="00CA002B" w:rsidRPr="00D32681" w:rsidRDefault="00CA002B" w:rsidP="00210E24">
      <w:pPr>
        <w:tabs>
          <w:tab w:val="left" w:pos="720"/>
        </w:tabs>
        <w:spacing w:line="300" w:lineRule="exact"/>
        <w:ind w:left="720"/>
        <w:jc w:val="both"/>
        <w:rPr>
          <w:rStyle w:val="a3"/>
          <w:rFonts w:cs="Times New Roman" w:hint="cs"/>
          <w:sz w:val="26"/>
          <w:szCs w:val="26"/>
          <w:rtl/>
        </w:rPr>
      </w:pPr>
      <w:r w:rsidRPr="00D32681">
        <w:rPr>
          <w:rFonts w:cs="Times New Roman"/>
          <w:sz w:val="26"/>
          <w:szCs w:val="26"/>
          <w:rtl/>
        </w:rPr>
        <w:t xml:space="preserve">פירוש </w:t>
      </w:r>
      <w:r w:rsidR="002B46C6" w:rsidRPr="00D32681">
        <w:rPr>
          <w:rFonts w:cs="Times New Roman" w:hint="cs"/>
          <w:sz w:val="26"/>
          <w:szCs w:val="26"/>
          <w:rtl/>
        </w:rPr>
        <w:t>"</w:t>
      </w:r>
      <w:r w:rsidRPr="00D32681">
        <w:rPr>
          <w:rFonts w:cs="Times New Roman"/>
          <w:sz w:val="26"/>
          <w:szCs w:val="26"/>
          <w:rtl/>
        </w:rPr>
        <w:t>מלאכת עבודה</w:t>
      </w:r>
      <w:r w:rsidR="002B46C6" w:rsidRPr="00D32681">
        <w:rPr>
          <w:rFonts w:cs="Times New Roman" w:hint="cs"/>
          <w:sz w:val="26"/>
          <w:szCs w:val="26"/>
          <w:rtl/>
        </w:rPr>
        <w:t>"</w:t>
      </w:r>
      <w:r w:rsidRPr="00D32681">
        <w:rPr>
          <w:rFonts w:cs="Times New Roman"/>
          <w:sz w:val="26"/>
          <w:szCs w:val="26"/>
          <w:rtl/>
        </w:rPr>
        <w:t>, מלאכה המשתמרת לעבודת קנין, כגון זריעה וקצירה וחפירה וכיוצא בהם (</w:t>
      </w:r>
      <w:r w:rsidRPr="00D32681">
        <w:rPr>
          <w:rStyle w:val="a3"/>
          <w:rFonts w:cs="Times New Roman"/>
          <w:sz w:val="26"/>
          <w:szCs w:val="26"/>
          <w:vertAlign w:val="baseline"/>
          <w:rtl/>
        </w:rPr>
        <w:t>פירוש התורה לרמב"ן</w:t>
      </w:r>
      <w:r w:rsidR="00046757" w:rsidRPr="00D32681">
        <w:rPr>
          <w:rFonts w:cs="Times New Roman" w:hint="cs"/>
          <w:sz w:val="26"/>
          <w:szCs w:val="26"/>
          <w:rtl/>
        </w:rPr>
        <w:t>,</w:t>
      </w:r>
      <w:r w:rsidRPr="00D32681">
        <w:rPr>
          <w:rStyle w:val="a3"/>
          <w:rFonts w:cs="Times New Roman"/>
          <w:sz w:val="26"/>
          <w:szCs w:val="26"/>
          <w:vertAlign w:val="baseline"/>
          <w:rtl/>
        </w:rPr>
        <w:t xml:space="preserve"> ויקרא</w:t>
      </w:r>
      <w:r w:rsidR="000A31DB" w:rsidRPr="00D32681">
        <w:rPr>
          <w:rStyle w:val="a3"/>
          <w:rFonts w:cs="Times New Roman"/>
          <w:sz w:val="26"/>
          <w:szCs w:val="26"/>
          <w:vertAlign w:val="baseline"/>
          <w:rtl/>
        </w:rPr>
        <w:t xml:space="preserve"> </w:t>
      </w:r>
      <w:proofErr w:type="spellStart"/>
      <w:r w:rsidRPr="00D32681">
        <w:rPr>
          <w:rStyle w:val="a3"/>
          <w:rFonts w:cs="Times New Roman"/>
          <w:sz w:val="26"/>
          <w:szCs w:val="26"/>
          <w:vertAlign w:val="baseline"/>
          <w:rtl/>
        </w:rPr>
        <w:t>כג</w:t>
      </w:r>
      <w:proofErr w:type="spellEnd"/>
      <w:r w:rsidRPr="00D32681">
        <w:rPr>
          <w:rStyle w:val="a3"/>
          <w:rFonts w:cs="Times New Roman"/>
          <w:sz w:val="26"/>
          <w:szCs w:val="26"/>
          <w:vertAlign w:val="baseline"/>
          <w:rtl/>
        </w:rPr>
        <w:t>, ז</w:t>
      </w:r>
      <w:r w:rsidRPr="00D32681">
        <w:rPr>
          <w:rFonts w:cs="Times New Roman"/>
          <w:sz w:val="26"/>
          <w:szCs w:val="26"/>
          <w:rtl/>
        </w:rPr>
        <w:t>)</w:t>
      </w:r>
      <w:r w:rsidR="00046757" w:rsidRPr="00D32681">
        <w:rPr>
          <w:rFonts w:cs="Times New Roman" w:hint="cs"/>
          <w:sz w:val="26"/>
          <w:szCs w:val="26"/>
          <w:rtl/>
        </w:rPr>
        <w:t>.</w:t>
      </w:r>
    </w:p>
    <w:p w:rsidR="00210E24" w:rsidRDefault="00210E24" w:rsidP="00210E24">
      <w:pPr>
        <w:tabs>
          <w:tab w:val="left" w:pos="720"/>
        </w:tabs>
        <w:spacing w:line="300" w:lineRule="exact"/>
        <w:jc w:val="both"/>
        <w:rPr>
          <w:rFonts w:cs="Times New Roman" w:hint="cs"/>
          <w:sz w:val="26"/>
          <w:szCs w:val="26"/>
          <w:rtl/>
        </w:rPr>
      </w:pPr>
    </w:p>
    <w:p w:rsidR="00CA002B" w:rsidRPr="00D32681" w:rsidRDefault="00CA002B" w:rsidP="00210E24">
      <w:pPr>
        <w:tabs>
          <w:tab w:val="left" w:pos="720"/>
        </w:tabs>
        <w:spacing w:line="300" w:lineRule="exact"/>
        <w:jc w:val="both"/>
        <w:rPr>
          <w:rFonts w:cs="Times New Roman"/>
          <w:sz w:val="26"/>
          <w:szCs w:val="26"/>
          <w:rtl/>
        </w:rPr>
      </w:pPr>
      <w:r w:rsidRPr="00D32681">
        <w:rPr>
          <w:rFonts w:cs="Times New Roman"/>
          <w:sz w:val="26"/>
          <w:szCs w:val="26"/>
          <w:rtl/>
        </w:rPr>
        <w:t>נציין שבכמה מקומות מדייק רמב"ן בפירוש הביטוי הנזכר ומגדיר בעזרתו את הדין הבסיסי של היתר מלאכת אוכל נפש ביום טוב: "אבל פירוש 'מלאכת עבודה', כל מלאכה שאינה לצורך אוכל נפש,</w:t>
      </w:r>
      <w:r w:rsidR="00925DDF" w:rsidRPr="00D32681">
        <w:rPr>
          <w:rStyle w:val="a3"/>
          <w:rFonts w:cs="Times New Roman"/>
          <w:sz w:val="26"/>
          <w:szCs w:val="26"/>
          <w:rtl/>
        </w:rPr>
        <w:footnoteReference w:id="76"/>
      </w:r>
      <w:r w:rsidRPr="00D32681">
        <w:rPr>
          <w:rFonts w:cs="Times New Roman"/>
          <w:sz w:val="26"/>
          <w:szCs w:val="26"/>
          <w:rtl/>
        </w:rPr>
        <w:t xml:space="preserve"> </w:t>
      </w:r>
      <w:proofErr w:type="spellStart"/>
      <w:r w:rsidRPr="00D32681">
        <w:rPr>
          <w:rFonts w:cs="Times New Roman"/>
          <w:sz w:val="26"/>
          <w:szCs w:val="26"/>
          <w:rtl/>
        </w:rPr>
        <w:t>דאוכל</w:t>
      </w:r>
      <w:proofErr w:type="spellEnd"/>
      <w:r w:rsidRPr="00D32681">
        <w:rPr>
          <w:rFonts w:cs="Times New Roman"/>
          <w:sz w:val="26"/>
          <w:szCs w:val="26"/>
          <w:rtl/>
        </w:rPr>
        <w:t xml:space="preserve"> נפש אינה מלאכת עבודה אלא מלאכת הנאה</w:t>
      </w:r>
      <w:r w:rsidR="002B46C6" w:rsidRPr="00D32681">
        <w:rPr>
          <w:rFonts w:cs="Times New Roman" w:hint="cs"/>
          <w:sz w:val="26"/>
          <w:szCs w:val="26"/>
          <w:rtl/>
        </w:rPr>
        <w:t>"</w:t>
      </w:r>
      <w:r w:rsidRPr="00D32681">
        <w:rPr>
          <w:rFonts w:cs="Times New Roman"/>
          <w:sz w:val="26"/>
          <w:szCs w:val="26"/>
          <w:rtl/>
        </w:rPr>
        <w:t>.</w:t>
      </w:r>
      <w:r w:rsidR="00925DDF" w:rsidRPr="00D32681">
        <w:rPr>
          <w:rStyle w:val="a3"/>
          <w:rFonts w:cs="Times New Roman"/>
          <w:sz w:val="26"/>
          <w:szCs w:val="26"/>
          <w:rtl/>
        </w:rPr>
        <w:footnoteReference w:id="77"/>
      </w:r>
      <w:r w:rsidRPr="00D32681">
        <w:rPr>
          <w:rFonts w:cs="Times New Roman"/>
          <w:sz w:val="26"/>
          <w:szCs w:val="26"/>
          <w:rtl/>
        </w:rPr>
        <w:t xml:space="preserve"> הגדרות אלו אינן מחדשות הלכה</w:t>
      </w:r>
      <w:r w:rsidR="00C4021B" w:rsidRPr="00D32681">
        <w:rPr>
          <w:rFonts w:cs="Times New Roman" w:hint="cs"/>
          <w:sz w:val="26"/>
          <w:szCs w:val="26"/>
          <w:rtl/>
        </w:rPr>
        <w:t>.</w:t>
      </w:r>
      <w:r w:rsidRPr="00D32681">
        <w:rPr>
          <w:rFonts w:cs="Times New Roman"/>
          <w:sz w:val="26"/>
          <w:szCs w:val="26"/>
          <w:rtl/>
        </w:rPr>
        <w:t xml:space="preserve"> הן תואמות בדיוק את ההגדרות ההלכתיות המקובלות </w:t>
      </w:r>
      <w:r w:rsidRPr="00D32681">
        <w:rPr>
          <w:rFonts w:cs="Times New Roman"/>
          <w:sz w:val="26"/>
          <w:szCs w:val="26"/>
          <w:rtl/>
        </w:rPr>
        <w:lastRenderedPageBreak/>
        <w:t xml:space="preserve">בספרות חז"ל </w:t>
      </w:r>
      <w:r w:rsidR="00C4021B" w:rsidRPr="00D32681">
        <w:rPr>
          <w:rFonts w:cs="Times New Roman" w:hint="cs"/>
          <w:sz w:val="26"/>
          <w:szCs w:val="26"/>
          <w:rtl/>
        </w:rPr>
        <w:t>ו</w:t>
      </w:r>
      <w:r w:rsidRPr="00D32681">
        <w:rPr>
          <w:rFonts w:cs="Times New Roman"/>
          <w:sz w:val="26"/>
          <w:szCs w:val="26"/>
          <w:rtl/>
        </w:rPr>
        <w:t>אף את פשוט</w:t>
      </w:r>
      <w:r w:rsidR="00C4021B" w:rsidRPr="00D32681">
        <w:rPr>
          <w:rFonts w:cs="Times New Roman" w:hint="cs"/>
          <w:sz w:val="26"/>
          <w:szCs w:val="26"/>
          <w:rtl/>
        </w:rPr>
        <w:t>ם</w:t>
      </w:r>
      <w:r w:rsidRPr="00D32681">
        <w:rPr>
          <w:rFonts w:cs="Times New Roman"/>
          <w:sz w:val="26"/>
          <w:szCs w:val="26"/>
          <w:rtl/>
        </w:rPr>
        <w:t xml:space="preserve"> של מקראות במבט על הקשר</w:t>
      </w:r>
      <w:r w:rsidR="00C4021B" w:rsidRPr="00D32681">
        <w:rPr>
          <w:rFonts w:cs="Times New Roman" w:hint="cs"/>
          <w:sz w:val="26"/>
          <w:szCs w:val="26"/>
          <w:rtl/>
        </w:rPr>
        <w:t>ם</w:t>
      </w:r>
      <w:r w:rsidRPr="00D32681">
        <w:rPr>
          <w:rFonts w:cs="Times New Roman"/>
          <w:sz w:val="26"/>
          <w:szCs w:val="26"/>
          <w:rtl/>
        </w:rPr>
        <w:t xml:space="preserve"> הכולל של הפסוקים הנוגעים בהלכות המועדות.</w:t>
      </w:r>
      <w:r w:rsidR="00925DDF" w:rsidRPr="00D32681">
        <w:rPr>
          <w:rStyle w:val="a3"/>
          <w:rFonts w:cs="Times New Roman"/>
          <w:sz w:val="26"/>
          <w:szCs w:val="26"/>
          <w:rtl/>
        </w:rPr>
        <w:footnoteReference w:id="78"/>
      </w:r>
    </w:p>
    <w:p w:rsidR="00CA002B" w:rsidRPr="00D32681" w:rsidRDefault="00CA002B" w:rsidP="00210E24">
      <w:pPr>
        <w:tabs>
          <w:tab w:val="left" w:pos="720"/>
        </w:tabs>
        <w:spacing w:line="300" w:lineRule="exact"/>
        <w:ind w:firstLine="284"/>
        <w:jc w:val="both"/>
        <w:rPr>
          <w:rFonts w:cs="Times New Roman"/>
          <w:sz w:val="26"/>
          <w:szCs w:val="26"/>
          <w:rtl/>
        </w:rPr>
      </w:pPr>
      <w:r w:rsidRPr="00D32681">
        <w:rPr>
          <w:rFonts w:cs="Times New Roman"/>
          <w:sz w:val="26"/>
          <w:szCs w:val="26"/>
          <w:rtl/>
        </w:rPr>
        <w:t>גם בהלכה מוסכמת זו ממשיך רבנו בשיטתו ומשלב את פרשנותו בלימודו ההלכתי:</w:t>
      </w:r>
    </w:p>
    <w:p w:rsidR="00210E24" w:rsidRDefault="00210E24" w:rsidP="00210E24">
      <w:pPr>
        <w:tabs>
          <w:tab w:val="left" w:pos="720"/>
          <w:tab w:val="left" w:pos="8306"/>
        </w:tabs>
        <w:spacing w:line="300" w:lineRule="exact"/>
        <w:jc w:val="both"/>
        <w:rPr>
          <w:rFonts w:cs="Times New Roman" w:hint="cs"/>
          <w:sz w:val="26"/>
          <w:szCs w:val="26"/>
          <w:rtl/>
        </w:rPr>
      </w:pPr>
    </w:p>
    <w:p w:rsidR="00CA002B" w:rsidRPr="00D32681" w:rsidRDefault="00CA002B" w:rsidP="006C6F1B">
      <w:pPr>
        <w:tabs>
          <w:tab w:val="left" w:pos="720"/>
          <w:tab w:val="left" w:pos="8306"/>
        </w:tabs>
        <w:spacing w:line="300" w:lineRule="exact"/>
        <w:ind w:left="720"/>
        <w:jc w:val="both"/>
        <w:rPr>
          <w:rFonts w:cs="Times New Roman"/>
          <w:b/>
          <w:bCs/>
          <w:sz w:val="26"/>
          <w:szCs w:val="26"/>
          <w:rtl/>
        </w:rPr>
      </w:pPr>
      <w:r w:rsidRPr="00D32681">
        <w:rPr>
          <w:rFonts w:cs="Times New Roman"/>
          <w:sz w:val="26"/>
          <w:szCs w:val="26"/>
          <w:rtl/>
        </w:rPr>
        <w:t xml:space="preserve">ומן </w:t>
      </w:r>
      <w:proofErr w:type="spellStart"/>
      <w:r w:rsidRPr="00D32681">
        <w:rPr>
          <w:rFonts w:cs="Times New Roman"/>
          <w:sz w:val="26"/>
          <w:szCs w:val="26"/>
          <w:rtl/>
        </w:rPr>
        <w:t>הענין</w:t>
      </w:r>
      <w:proofErr w:type="spellEnd"/>
      <w:r w:rsidRPr="00D32681">
        <w:rPr>
          <w:rFonts w:cs="Times New Roman"/>
          <w:sz w:val="26"/>
          <w:szCs w:val="26"/>
          <w:rtl/>
        </w:rPr>
        <w:t xml:space="preserve"> הזה נתרץ מה </w:t>
      </w:r>
      <w:proofErr w:type="spellStart"/>
      <w:r w:rsidRPr="00D32681">
        <w:rPr>
          <w:rFonts w:cs="Times New Roman"/>
          <w:sz w:val="26"/>
          <w:szCs w:val="26"/>
          <w:rtl/>
        </w:rPr>
        <w:t>שרגילין</w:t>
      </w:r>
      <w:proofErr w:type="spellEnd"/>
      <w:r w:rsidRPr="00D32681">
        <w:rPr>
          <w:rFonts w:cs="Times New Roman"/>
          <w:sz w:val="26"/>
          <w:szCs w:val="26"/>
          <w:rtl/>
        </w:rPr>
        <w:t xml:space="preserve"> לשאול, מהיכן למדו היתר אוכל נפש בשאר ימים טובים, חוץ מחג המצות? וכבר נתפרש שהוא נלמד מלשון </w:t>
      </w:r>
      <w:r w:rsidR="002B46C6" w:rsidRPr="00D32681">
        <w:rPr>
          <w:rFonts w:cs="Times New Roman" w:hint="cs"/>
          <w:sz w:val="26"/>
          <w:szCs w:val="26"/>
          <w:rtl/>
        </w:rPr>
        <w:t>"</w:t>
      </w:r>
      <w:r w:rsidRPr="00D32681">
        <w:rPr>
          <w:rFonts w:cs="Times New Roman"/>
          <w:sz w:val="26"/>
          <w:szCs w:val="26"/>
          <w:rtl/>
        </w:rPr>
        <w:t>מלאכת עבודה</w:t>
      </w:r>
      <w:r w:rsidR="002B46C6" w:rsidRPr="00D32681">
        <w:rPr>
          <w:rFonts w:cs="Times New Roman" w:hint="cs"/>
          <w:sz w:val="26"/>
          <w:szCs w:val="26"/>
          <w:rtl/>
        </w:rPr>
        <w:t>"</w:t>
      </w:r>
      <w:r w:rsidRPr="00D32681">
        <w:rPr>
          <w:rFonts w:cs="Times New Roman"/>
          <w:sz w:val="26"/>
          <w:szCs w:val="26"/>
          <w:rtl/>
        </w:rPr>
        <w:t xml:space="preserve"> והדבר ברור הוא ממה שכתוב בכולן כן, חוץ מן המקומות הנזכרים כמו שכתבתי למעלה</w:t>
      </w:r>
      <w:r w:rsidR="000A31DB" w:rsidRPr="00D32681">
        <w:rPr>
          <w:rFonts w:cs="Times New Roman" w:hint="cs"/>
          <w:sz w:val="26"/>
          <w:szCs w:val="26"/>
          <w:rtl/>
        </w:rPr>
        <w:t xml:space="preserve"> </w:t>
      </w:r>
      <w:r w:rsidRPr="00D32681">
        <w:rPr>
          <w:rFonts w:cs="Times New Roman"/>
          <w:sz w:val="26"/>
          <w:szCs w:val="26"/>
          <w:rtl/>
        </w:rPr>
        <w:t>(</w:t>
      </w:r>
      <w:r w:rsidRPr="00D32681">
        <w:rPr>
          <w:rStyle w:val="a3"/>
          <w:rFonts w:cs="Times New Roman"/>
          <w:sz w:val="26"/>
          <w:szCs w:val="26"/>
          <w:vertAlign w:val="baseline"/>
          <w:rtl/>
        </w:rPr>
        <w:t>חידושי הרמב"ן,</w:t>
      </w:r>
      <w:r w:rsidR="000A31DB" w:rsidRPr="00D32681">
        <w:rPr>
          <w:rStyle w:val="a3"/>
          <w:rFonts w:cs="Times New Roman"/>
          <w:sz w:val="26"/>
          <w:szCs w:val="26"/>
          <w:vertAlign w:val="baseline"/>
          <w:rtl/>
        </w:rPr>
        <w:t xml:space="preserve"> </w:t>
      </w:r>
      <w:r w:rsidRPr="00D32681">
        <w:rPr>
          <w:rStyle w:val="a3"/>
          <w:rFonts w:cs="Times New Roman"/>
          <w:sz w:val="26"/>
          <w:szCs w:val="26"/>
          <w:vertAlign w:val="baseline"/>
          <w:rtl/>
        </w:rPr>
        <w:t>שבת</w:t>
      </w:r>
      <w:r w:rsidR="000A31DB" w:rsidRPr="00D32681">
        <w:rPr>
          <w:rStyle w:val="a3"/>
          <w:rFonts w:cs="Times New Roman"/>
          <w:sz w:val="26"/>
          <w:szCs w:val="26"/>
          <w:vertAlign w:val="baseline"/>
          <w:rtl/>
        </w:rPr>
        <w:t xml:space="preserve"> </w:t>
      </w:r>
      <w:proofErr w:type="spellStart"/>
      <w:r w:rsidRPr="00D32681">
        <w:rPr>
          <w:rStyle w:val="a3"/>
          <w:rFonts w:cs="Times New Roman"/>
          <w:sz w:val="26"/>
          <w:szCs w:val="26"/>
          <w:vertAlign w:val="baseline"/>
          <w:rtl/>
        </w:rPr>
        <w:t>קיז</w:t>
      </w:r>
      <w:proofErr w:type="spellEnd"/>
      <w:r w:rsidRPr="00D32681">
        <w:rPr>
          <w:rStyle w:val="a3"/>
          <w:rFonts w:cs="Times New Roman"/>
          <w:sz w:val="26"/>
          <w:szCs w:val="26"/>
          <w:vertAlign w:val="baseline"/>
          <w:rtl/>
        </w:rPr>
        <w:t xml:space="preserve"> ע"ב</w:t>
      </w:r>
      <w:r w:rsidRPr="00D32681">
        <w:rPr>
          <w:rFonts w:cs="Times New Roman"/>
          <w:sz w:val="26"/>
          <w:szCs w:val="26"/>
          <w:rtl/>
        </w:rPr>
        <w:t>)</w:t>
      </w:r>
      <w:r w:rsidR="003A7B08" w:rsidRPr="00D32681">
        <w:rPr>
          <w:rFonts w:cs="Times New Roman" w:hint="cs"/>
          <w:sz w:val="26"/>
          <w:szCs w:val="26"/>
          <w:rtl/>
        </w:rPr>
        <w:t>.</w:t>
      </w:r>
    </w:p>
    <w:p w:rsidR="00210E24" w:rsidRDefault="00210E24" w:rsidP="00210E24">
      <w:pPr>
        <w:tabs>
          <w:tab w:val="left" w:pos="720"/>
        </w:tabs>
        <w:spacing w:line="300" w:lineRule="exact"/>
        <w:jc w:val="both"/>
        <w:rPr>
          <w:rFonts w:cs="Times New Roman" w:hint="cs"/>
          <w:sz w:val="26"/>
          <w:szCs w:val="26"/>
          <w:rtl/>
        </w:rPr>
      </w:pPr>
    </w:p>
    <w:p w:rsidR="00D06730" w:rsidRPr="00D32681" w:rsidRDefault="00CA002B" w:rsidP="00210E24">
      <w:pPr>
        <w:tabs>
          <w:tab w:val="left" w:pos="720"/>
        </w:tabs>
        <w:spacing w:line="300" w:lineRule="exact"/>
        <w:jc w:val="both"/>
        <w:rPr>
          <w:rFonts w:cs="Times New Roman" w:hint="cs"/>
          <w:snapToGrid w:val="0"/>
          <w:sz w:val="26"/>
          <w:szCs w:val="26"/>
          <w:u w:val="single"/>
          <w:rtl/>
        </w:rPr>
      </w:pPr>
      <w:r w:rsidRPr="00D32681">
        <w:rPr>
          <w:rFonts w:cs="Times New Roman"/>
          <w:sz w:val="26"/>
          <w:szCs w:val="26"/>
          <w:rtl/>
        </w:rPr>
        <w:t xml:space="preserve">אנו מניחים שאותם </w:t>
      </w:r>
      <w:r w:rsidR="002B46C6" w:rsidRPr="00D32681">
        <w:rPr>
          <w:rFonts w:cs="Times New Roman" w:hint="cs"/>
          <w:sz w:val="26"/>
          <w:szCs w:val="26"/>
          <w:rtl/>
        </w:rPr>
        <w:t>"</w:t>
      </w:r>
      <w:r w:rsidRPr="00D32681">
        <w:rPr>
          <w:rFonts w:cs="Times New Roman"/>
          <w:sz w:val="26"/>
          <w:szCs w:val="26"/>
          <w:rtl/>
        </w:rPr>
        <w:t>הרגילים לשאול</w:t>
      </w:r>
      <w:r w:rsidR="002B46C6" w:rsidRPr="00D32681">
        <w:rPr>
          <w:rFonts w:cs="Times New Roman" w:hint="cs"/>
          <w:sz w:val="26"/>
          <w:szCs w:val="26"/>
          <w:rtl/>
        </w:rPr>
        <w:t>"</w:t>
      </w:r>
      <w:r w:rsidRPr="00D32681">
        <w:rPr>
          <w:rFonts w:cs="Times New Roman"/>
          <w:sz w:val="26"/>
          <w:szCs w:val="26"/>
          <w:rtl/>
        </w:rPr>
        <w:t xml:space="preserve"> תרו אחר לימוד </w:t>
      </w:r>
      <w:proofErr w:type="spellStart"/>
      <w:r w:rsidRPr="00D32681">
        <w:rPr>
          <w:rFonts w:cs="Times New Roman"/>
          <w:sz w:val="26"/>
          <w:szCs w:val="26"/>
          <w:rtl/>
        </w:rPr>
        <w:t>חז"לי</w:t>
      </w:r>
      <w:proofErr w:type="spellEnd"/>
      <w:r w:rsidRPr="00D32681">
        <w:rPr>
          <w:rFonts w:cs="Times New Roman"/>
          <w:sz w:val="26"/>
          <w:szCs w:val="26"/>
          <w:rtl/>
        </w:rPr>
        <w:t xml:space="preserve"> שיקשור בין חג המצות לשאר המועדים, </w:t>
      </w:r>
      <w:r w:rsidR="00C4021B" w:rsidRPr="00D32681">
        <w:rPr>
          <w:rFonts w:cs="Times New Roman" w:hint="cs"/>
          <w:sz w:val="26"/>
          <w:szCs w:val="26"/>
          <w:rtl/>
        </w:rPr>
        <w:t>ו</w:t>
      </w:r>
      <w:r w:rsidRPr="00D32681">
        <w:rPr>
          <w:rFonts w:cs="Times New Roman"/>
          <w:sz w:val="26"/>
          <w:szCs w:val="26"/>
          <w:rtl/>
        </w:rPr>
        <w:t>רמב"ן לשיטתו מוצא את מבוקשו ישירות בתורה שבכתב.</w:t>
      </w:r>
    </w:p>
    <w:p w:rsidR="00D06730" w:rsidRPr="00D32681" w:rsidRDefault="00D06730" w:rsidP="00210E24">
      <w:pPr>
        <w:tabs>
          <w:tab w:val="left" w:pos="720"/>
          <w:tab w:val="left" w:pos="793"/>
        </w:tabs>
        <w:spacing w:line="300" w:lineRule="exact"/>
        <w:ind w:firstLine="284"/>
        <w:jc w:val="both"/>
        <w:rPr>
          <w:rFonts w:cs="Times New Roman" w:hint="cs"/>
          <w:snapToGrid w:val="0"/>
          <w:sz w:val="26"/>
          <w:szCs w:val="26"/>
          <w:u w:val="single"/>
          <w:rtl/>
        </w:rPr>
      </w:pPr>
    </w:p>
    <w:p w:rsidR="00CA002B" w:rsidRPr="00D32681" w:rsidRDefault="00CA002B" w:rsidP="00210E24">
      <w:pPr>
        <w:tabs>
          <w:tab w:val="left" w:pos="720"/>
          <w:tab w:val="left" w:pos="793"/>
        </w:tabs>
        <w:spacing w:line="300" w:lineRule="exact"/>
        <w:jc w:val="both"/>
        <w:rPr>
          <w:rFonts w:cs="Times New Roman"/>
          <w:sz w:val="26"/>
          <w:szCs w:val="26"/>
          <w:u w:val="single"/>
          <w:rtl/>
        </w:rPr>
      </w:pPr>
      <w:r w:rsidRPr="00D32681">
        <w:rPr>
          <w:rFonts w:cs="Times New Roman"/>
          <w:snapToGrid w:val="0"/>
          <w:sz w:val="26"/>
          <w:szCs w:val="26"/>
          <w:u w:val="single"/>
          <w:rtl/>
        </w:rPr>
        <w:t>הדס קטום</w:t>
      </w:r>
    </w:p>
    <w:p w:rsidR="00CA002B" w:rsidRPr="00D32681" w:rsidRDefault="00CA002B" w:rsidP="00210E24">
      <w:pPr>
        <w:tabs>
          <w:tab w:val="left" w:pos="720"/>
          <w:tab w:val="left" w:pos="793"/>
        </w:tabs>
        <w:spacing w:line="300" w:lineRule="exact"/>
        <w:jc w:val="both"/>
        <w:rPr>
          <w:rFonts w:cs="Times New Roman" w:hint="cs"/>
          <w:sz w:val="26"/>
          <w:szCs w:val="26"/>
          <w:rtl/>
        </w:rPr>
      </w:pPr>
      <w:r w:rsidRPr="00D32681">
        <w:rPr>
          <w:rFonts w:cs="Times New Roman"/>
          <w:sz w:val="26"/>
          <w:szCs w:val="26"/>
          <w:rtl/>
        </w:rPr>
        <w:t xml:space="preserve">סתירה בין משניות </w:t>
      </w:r>
      <w:r w:rsidR="009D16A8" w:rsidRPr="00D32681">
        <w:rPr>
          <w:rFonts w:cs="Times New Roman" w:hint="cs"/>
          <w:sz w:val="26"/>
          <w:szCs w:val="26"/>
          <w:rtl/>
        </w:rPr>
        <w:t>שאינה נדונה אצל האמוראים</w:t>
      </w:r>
      <w:r w:rsidRPr="00D32681">
        <w:rPr>
          <w:rFonts w:cs="Times New Roman"/>
          <w:sz w:val="26"/>
          <w:szCs w:val="26"/>
          <w:rtl/>
        </w:rPr>
        <w:t xml:space="preserve"> ה</w:t>
      </w:r>
      <w:r w:rsidR="00510401" w:rsidRPr="00D32681">
        <w:rPr>
          <w:rFonts w:cs="Times New Roman" w:hint="cs"/>
          <w:sz w:val="26"/>
          <w:szCs w:val="26"/>
          <w:rtl/>
        </w:rPr>
        <w:t>יא</w:t>
      </w:r>
      <w:r w:rsidRPr="00D32681">
        <w:rPr>
          <w:rFonts w:cs="Times New Roman"/>
          <w:sz w:val="26"/>
          <w:szCs w:val="26"/>
          <w:rtl/>
        </w:rPr>
        <w:t xml:space="preserve"> כר נרחב להתגדר בו</w:t>
      </w:r>
      <w:r w:rsidR="004E632F" w:rsidRPr="00D32681">
        <w:rPr>
          <w:rFonts w:cs="Times New Roman" w:hint="cs"/>
          <w:sz w:val="26"/>
          <w:szCs w:val="26"/>
          <w:rtl/>
        </w:rPr>
        <w:t xml:space="preserve"> עבור</w:t>
      </w:r>
      <w:r w:rsidR="004D0872" w:rsidRPr="00D32681">
        <w:rPr>
          <w:rFonts w:cs="Times New Roman"/>
          <w:sz w:val="26"/>
          <w:szCs w:val="26"/>
          <w:rtl/>
        </w:rPr>
        <w:t xml:space="preserve"> חכמי פרובאנס במאה הי"ב,</w:t>
      </w:r>
      <w:r w:rsidR="004D0872" w:rsidRPr="00D32681">
        <w:rPr>
          <w:rFonts w:cs="Times New Roman" w:hint="cs"/>
          <w:sz w:val="26"/>
          <w:szCs w:val="26"/>
          <w:rtl/>
        </w:rPr>
        <w:t xml:space="preserve"> </w:t>
      </w:r>
      <w:r w:rsidR="009D16A8" w:rsidRPr="00D32681">
        <w:rPr>
          <w:rFonts w:cs="Times New Roman" w:hint="cs"/>
          <w:sz w:val="26"/>
          <w:szCs w:val="26"/>
          <w:rtl/>
        </w:rPr>
        <w:t>ו</w:t>
      </w:r>
      <w:r w:rsidRPr="00D32681">
        <w:rPr>
          <w:rFonts w:cs="Times New Roman"/>
          <w:sz w:val="26"/>
          <w:szCs w:val="26"/>
          <w:rtl/>
        </w:rPr>
        <w:t>בעקבותיהם לא תאחר לבוא תגובת רמב"ן להגנת המסורת הגאונית הספרדית.</w:t>
      </w:r>
      <w:r w:rsidR="004D0872" w:rsidRPr="00D32681">
        <w:rPr>
          <w:rFonts w:cs="Times New Roman" w:hint="cs"/>
          <w:sz w:val="26"/>
          <w:szCs w:val="26"/>
          <w:rtl/>
        </w:rPr>
        <w:t xml:space="preserve"> הגנה</w:t>
      </w:r>
      <w:r w:rsidR="009D16A8" w:rsidRPr="00D32681">
        <w:rPr>
          <w:rFonts w:cs="Times New Roman" w:hint="cs"/>
          <w:sz w:val="26"/>
          <w:szCs w:val="26"/>
          <w:rtl/>
        </w:rPr>
        <w:t xml:space="preserve"> זו</w:t>
      </w:r>
      <w:r w:rsidR="004D0872" w:rsidRPr="00D32681">
        <w:rPr>
          <w:rFonts w:cs="Times New Roman" w:hint="cs"/>
          <w:sz w:val="26"/>
          <w:szCs w:val="26"/>
          <w:rtl/>
        </w:rPr>
        <w:t xml:space="preserve"> שם לו רמב"ן ליעד </w:t>
      </w:r>
      <w:r w:rsidR="009D16A8" w:rsidRPr="00D32681">
        <w:rPr>
          <w:rFonts w:cs="Times New Roman" w:hint="cs"/>
          <w:sz w:val="26"/>
          <w:szCs w:val="26"/>
          <w:rtl/>
        </w:rPr>
        <w:t>חשוב</w:t>
      </w:r>
      <w:r w:rsidR="004D0872" w:rsidRPr="00D32681">
        <w:rPr>
          <w:rFonts w:cs="Times New Roman" w:hint="cs"/>
          <w:sz w:val="26"/>
          <w:szCs w:val="26"/>
          <w:rtl/>
        </w:rPr>
        <w:t xml:space="preserve"> בעבודתו הפרשנית לתלמוד.</w:t>
      </w:r>
      <w:r w:rsidR="004D0872" w:rsidRPr="00D32681">
        <w:rPr>
          <w:rStyle w:val="a3"/>
          <w:rFonts w:cs="Times New Roman"/>
          <w:sz w:val="26"/>
          <w:szCs w:val="26"/>
          <w:rtl/>
        </w:rPr>
        <w:footnoteReference w:id="79"/>
      </w:r>
    </w:p>
    <w:p w:rsidR="00CA002B" w:rsidRPr="00D32681" w:rsidRDefault="00CA002B" w:rsidP="00210E24">
      <w:pPr>
        <w:tabs>
          <w:tab w:val="left" w:pos="720"/>
          <w:tab w:val="left" w:pos="793"/>
        </w:tabs>
        <w:spacing w:line="300" w:lineRule="exact"/>
        <w:ind w:firstLine="284"/>
        <w:jc w:val="both"/>
        <w:rPr>
          <w:rFonts w:cs="Times New Roman"/>
          <w:snapToGrid w:val="0"/>
          <w:sz w:val="26"/>
          <w:szCs w:val="26"/>
          <w:rtl/>
        </w:rPr>
      </w:pPr>
      <w:r w:rsidRPr="00D32681">
        <w:rPr>
          <w:rFonts w:cs="Times New Roman"/>
          <w:sz w:val="26"/>
          <w:szCs w:val="26"/>
          <w:rtl/>
        </w:rPr>
        <w:t>מחד גיסא שנינו: "</w:t>
      </w:r>
      <w:r w:rsidRPr="00D32681">
        <w:rPr>
          <w:rFonts w:cs="Times New Roman"/>
          <w:snapToGrid w:val="0"/>
          <w:sz w:val="26"/>
          <w:szCs w:val="26"/>
          <w:rtl/>
        </w:rPr>
        <w:t>הדס הגזול והיבש פסול... נקטם ראשו</w:t>
      </w:r>
      <w:r w:rsidR="00EF07BA" w:rsidRPr="00D32681">
        <w:rPr>
          <w:rFonts w:cs="Times New Roman" w:hint="cs"/>
          <w:snapToGrid w:val="0"/>
          <w:sz w:val="26"/>
          <w:szCs w:val="26"/>
          <w:rtl/>
        </w:rPr>
        <w:t xml:space="preserve">... </w:t>
      </w:r>
      <w:r w:rsidRPr="00D32681">
        <w:rPr>
          <w:rFonts w:cs="Times New Roman"/>
          <w:snapToGrid w:val="0"/>
          <w:sz w:val="26"/>
          <w:szCs w:val="26"/>
          <w:rtl/>
        </w:rPr>
        <w:t>פסול" (</w:t>
      </w:r>
      <w:r w:rsidR="00CE724F" w:rsidRPr="00D32681">
        <w:rPr>
          <w:rFonts w:cs="Times New Roman" w:hint="cs"/>
          <w:snapToGrid w:val="0"/>
          <w:sz w:val="26"/>
          <w:szCs w:val="26"/>
          <w:rtl/>
        </w:rPr>
        <w:t xml:space="preserve">משנה, </w:t>
      </w:r>
      <w:r w:rsidRPr="00D32681">
        <w:rPr>
          <w:rFonts w:cs="Times New Roman"/>
          <w:snapToGrid w:val="0"/>
          <w:sz w:val="26"/>
          <w:szCs w:val="26"/>
          <w:rtl/>
        </w:rPr>
        <w:t>סוכה ג</w:t>
      </w:r>
      <w:r w:rsidR="00EF07BA" w:rsidRPr="00D32681">
        <w:rPr>
          <w:rFonts w:cs="Times New Roman" w:hint="cs"/>
          <w:snapToGrid w:val="0"/>
          <w:sz w:val="26"/>
          <w:szCs w:val="26"/>
          <w:rtl/>
        </w:rPr>
        <w:t>,</w:t>
      </w:r>
      <w:r w:rsidRPr="00D32681">
        <w:rPr>
          <w:rFonts w:cs="Times New Roman"/>
          <w:snapToGrid w:val="0"/>
          <w:sz w:val="26"/>
          <w:szCs w:val="26"/>
          <w:rtl/>
        </w:rPr>
        <w:t xml:space="preserve"> ב), </w:t>
      </w:r>
      <w:r w:rsidR="00EF07BA" w:rsidRPr="00D32681">
        <w:rPr>
          <w:rFonts w:cs="Times New Roman" w:hint="cs"/>
          <w:snapToGrid w:val="0"/>
          <w:sz w:val="26"/>
          <w:szCs w:val="26"/>
          <w:rtl/>
        </w:rPr>
        <w:t>ו</w:t>
      </w:r>
      <w:r w:rsidRPr="00D32681">
        <w:rPr>
          <w:rFonts w:cs="Times New Roman"/>
          <w:snapToGrid w:val="0"/>
          <w:sz w:val="26"/>
          <w:szCs w:val="26"/>
          <w:rtl/>
        </w:rPr>
        <w:t>מאידך</w:t>
      </w:r>
      <w:r w:rsidR="00EF07BA" w:rsidRPr="00D32681">
        <w:rPr>
          <w:rFonts w:cs="Times New Roman" w:hint="cs"/>
          <w:snapToGrid w:val="0"/>
          <w:sz w:val="26"/>
          <w:szCs w:val="26"/>
          <w:rtl/>
        </w:rPr>
        <w:t xml:space="preserve"> גיסא</w:t>
      </w:r>
      <w:r w:rsidRPr="00D32681">
        <w:rPr>
          <w:rFonts w:cs="Times New Roman"/>
          <w:snapToGrid w:val="0"/>
          <w:sz w:val="26"/>
          <w:szCs w:val="26"/>
          <w:rtl/>
        </w:rPr>
        <w:t xml:space="preserve"> אומרת המשנה בסמוך: "רבי ישמעאל אומר: שלשה הדסים ושתי ערבות לולב אחד ואתרוג אחד אפילו שנים קטומים ואחד אינו קטום. רבי טרפון אומר: אפילו שלשתן קטומים. רבי עקיבא אומר: כשם שלולב אחד ואתרוג אחד, כך הדס אחד וערבה אחת" (</w:t>
      </w:r>
      <w:r w:rsidR="00EF07BA" w:rsidRPr="00D32681">
        <w:rPr>
          <w:rFonts w:cs="Times New Roman" w:hint="cs"/>
          <w:snapToGrid w:val="0"/>
          <w:sz w:val="26"/>
          <w:szCs w:val="26"/>
          <w:rtl/>
        </w:rPr>
        <w:t>שם,</w:t>
      </w:r>
      <w:r w:rsidRPr="00D32681">
        <w:rPr>
          <w:rFonts w:cs="Times New Roman"/>
          <w:snapToGrid w:val="0"/>
          <w:sz w:val="26"/>
          <w:szCs w:val="26"/>
          <w:rtl/>
        </w:rPr>
        <w:t xml:space="preserve"> ד).</w:t>
      </w:r>
    </w:p>
    <w:p w:rsidR="00EF07BA" w:rsidRPr="00D32681" w:rsidRDefault="00CA002B" w:rsidP="00210E24">
      <w:pPr>
        <w:tabs>
          <w:tab w:val="left" w:pos="720"/>
        </w:tabs>
        <w:spacing w:line="300" w:lineRule="exact"/>
        <w:ind w:firstLine="284"/>
        <w:jc w:val="both"/>
        <w:rPr>
          <w:rFonts w:cs="Times New Roman" w:hint="cs"/>
          <w:snapToGrid w:val="0"/>
          <w:sz w:val="26"/>
          <w:szCs w:val="26"/>
          <w:rtl/>
        </w:rPr>
      </w:pPr>
      <w:r w:rsidRPr="00D32681">
        <w:rPr>
          <w:rFonts w:cs="Times New Roman"/>
          <w:snapToGrid w:val="0"/>
          <w:sz w:val="26"/>
          <w:szCs w:val="26"/>
          <w:rtl/>
        </w:rPr>
        <w:t xml:space="preserve">דברי הגמרא </w:t>
      </w:r>
      <w:r w:rsidR="00EF07BA" w:rsidRPr="00D32681">
        <w:rPr>
          <w:rFonts w:cs="Times New Roman" w:hint="cs"/>
          <w:snapToGrid w:val="0"/>
          <w:sz w:val="26"/>
          <w:szCs w:val="26"/>
          <w:rtl/>
        </w:rPr>
        <w:t>"</w:t>
      </w:r>
      <w:r w:rsidRPr="00D32681">
        <w:rPr>
          <w:rFonts w:cs="Times New Roman"/>
          <w:snapToGrid w:val="0"/>
          <w:sz w:val="26"/>
          <w:szCs w:val="26"/>
          <w:rtl/>
        </w:rPr>
        <w:t>אמר רב יהודה אמר שמואל: הלכה כר' טרפון</w:t>
      </w:r>
      <w:r w:rsidR="00EF07BA" w:rsidRPr="00D32681">
        <w:rPr>
          <w:rFonts w:cs="Times New Roman" w:hint="cs"/>
          <w:snapToGrid w:val="0"/>
          <w:sz w:val="26"/>
          <w:szCs w:val="26"/>
          <w:rtl/>
        </w:rPr>
        <w:t>"</w:t>
      </w:r>
      <w:r w:rsidRPr="00D32681">
        <w:rPr>
          <w:rFonts w:cs="Times New Roman"/>
          <w:snapToGrid w:val="0"/>
          <w:sz w:val="26"/>
          <w:szCs w:val="26"/>
          <w:rtl/>
        </w:rPr>
        <w:t xml:space="preserve"> (</w:t>
      </w:r>
      <w:r w:rsidR="00CE724F" w:rsidRPr="00D32681">
        <w:rPr>
          <w:rFonts w:cs="Times New Roman" w:hint="cs"/>
          <w:snapToGrid w:val="0"/>
          <w:sz w:val="26"/>
          <w:szCs w:val="26"/>
          <w:rtl/>
        </w:rPr>
        <w:t xml:space="preserve">סוכה </w:t>
      </w:r>
      <w:r w:rsidRPr="00D32681">
        <w:rPr>
          <w:rFonts w:cs="Times New Roman"/>
          <w:snapToGrid w:val="0"/>
          <w:sz w:val="26"/>
          <w:szCs w:val="26"/>
          <w:rtl/>
        </w:rPr>
        <w:t xml:space="preserve">לד ע"ב) מחזקים את הסתירה. ואמנם </w:t>
      </w:r>
      <w:proofErr w:type="spellStart"/>
      <w:r w:rsidRPr="00D32681">
        <w:rPr>
          <w:rFonts w:cs="Times New Roman"/>
          <w:snapToGrid w:val="0"/>
          <w:sz w:val="26"/>
          <w:szCs w:val="26"/>
          <w:rtl/>
        </w:rPr>
        <w:t>הרי"ף</w:t>
      </w:r>
      <w:proofErr w:type="spellEnd"/>
      <w:r w:rsidRPr="00D32681">
        <w:rPr>
          <w:rFonts w:cs="Times New Roman"/>
          <w:snapToGrid w:val="0"/>
          <w:sz w:val="26"/>
          <w:szCs w:val="26"/>
          <w:rtl/>
        </w:rPr>
        <w:t xml:space="preserve"> ובעקבותיו רמב"ם</w:t>
      </w:r>
      <w:r w:rsidR="00845E80" w:rsidRPr="00D32681">
        <w:rPr>
          <w:rStyle w:val="a3"/>
          <w:rFonts w:cs="Times New Roman"/>
          <w:snapToGrid w:val="0"/>
          <w:sz w:val="26"/>
          <w:szCs w:val="26"/>
          <w:rtl/>
        </w:rPr>
        <w:footnoteReference w:id="80"/>
      </w:r>
      <w:r w:rsidRPr="00D32681">
        <w:rPr>
          <w:rFonts w:cs="Times New Roman"/>
          <w:snapToGrid w:val="0"/>
          <w:sz w:val="26"/>
          <w:szCs w:val="26"/>
          <w:rtl/>
        </w:rPr>
        <w:t xml:space="preserve"> פסקו שאין פסול בהדס קטום</w:t>
      </w:r>
      <w:r w:rsidR="00EF07BA" w:rsidRPr="00D32681">
        <w:rPr>
          <w:rFonts w:cs="Times New Roman" w:hint="cs"/>
          <w:snapToGrid w:val="0"/>
          <w:sz w:val="26"/>
          <w:szCs w:val="26"/>
          <w:rtl/>
        </w:rPr>
        <w:t>,</w:t>
      </w:r>
      <w:r w:rsidRPr="00D32681">
        <w:rPr>
          <w:rFonts w:cs="Times New Roman"/>
          <w:snapToGrid w:val="0"/>
          <w:sz w:val="26"/>
          <w:szCs w:val="26"/>
          <w:rtl/>
        </w:rPr>
        <w:t xml:space="preserve"> </w:t>
      </w:r>
      <w:r w:rsidR="00EF07BA" w:rsidRPr="00D32681">
        <w:rPr>
          <w:rFonts w:cs="Times New Roman" w:hint="cs"/>
          <w:snapToGrid w:val="0"/>
          <w:sz w:val="26"/>
          <w:szCs w:val="26"/>
          <w:rtl/>
        </w:rPr>
        <w:t>מה שאין כן</w:t>
      </w:r>
      <w:r w:rsidRPr="00D32681">
        <w:rPr>
          <w:rFonts w:cs="Times New Roman"/>
          <w:snapToGrid w:val="0"/>
          <w:sz w:val="26"/>
          <w:szCs w:val="26"/>
          <w:rtl/>
        </w:rPr>
        <w:t xml:space="preserve"> לולב וערבה הפסולים במצב זה, ובניגוד למשנה מפורשת.</w:t>
      </w:r>
      <w:r w:rsidR="00DC53C8" w:rsidRPr="00D32681">
        <w:rPr>
          <w:rFonts w:cs="Times New Roman" w:hint="cs"/>
          <w:snapToGrid w:val="0"/>
          <w:sz w:val="26"/>
          <w:szCs w:val="26"/>
          <w:rtl/>
        </w:rPr>
        <w:t xml:space="preserve"> </w:t>
      </w:r>
      <w:r w:rsidRPr="00D32681">
        <w:rPr>
          <w:rFonts w:cs="Times New Roman"/>
          <w:snapToGrid w:val="0"/>
          <w:sz w:val="26"/>
          <w:szCs w:val="26"/>
          <w:rtl/>
        </w:rPr>
        <w:t>את ההתלהבות</w:t>
      </w:r>
      <w:r w:rsidR="00845E80" w:rsidRPr="00D32681">
        <w:rPr>
          <w:rStyle w:val="a3"/>
          <w:rFonts w:cs="Times New Roman"/>
          <w:snapToGrid w:val="0"/>
          <w:sz w:val="26"/>
          <w:szCs w:val="26"/>
          <w:rtl/>
        </w:rPr>
        <w:footnoteReference w:id="81"/>
      </w:r>
      <w:r w:rsidRPr="00D32681">
        <w:rPr>
          <w:rFonts w:cs="Times New Roman"/>
          <w:snapToGrid w:val="0"/>
          <w:sz w:val="26"/>
          <w:szCs w:val="26"/>
          <w:rtl/>
        </w:rPr>
        <w:t xml:space="preserve"> האוחזת </w:t>
      </w:r>
      <w:proofErr w:type="spellStart"/>
      <w:r w:rsidRPr="00D32681">
        <w:rPr>
          <w:rFonts w:cs="Times New Roman"/>
          <w:snapToGrid w:val="0"/>
          <w:sz w:val="26"/>
          <w:szCs w:val="26"/>
          <w:rtl/>
        </w:rPr>
        <w:t>בראב"ד</w:t>
      </w:r>
      <w:proofErr w:type="spellEnd"/>
      <w:r w:rsidRPr="00D32681">
        <w:rPr>
          <w:rFonts w:cs="Times New Roman"/>
          <w:snapToGrid w:val="0"/>
          <w:sz w:val="26"/>
          <w:szCs w:val="26"/>
          <w:rtl/>
        </w:rPr>
        <w:t xml:space="preserve"> במצאו</w:t>
      </w:r>
      <w:r w:rsidR="00845E80" w:rsidRPr="00D32681">
        <w:rPr>
          <w:rStyle w:val="a3"/>
          <w:rFonts w:cs="Times New Roman"/>
          <w:snapToGrid w:val="0"/>
          <w:sz w:val="26"/>
          <w:szCs w:val="26"/>
          <w:rtl/>
        </w:rPr>
        <w:footnoteReference w:id="82"/>
      </w:r>
      <w:r w:rsidRPr="00D32681">
        <w:rPr>
          <w:rFonts w:cs="Times New Roman"/>
          <w:snapToGrid w:val="0"/>
          <w:sz w:val="26"/>
          <w:szCs w:val="26"/>
          <w:rtl/>
        </w:rPr>
        <w:t xml:space="preserve"> פתרון לסתירה מ</w:t>
      </w:r>
      <w:r w:rsidR="00EF07BA" w:rsidRPr="00D32681">
        <w:rPr>
          <w:rFonts w:cs="Times New Roman" w:hint="cs"/>
          <w:snapToGrid w:val="0"/>
          <w:sz w:val="26"/>
          <w:szCs w:val="26"/>
          <w:rtl/>
        </w:rPr>
        <w:t>י</w:t>
      </w:r>
      <w:r w:rsidRPr="00D32681">
        <w:rPr>
          <w:rFonts w:cs="Times New Roman"/>
          <w:snapToGrid w:val="0"/>
          <w:sz w:val="26"/>
          <w:szCs w:val="26"/>
          <w:rtl/>
        </w:rPr>
        <w:t>טיב הוא</w:t>
      </w:r>
      <w:r w:rsidR="00EF07BA" w:rsidRPr="00D32681">
        <w:rPr>
          <w:rFonts w:cs="Times New Roman" w:hint="cs"/>
          <w:snapToGrid w:val="0"/>
          <w:sz w:val="26"/>
          <w:szCs w:val="26"/>
          <w:rtl/>
        </w:rPr>
        <w:t xml:space="preserve"> עצמו</w:t>
      </w:r>
      <w:r w:rsidRPr="00D32681">
        <w:rPr>
          <w:rFonts w:cs="Times New Roman"/>
          <w:snapToGrid w:val="0"/>
          <w:sz w:val="26"/>
          <w:szCs w:val="26"/>
          <w:rtl/>
        </w:rPr>
        <w:t xml:space="preserve"> לתאר: </w:t>
      </w:r>
    </w:p>
    <w:p w:rsidR="00210E24" w:rsidRDefault="00210E24" w:rsidP="00210E24">
      <w:pPr>
        <w:tabs>
          <w:tab w:val="left" w:pos="720"/>
        </w:tabs>
        <w:spacing w:line="300" w:lineRule="exact"/>
        <w:jc w:val="both"/>
        <w:rPr>
          <w:rFonts w:cs="Times New Roman" w:hint="cs"/>
          <w:snapToGrid w:val="0"/>
          <w:sz w:val="26"/>
          <w:szCs w:val="26"/>
          <w:rtl/>
        </w:rPr>
      </w:pPr>
    </w:p>
    <w:p w:rsidR="00CA002B" w:rsidRPr="00D32681" w:rsidRDefault="00CA002B" w:rsidP="00210E24">
      <w:pPr>
        <w:tabs>
          <w:tab w:val="left" w:pos="720"/>
        </w:tabs>
        <w:spacing w:line="300" w:lineRule="exact"/>
        <w:ind w:left="720"/>
        <w:jc w:val="both"/>
        <w:rPr>
          <w:rFonts w:cs="Times New Roman"/>
          <w:snapToGrid w:val="0"/>
          <w:sz w:val="26"/>
          <w:szCs w:val="26"/>
          <w:rtl/>
        </w:rPr>
      </w:pPr>
      <w:r w:rsidRPr="00D32681">
        <w:rPr>
          <w:rFonts w:cs="Times New Roman"/>
          <w:snapToGrid w:val="0"/>
          <w:sz w:val="26"/>
          <w:szCs w:val="26"/>
          <w:rtl/>
        </w:rPr>
        <w:t xml:space="preserve">כבר הופיע רוח הקודש בבית מדרשנו מכמה שנים, והעלינו שהוא פסול כסתם מתני' ודברי ר' טרפון שאמר </w:t>
      </w:r>
      <w:r w:rsidR="002B46C6" w:rsidRPr="00D32681">
        <w:rPr>
          <w:rFonts w:cs="Times New Roman" w:hint="cs"/>
          <w:snapToGrid w:val="0"/>
          <w:sz w:val="26"/>
          <w:szCs w:val="26"/>
          <w:rtl/>
        </w:rPr>
        <w:t>"</w:t>
      </w:r>
      <w:r w:rsidRPr="00D32681">
        <w:rPr>
          <w:rFonts w:cs="Times New Roman"/>
          <w:snapToGrid w:val="0"/>
          <w:sz w:val="26"/>
          <w:szCs w:val="26"/>
          <w:rtl/>
        </w:rPr>
        <w:t xml:space="preserve">אפילו שלשתן קטומים </w:t>
      </w:r>
      <w:proofErr w:type="spellStart"/>
      <w:r w:rsidRPr="00D32681">
        <w:rPr>
          <w:rFonts w:cs="Times New Roman"/>
          <w:snapToGrid w:val="0"/>
          <w:sz w:val="26"/>
          <w:szCs w:val="26"/>
          <w:rtl/>
        </w:rPr>
        <w:t>כשרין</w:t>
      </w:r>
      <w:proofErr w:type="spellEnd"/>
      <w:r w:rsidR="002B46C6" w:rsidRPr="00D32681">
        <w:rPr>
          <w:rFonts w:cs="Times New Roman" w:hint="cs"/>
          <w:snapToGrid w:val="0"/>
          <w:sz w:val="26"/>
          <w:szCs w:val="26"/>
          <w:rtl/>
        </w:rPr>
        <w:t>"</w:t>
      </w:r>
      <w:r w:rsidRPr="00D32681">
        <w:rPr>
          <w:rFonts w:cs="Times New Roman"/>
          <w:snapToGrid w:val="0"/>
          <w:sz w:val="26"/>
          <w:szCs w:val="26"/>
          <w:rtl/>
        </w:rPr>
        <w:t xml:space="preserve"> ענין אחר הוא, ולא שנקטם ראשו והכל ברור בחבורנו</w:t>
      </w:r>
      <w:r w:rsidR="00845E80" w:rsidRPr="00D32681">
        <w:rPr>
          <w:rStyle w:val="a3"/>
          <w:rFonts w:cs="Times New Roman"/>
          <w:snapToGrid w:val="0"/>
          <w:sz w:val="26"/>
          <w:szCs w:val="26"/>
          <w:rtl/>
        </w:rPr>
        <w:footnoteReference w:id="83"/>
      </w:r>
      <w:r w:rsidRPr="00D32681">
        <w:rPr>
          <w:rFonts w:cs="Times New Roman"/>
          <w:snapToGrid w:val="0"/>
          <w:sz w:val="26"/>
          <w:szCs w:val="26"/>
          <w:rtl/>
        </w:rPr>
        <w:t xml:space="preserve"> ומקום הניחו לי מן השמים (הגה להלכות סוכה</w:t>
      </w:r>
      <w:r w:rsidR="00942A3E" w:rsidRPr="00D32681">
        <w:rPr>
          <w:rFonts w:cs="Times New Roman" w:hint="cs"/>
          <w:snapToGrid w:val="0"/>
          <w:sz w:val="26"/>
          <w:szCs w:val="26"/>
          <w:rtl/>
        </w:rPr>
        <w:t>,</w:t>
      </w:r>
      <w:r w:rsidRPr="00D32681">
        <w:rPr>
          <w:rFonts w:cs="Times New Roman"/>
          <w:snapToGrid w:val="0"/>
          <w:sz w:val="26"/>
          <w:szCs w:val="26"/>
          <w:rtl/>
        </w:rPr>
        <w:t xml:space="preserve"> ח</w:t>
      </w:r>
      <w:r w:rsidR="00EF07BA" w:rsidRPr="00D32681">
        <w:rPr>
          <w:rFonts w:cs="Times New Roman" w:hint="cs"/>
          <w:snapToGrid w:val="0"/>
          <w:sz w:val="26"/>
          <w:szCs w:val="26"/>
          <w:rtl/>
        </w:rPr>
        <w:t>,</w:t>
      </w:r>
      <w:r w:rsidRPr="00D32681">
        <w:rPr>
          <w:rFonts w:cs="Times New Roman"/>
          <w:snapToGrid w:val="0"/>
          <w:sz w:val="26"/>
          <w:szCs w:val="26"/>
          <w:rtl/>
        </w:rPr>
        <w:t xml:space="preserve"> ה).</w:t>
      </w:r>
    </w:p>
    <w:p w:rsidR="00210E24" w:rsidRDefault="00210E24" w:rsidP="00210E24">
      <w:pPr>
        <w:pStyle w:val="2"/>
        <w:tabs>
          <w:tab w:val="left" w:pos="720"/>
        </w:tabs>
        <w:spacing w:line="300" w:lineRule="exact"/>
        <w:rPr>
          <w:rFonts w:cs="Times New Roman" w:hint="cs"/>
          <w:snapToGrid w:val="0"/>
          <w:sz w:val="26"/>
          <w:szCs w:val="26"/>
          <w:rtl/>
        </w:rPr>
      </w:pPr>
    </w:p>
    <w:p w:rsidR="00CA002B" w:rsidRPr="00D32681" w:rsidRDefault="00CA002B" w:rsidP="00210E24">
      <w:pPr>
        <w:pStyle w:val="2"/>
        <w:tabs>
          <w:tab w:val="left" w:pos="720"/>
        </w:tabs>
        <w:spacing w:line="300" w:lineRule="exact"/>
        <w:rPr>
          <w:rFonts w:cs="Times New Roman"/>
          <w:snapToGrid w:val="0"/>
          <w:sz w:val="26"/>
          <w:szCs w:val="26"/>
          <w:rtl/>
        </w:rPr>
      </w:pPr>
      <w:r w:rsidRPr="00D32681">
        <w:rPr>
          <w:rFonts w:cs="Times New Roman"/>
          <w:snapToGrid w:val="0"/>
          <w:sz w:val="26"/>
          <w:szCs w:val="26"/>
          <w:rtl/>
        </w:rPr>
        <w:t xml:space="preserve">כדרכו </w:t>
      </w:r>
      <w:r w:rsidR="004D59AC" w:rsidRPr="00D32681">
        <w:rPr>
          <w:rFonts w:cs="Times New Roman" w:hint="cs"/>
          <w:snapToGrid w:val="0"/>
          <w:sz w:val="26"/>
          <w:szCs w:val="26"/>
          <w:rtl/>
        </w:rPr>
        <w:t>נ</w:t>
      </w:r>
      <w:r w:rsidRPr="00D32681">
        <w:rPr>
          <w:rFonts w:cs="Times New Roman"/>
          <w:snapToGrid w:val="0"/>
          <w:sz w:val="26"/>
          <w:szCs w:val="26"/>
          <w:rtl/>
        </w:rPr>
        <w:t xml:space="preserve">לחם רמב"ן את מלחמת המגן על </w:t>
      </w:r>
      <w:proofErr w:type="spellStart"/>
      <w:r w:rsidRPr="00D32681">
        <w:rPr>
          <w:rFonts w:cs="Times New Roman"/>
          <w:snapToGrid w:val="0"/>
          <w:sz w:val="26"/>
          <w:szCs w:val="26"/>
          <w:rtl/>
        </w:rPr>
        <w:t>רי"ף</w:t>
      </w:r>
      <w:proofErr w:type="spellEnd"/>
      <w:r w:rsidRPr="00D32681">
        <w:rPr>
          <w:rFonts w:cs="Times New Roman"/>
          <w:snapToGrid w:val="0"/>
          <w:sz w:val="26"/>
          <w:szCs w:val="26"/>
          <w:rtl/>
        </w:rPr>
        <w:t xml:space="preserve"> בחיבורו מלחמת ה', וגם בהשגותיו להלכות לולב </w:t>
      </w:r>
      <w:proofErr w:type="spellStart"/>
      <w:r w:rsidRPr="00D32681">
        <w:rPr>
          <w:rFonts w:cs="Times New Roman"/>
          <w:snapToGrid w:val="0"/>
          <w:sz w:val="26"/>
          <w:szCs w:val="26"/>
          <w:rtl/>
        </w:rPr>
        <w:t>לראב"ד</w:t>
      </w:r>
      <w:proofErr w:type="spellEnd"/>
      <w:r w:rsidRPr="00D32681">
        <w:rPr>
          <w:rFonts w:cs="Times New Roman"/>
          <w:snapToGrid w:val="0"/>
          <w:sz w:val="26"/>
          <w:szCs w:val="26"/>
          <w:rtl/>
        </w:rPr>
        <w:t>:</w:t>
      </w:r>
    </w:p>
    <w:p w:rsidR="00210E24" w:rsidRDefault="00210E24" w:rsidP="00210E24">
      <w:pPr>
        <w:tabs>
          <w:tab w:val="left" w:pos="720"/>
          <w:tab w:val="left" w:pos="8306"/>
        </w:tabs>
        <w:spacing w:line="300" w:lineRule="exact"/>
        <w:jc w:val="both"/>
        <w:rPr>
          <w:rFonts w:cs="Times New Roman" w:hint="cs"/>
          <w:snapToGrid w:val="0"/>
          <w:sz w:val="26"/>
          <w:szCs w:val="26"/>
          <w:rtl/>
        </w:rPr>
      </w:pPr>
    </w:p>
    <w:p w:rsidR="00CA002B" w:rsidRPr="00D32681" w:rsidRDefault="00CA002B" w:rsidP="00210E24">
      <w:pPr>
        <w:tabs>
          <w:tab w:val="left" w:pos="720"/>
          <w:tab w:val="left" w:pos="8306"/>
        </w:tabs>
        <w:spacing w:line="300" w:lineRule="exact"/>
        <w:ind w:left="720"/>
        <w:jc w:val="both"/>
        <w:rPr>
          <w:rFonts w:cs="Times New Roman"/>
          <w:snapToGrid w:val="0"/>
          <w:sz w:val="26"/>
          <w:szCs w:val="26"/>
          <w:rtl/>
        </w:rPr>
      </w:pPr>
      <w:r w:rsidRPr="00D32681">
        <w:rPr>
          <w:rFonts w:cs="Times New Roman"/>
          <w:snapToGrid w:val="0"/>
          <w:sz w:val="26"/>
          <w:szCs w:val="26"/>
          <w:rtl/>
        </w:rPr>
        <w:t>אמר התלמיד:</w:t>
      </w:r>
      <w:r w:rsidR="00845E80" w:rsidRPr="00D32681">
        <w:rPr>
          <w:rStyle w:val="a3"/>
          <w:rFonts w:cs="Times New Roman"/>
          <w:snapToGrid w:val="0"/>
          <w:sz w:val="26"/>
          <w:szCs w:val="26"/>
          <w:rtl/>
        </w:rPr>
        <w:footnoteReference w:id="84"/>
      </w:r>
      <w:r w:rsidRPr="00D32681">
        <w:rPr>
          <w:rFonts w:cs="Times New Roman"/>
          <w:snapToGrid w:val="0"/>
          <w:sz w:val="26"/>
          <w:szCs w:val="26"/>
          <w:rtl/>
        </w:rPr>
        <w:t xml:space="preserve"> ראיתי דברי הרב ז"ל בפי' משנה זו</w:t>
      </w:r>
      <w:r w:rsidR="00DC53C8" w:rsidRPr="00D32681">
        <w:rPr>
          <w:rFonts w:cs="Times New Roman" w:hint="cs"/>
          <w:snapToGrid w:val="0"/>
          <w:sz w:val="26"/>
          <w:szCs w:val="26"/>
          <w:rtl/>
        </w:rPr>
        <w:t>...</w:t>
      </w:r>
      <w:r w:rsidRPr="00D32681">
        <w:rPr>
          <w:rFonts w:cs="Times New Roman"/>
          <w:snapToGrid w:val="0"/>
          <w:sz w:val="26"/>
          <w:szCs w:val="26"/>
          <w:rtl/>
        </w:rPr>
        <w:t xml:space="preserve"> </w:t>
      </w:r>
    </w:p>
    <w:p w:rsidR="00CA002B" w:rsidRPr="00D32681" w:rsidRDefault="00CA002B" w:rsidP="00A96183">
      <w:pPr>
        <w:tabs>
          <w:tab w:val="left" w:pos="720"/>
          <w:tab w:val="left" w:pos="8306"/>
        </w:tabs>
        <w:spacing w:line="300" w:lineRule="exact"/>
        <w:ind w:left="720"/>
        <w:jc w:val="both"/>
        <w:rPr>
          <w:rFonts w:cs="Times New Roman"/>
          <w:snapToGrid w:val="0"/>
          <w:sz w:val="26"/>
          <w:szCs w:val="26"/>
          <w:rtl/>
        </w:rPr>
      </w:pPr>
      <w:r w:rsidRPr="00D32681">
        <w:rPr>
          <w:rFonts w:cs="Times New Roman"/>
          <w:snapToGrid w:val="0"/>
          <w:sz w:val="26"/>
          <w:szCs w:val="26"/>
          <w:rtl/>
        </w:rPr>
        <w:t xml:space="preserve">ואני תמה על </w:t>
      </w:r>
      <w:proofErr w:type="spellStart"/>
      <w:r w:rsidRPr="00D32681">
        <w:rPr>
          <w:rFonts w:cs="Times New Roman"/>
          <w:snapToGrid w:val="0"/>
          <w:sz w:val="26"/>
          <w:szCs w:val="26"/>
          <w:rtl/>
        </w:rPr>
        <w:t>הענין</w:t>
      </w:r>
      <w:proofErr w:type="spellEnd"/>
      <w:r w:rsidRPr="00D32681">
        <w:rPr>
          <w:rFonts w:cs="Times New Roman"/>
          <w:snapToGrid w:val="0"/>
          <w:sz w:val="26"/>
          <w:szCs w:val="26"/>
          <w:rtl/>
        </w:rPr>
        <w:t xml:space="preserve"> הזה א"כ מה ראו לחלוק בהדס [ב]פסול הפארות והלא הכתוב צווח בו "ענף עץ עבות" והענף הוא הקטום הזה</w:t>
      </w:r>
      <w:r w:rsidR="00413FCA" w:rsidRPr="00D32681">
        <w:rPr>
          <w:rFonts w:cs="Times New Roman" w:hint="cs"/>
          <w:snapToGrid w:val="0"/>
          <w:sz w:val="26"/>
          <w:szCs w:val="26"/>
          <w:rtl/>
        </w:rPr>
        <w:t>!</w:t>
      </w:r>
      <w:r w:rsidRPr="00D32681">
        <w:rPr>
          <w:rFonts w:cs="Times New Roman"/>
          <w:snapToGrid w:val="0"/>
          <w:sz w:val="26"/>
          <w:szCs w:val="26"/>
          <w:rtl/>
        </w:rPr>
        <w:t xml:space="preserve"> ומה הוא השלמות שהיה ר' ישמעאל אומר שיעקור אילן גדול של הדס </w:t>
      </w:r>
      <w:proofErr w:type="spellStart"/>
      <w:r w:rsidRPr="00D32681">
        <w:rPr>
          <w:rFonts w:cs="Times New Roman"/>
          <w:snapToGrid w:val="0"/>
          <w:sz w:val="26"/>
          <w:szCs w:val="26"/>
          <w:rtl/>
        </w:rPr>
        <w:t>ויטלנו</w:t>
      </w:r>
      <w:proofErr w:type="spellEnd"/>
      <w:r w:rsidRPr="00D32681">
        <w:rPr>
          <w:rFonts w:cs="Times New Roman"/>
          <w:snapToGrid w:val="0"/>
          <w:sz w:val="26"/>
          <w:szCs w:val="26"/>
          <w:rtl/>
        </w:rPr>
        <w:t xml:space="preserve"> לצאת בו? ואדרבה בערבה שכתוב בה </w:t>
      </w:r>
      <w:r w:rsidR="00A96183">
        <w:rPr>
          <w:rFonts w:cs="Times New Roman" w:hint="cs"/>
          <w:snapToGrid w:val="0"/>
          <w:sz w:val="26"/>
          <w:szCs w:val="26"/>
          <w:rtl/>
        </w:rPr>
        <w:t>"</w:t>
      </w:r>
      <w:r w:rsidRPr="00D32681">
        <w:rPr>
          <w:rFonts w:cs="Times New Roman"/>
          <w:snapToGrid w:val="0"/>
          <w:sz w:val="26"/>
          <w:szCs w:val="26"/>
          <w:rtl/>
        </w:rPr>
        <w:t>ערבי נחל</w:t>
      </w:r>
      <w:r w:rsidR="00A96183">
        <w:rPr>
          <w:rFonts w:cs="Times New Roman" w:hint="cs"/>
          <w:snapToGrid w:val="0"/>
          <w:sz w:val="26"/>
          <w:szCs w:val="26"/>
          <w:rtl/>
        </w:rPr>
        <w:t>"</w:t>
      </w:r>
      <w:r w:rsidRPr="00D32681">
        <w:rPr>
          <w:rFonts w:cs="Times New Roman"/>
          <w:snapToGrid w:val="0"/>
          <w:sz w:val="26"/>
          <w:szCs w:val="26"/>
          <w:rtl/>
        </w:rPr>
        <w:t xml:space="preserve"> היה לו לומר כן </w:t>
      </w:r>
      <w:proofErr w:type="spellStart"/>
      <w:r w:rsidRPr="00D32681">
        <w:rPr>
          <w:rFonts w:cs="Times New Roman"/>
          <w:snapToGrid w:val="0"/>
          <w:sz w:val="26"/>
          <w:szCs w:val="26"/>
          <w:rtl/>
        </w:rPr>
        <w:t>ויטול</w:t>
      </w:r>
      <w:proofErr w:type="spellEnd"/>
      <w:r w:rsidRPr="00D32681">
        <w:rPr>
          <w:rFonts w:cs="Times New Roman"/>
          <w:snapToGrid w:val="0"/>
          <w:sz w:val="26"/>
          <w:szCs w:val="26"/>
          <w:rtl/>
        </w:rPr>
        <w:t xml:space="preserve"> אילן של ערבה שלם עם פארותיו, אבל הדס ענף כתיב</w:t>
      </w:r>
      <w:r w:rsidR="000A31DB" w:rsidRPr="00D32681">
        <w:rPr>
          <w:rFonts w:cs="Times New Roman"/>
          <w:snapToGrid w:val="0"/>
          <w:sz w:val="26"/>
          <w:szCs w:val="26"/>
          <w:rtl/>
        </w:rPr>
        <w:t xml:space="preserve"> </w:t>
      </w:r>
      <w:r w:rsidRPr="00D32681">
        <w:rPr>
          <w:rFonts w:cs="Times New Roman"/>
          <w:snapToGrid w:val="0"/>
          <w:sz w:val="26"/>
          <w:szCs w:val="26"/>
          <w:rtl/>
        </w:rPr>
        <w:t xml:space="preserve">ביה. </w:t>
      </w:r>
    </w:p>
    <w:p w:rsidR="00210E24" w:rsidRDefault="00210E24" w:rsidP="00210E24">
      <w:pPr>
        <w:tabs>
          <w:tab w:val="left" w:pos="720"/>
        </w:tabs>
        <w:spacing w:line="300" w:lineRule="exact"/>
        <w:jc w:val="both"/>
        <w:rPr>
          <w:rFonts w:cs="Times New Roman" w:hint="cs"/>
          <w:snapToGrid w:val="0"/>
          <w:sz w:val="26"/>
          <w:szCs w:val="26"/>
          <w:rtl/>
        </w:rPr>
      </w:pPr>
    </w:p>
    <w:p w:rsidR="00CA002B" w:rsidRPr="00D32681" w:rsidRDefault="00CA002B" w:rsidP="00210E24">
      <w:pPr>
        <w:tabs>
          <w:tab w:val="left" w:pos="720"/>
        </w:tabs>
        <w:spacing w:line="300" w:lineRule="exact"/>
        <w:jc w:val="both"/>
        <w:rPr>
          <w:rFonts w:cs="Times New Roman"/>
          <w:snapToGrid w:val="0"/>
          <w:sz w:val="26"/>
          <w:szCs w:val="26"/>
          <w:rtl/>
        </w:rPr>
      </w:pPr>
      <w:r w:rsidRPr="00D32681">
        <w:rPr>
          <w:rFonts w:cs="Times New Roman"/>
          <w:snapToGrid w:val="0"/>
          <w:sz w:val="26"/>
          <w:szCs w:val="26"/>
          <w:rtl/>
        </w:rPr>
        <w:t xml:space="preserve">בדבריו ממשיך רמב"ן את קו המחשבה של </w:t>
      </w:r>
      <w:proofErr w:type="spellStart"/>
      <w:r w:rsidRPr="00D32681">
        <w:rPr>
          <w:rFonts w:cs="Times New Roman"/>
          <w:snapToGrid w:val="0"/>
          <w:sz w:val="26"/>
          <w:szCs w:val="26"/>
          <w:rtl/>
        </w:rPr>
        <w:t>ראב"ד</w:t>
      </w:r>
      <w:proofErr w:type="spellEnd"/>
      <w:r w:rsidRPr="00D32681">
        <w:rPr>
          <w:rFonts w:cs="Times New Roman"/>
          <w:snapToGrid w:val="0"/>
          <w:sz w:val="26"/>
          <w:szCs w:val="26"/>
          <w:rtl/>
        </w:rPr>
        <w:t xml:space="preserve"> עד </w:t>
      </w:r>
      <w:r w:rsidR="00251126" w:rsidRPr="00D32681">
        <w:rPr>
          <w:rFonts w:cs="Times New Roman" w:hint="cs"/>
          <w:snapToGrid w:val="0"/>
          <w:sz w:val="26"/>
          <w:szCs w:val="26"/>
          <w:rtl/>
        </w:rPr>
        <w:t xml:space="preserve">כדי </w:t>
      </w:r>
      <w:r w:rsidRPr="00D32681">
        <w:rPr>
          <w:rFonts w:cs="Times New Roman"/>
          <w:snapToGrid w:val="0"/>
          <w:sz w:val="26"/>
          <w:szCs w:val="26"/>
          <w:rtl/>
        </w:rPr>
        <w:t>אבסורד</w:t>
      </w:r>
      <w:r w:rsidR="00251126" w:rsidRPr="00D32681">
        <w:rPr>
          <w:rFonts w:cs="Times New Roman" w:hint="cs"/>
          <w:snapToGrid w:val="0"/>
          <w:sz w:val="26"/>
          <w:szCs w:val="26"/>
          <w:rtl/>
        </w:rPr>
        <w:t>:</w:t>
      </w:r>
      <w:r w:rsidRPr="00D32681">
        <w:rPr>
          <w:rFonts w:cs="Times New Roman"/>
          <w:snapToGrid w:val="0"/>
          <w:sz w:val="26"/>
          <w:szCs w:val="26"/>
          <w:rtl/>
        </w:rPr>
        <w:t xml:space="preserve"> אם הדיון הת</w:t>
      </w:r>
      <w:r w:rsidR="00251126" w:rsidRPr="00D32681">
        <w:rPr>
          <w:rFonts w:cs="Times New Roman" w:hint="cs"/>
          <w:snapToGrid w:val="0"/>
          <w:sz w:val="26"/>
          <w:szCs w:val="26"/>
          <w:rtl/>
        </w:rPr>
        <w:t>ַּ</w:t>
      </w:r>
      <w:r w:rsidRPr="00D32681">
        <w:rPr>
          <w:rFonts w:cs="Times New Roman"/>
          <w:snapToGrid w:val="0"/>
          <w:sz w:val="26"/>
          <w:szCs w:val="26"/>
          <w:rtl/>
        </w:rPr>
        <w:t>נ</w:t>
      </w:r>
      <w:r w:rsidR="00251126" w:rsidRPr="00D32681">
        <w:rPr>
          <w:rFonts w:cs="Times New Roman" w:hint="cs"/>
          <w:snapToGrid w:val="0"/>
          <w:sz w:val="26"/>
          <w:szCs w:val="26"/>
          <w:rtl/>
        </w:rPr>
        <w:t>ּ</w:t>
      </w:r>
      <w:r w:rsidRPr="00D32681">
        <w:rPr>
          <w:rFonts w:cs="Times New Roman"/>
          <w:snapToGrid w:val="0"/>
          <w:sz w:val="26"/>
          <w:szCs w:val="26"/>
          <w:rtl/>
        </w:rPr>
        <w:t xml:space="preserve">אי במשנה סביב הדס קטום עוסק בענפים שנקטמו מהשיח, הרי ההדס הרצוי לכל הדעות הוא השיח כולו, וזה </w:t>
      </w:r>
      <w:r w:rsidRPr="00D32681">
        <w:rPr>
          <w:rFonts w:cs="Times New Roman" w:hint="cs"/>
          <w:snapToGrid w:val="0"/>
          <w:sz w:val="26"/>
          <w:szCs w:val="26"/>
          <w:rtl/>
        </w:rPr>
        <w:t>בלתי אפשרי</w:t>
      </w:r>
      <w:r w:rsidR="00251126" w:rsidRPr="00D32681">
        <w:rPr>
          <w:rFonts w:cs="Times New Roman" w:hint="cs"/>
          <w:snapToGrid w:val="0"/>
          <w:sz w:val="26"/>
          <w:szCs w:val="26"/>
          <w:rtl/>
        </w:rPr>
        <w:t>!</w:t>
      </w:r>
      <w:r w:rsidRPr="00D32681">
        <w:rPr>
          <w:rFonts w:cs="Times New Roman"/>
          <w:snapToGrid w:val="0"/>
          <w:sz w:val="26"/>
          <w:szCs w:val="26"/>
          <w:rtl/>
        </w:rPr>
        <w:t xml:space="preserve"> להשלמת הראיה מסתייע רמב"ן כדרכו בלשון המקרא המצווה על ארבעת המינים</w:t>
      </w:r>
      <w:r w:rsidR="00251126" w:rsidRPr="00D32681">
        <w:rPr>
          <w:rFonts w:cs="Times New Roman" w:hint="cs"/>
          <w:snapToGrid w:val="0"/>
          <w:sz w:val="26"/>
          <w:szCs w:val="26"/>
          <w:rtl/>
        </w:rPr>
        <w:t>:</w:t>
      </w:r>
      <w:r w:rsidRPr="00D32681">
        <w:rPr>
          <w:rFonts w:cs="Times New Roman"/>
          <w:snapToGrid w:val="0"/>
          <w:sz w:val="26"/>
          <w:szCs w:val="26"/>
          <w:rtl/>
        </w:rPr>
        <w:t xml:space="preserve"> דווקא ההדס</w:t>
      </w:r>
      <w:r w:rsidR="00251126" w:rsidRPr="00D32681">
        <w:rPr>
          <w:rFonts w:cs="Times New Roman" w:hint="cs"/>
          <w:snapToGrid w:val="0"/>
          <w:sz w:val="26"/>
          <w:szCs w:val="26"/>
          <w:rtl/>
        </w:rPr>
        <w:t>,</w:t>
      </w:r>
      <w:r w:rsidRPr="00D32681">
        <w:rPr>
          <w:rFonts w:cs="Times New Roman"/>
          <w:snapToGrid w:val="0"/>
          <w:sz w:val="26"/>
          <w:szCs w:val="26"/>
          <w:rtl/>
        </w:rPr>
        <w:t xml:space="preserve"> מושא הדיון, מוגדר בתורה </w:t>
      </w:r>
      <w:r w:rsidR="00251126" w:rsidRPr="00D32681">
        <w:rPr>
          <w:rFonts w:cs="Times New Roman" w:hint="cs"/>
          <w:snapToGrid w:val="0"/>
          <w:sz w:val="26"/>
          <w:szCs w:val="26"/>
          <w:rtl/>
        </w:rPr>
        <w:t>"</w:t>
      </w:r>
      <w:r w:rsidRPr="00D32681">
        <w:rPr>
          <w:rFonts w:cs="Times New Roman"/>
          <w:snapToGrid w:val="0"/>
          <w:sz w:val="26"/>
          <w:szCs w:val="26"/>
          <w:rtl/>
        </w:rPr>
        <w:t>ענף עץ עבות</w:t>
      </w:r>
      <w:r w:rsidR="00251126" w:rsidRPr="00D32681">
        <w:rPr>
          <w:rFonts w:cs="Times New Roman" w:hint="cs"/>
          <w:snapToGrid w:val="0"/>
          <w:sz w:val="26"/>
          <w:szCs w:val="26"/>
          <w:rtl/>
        </w:rPr>
        <w:t>"</w:t>
      </w:r>
      <w:r w:rsidRPr="00D32681">
        <w:rPr>
          <w:rFonts w:cs="Times New Roman"/>
          <w:snapToGrid w:val="0"/>
          <w:sz w:val="26"/>
          <w:szCs w:val="26"/>
          <w:rtl/>
        </w:rPr>
        <w:t xml:space="preserve">, </w:t>
      </w:r>
      <w:r w:rsidR="00251126" w:rsidRPr="00D32681">
        <w:rPr>
          <w:rFonts w:cs="Times New Roman" w:hint="cs"/>
          <w:snapToGrid w:val="0"/>
          <w:sz w:val="26"/>
          <w:szCs w:val="26"/>
          <w:rtl/>
        </w:rPr>
        <w:t>וּודאי ש</w:t>
      </w:r>
      <w:r w:rsidRPr="00D32681">
        <w:rPr>
          <w:rFonts w:cs="Times New Roman"/>
          <w:snapToGrid w:val="0"/>
          <w:sz w:val="26"/>
          <w:szCs w:val="26"/>
          <w:rtl/>
        </w:rPr>
        <w:t xml:space="preserve">ענף הוא חלק מהשיח כולו. </w:t>
      </w:r>
      <w:r w:rsidR="00251126" w:rsidRPr="00D32681">
        <w:rPr>
          <w:rFonts w:cs="Times New Roman" w:hint="cs"/>
          <w:snapToGrid w:val="0"/>
          <w:sz w:val="26"/>
          <w:szCs w:val="26"/>
          <w:rtl/>
        </w:rPr>
        <w:t xml:space="preserve">אם כן, </w:t>
      </w:r>
      <w:r w:rsidRPr="00D32681">
        <w:rPr>
          <w:rFonts w:cs="Times New Roman"/>
          <w:snapToGrid w:val="0"/>
          <w:sz w:val="26"/>
          <w:szCs w:val="26"/>
          <w:rtl/>
        </w:rPr>
        <w:t xml:space="preserve">דווקא בערבה המתוארת במקרא </w:t>
      </w:r>
      <w:r w:rsidR="00251126" w:rsidRPr="00D32681">
        <w:rPr>
          <w:rFonts w:cs="Times New Roman" w:hint="cs"/>
          <w:snapToGrid w:val="0"/>
          <w:sz w:val="26"/>
          <w:szCs w:val="26"/>
          <w:rtl/>
        </w:rPr>
        <w:t>"</w:t>
      </w:r>
      <w:r w:rsidRPr="00D32681">
        <w:rPr>
          <w:rFonts w:cs="Times New Roman"/>
          <w:snapToGrid w:val="0"/>
          <w:sz w:val="26"/>
          <w:szCs w:val="26"/>
          <w:rtl/>
        </w:rPr>
        <w:t>ערבי נחל</w:t>
      </w:r>
      <w:r w:rsidR="00251126" w:rsidRPr="00D32681">
        <w:rPr>
          <w:rFonts w:cs="Times New Roman" w:hint="cs"/>
          <w:snapToGrid w:val="0"/>
          <w:sz w:val="26"/>
          <w:szCs w:val="26"/>
          <w:rtl/>
        </w:rPr>
        <w:t>"</w:t>
      </w:r>
      <w:r w:rsidRPr="00D32681">
        <w:rPr>
          <w:rFonts w:cs="Times New Roman"/>
          <w:snapToGrid w:val="0"/>
          <w:sz w:val="26"/>
          <w:szCs w:val="26"/>
          <w:rtl/>
        </w:rPr>
        <w:t xml:space="preserve"> היה מקום לחומרה זו, ושוב נגיע לאותו אבסורד</w:t>
      </w:r>
      <w:r w:rsidR="00251126" w:rsidRPr="00D32681">
        <w:rPr>
          <w:rFonts w:cs="Times New Roman" w:hint="cs"/>
          <w:snapToGrid w:val="0"/>
          <w:sz w:val="26"/>
          <w:szCs w:val="26"/>
          <w:rtl/>
        </w:rPr>
        <w:t>:</w:t>
      </w:r>
      <w:r w:rsidRPr="00D32681">
        <w:rPr>
          <w:rFonts w:cs="Times New Roman"/>
          <w:snapToGrid w:val="0"/>
          <w:sz w:val="26"/>
          <w:szCs w:val="26"/>
          <w:rtl/>
        </w:rPr>
        <w:t xml:space="preserve"> האם עלינו</w:t>
      </w:r>
      <w:r w:rsidR="000A31DB" w:rsidRPr="00D32681">
        <w:rPr>
          <w:rFonts w:cs="Times New Roman"/>
          <w:snapToGrid w:val="0"/>
          <w:sz w:val="26"/>
          <w:szCs w:val="26"/>
          <w:rtl/>
        </w:rPr>
        <w:t xml:space="preserve"> </w:t>
      </w:r>
      <w:r w:rsidRPr="00D32681">
        <w:rPr>
          <w:rFonts w:cs="Times New Roman"/>
          <w:snapToGrid w:val="0"/>
          <w:sz w:val="26"/>
          <w:szCs w:val="26"/>
          <w:rtl/>
        </w:rPr>
        <w:t>ליטול עץ שלם למצו</w:t>
      </w:r>
      <w:r w:rsidR="00942A3E" w:rsidRPr="00D32681">
        <w:rPr>
          <w:rFonts w:cs="Times New Roman" w:hint="cs"/>
          <w:snapToGrid w:val="0"/>
          <w:sz w:val="26"/>
          <w:szCs w:val="26"/>
          <w:rtl/>
        </w:rPr>
        <w:t>ו</w:t>
      </w:r>
      <w:r w:rsidRPr="00D32681">
        <w:rPr>
          <w:rFonts w:cs="Times New Roman"/>
          <w:snapToGrid w:val="0"/>
          <w:sz w:val="26"/>
          <w:szCs w:val="26"/>
          <w:rtl/>
        </w:rPr>
        <w:t>ה?</w:t>
      </w:r>
    </w:p>
    <w:p w:rsidR="00CA002B" w:rsidRPr="00D32681" w:rsidRDefault="00B27FBE" w:rsidP="00210E24">
      <w:pPr>
        <w:tabs>
          <w:tab w:val="left" w:pos="720"/>
        </w:tabs>
        <w:spacing w:line="300" w:lineRule="exact"/>
        <w:ind w:firstLine="284"/>
        <w:jc w:val="both"/>
        <w:rPr>
          <w:rFonts w:cs="Times New Roman" w:hint="cs"/>
          <w:snapToGrid w:val="0"/>
          <w:sz w:val="26"/>
          <w:szCs w:val="26"/>
          <w:rtl/>
        </w:rPr>
      </w:pPr>
      <w:r w:rsidRPr="00D32681">
        <w:rPr>
          <w:rFonts w:cs="Times New Roman" w:hint="cs"/>
          <w:snapToGrid w:val="0"/>
          <w:sz w:val="26"/>
          <w:szCs w:val="26"/>
          <w:rtl/>
        </w:rPr>
        <w:t xml:space="preserve">גם כאן הכריע </w:t>
      </w:r>
      <w:r w:rsidR="00CA002B" w:rsidRPr="00D32681">
        <w:rPr>
          <w:rFonts w:cs="Times New Roman"/>
          <w:snapToGrid w:val="0"/>
          <w:sz w:val="26"/>
          <w:szCs w:val="26"/>
          <w:rtl/>
        </w:rPr>
        <w:t xml:space="preserve">רמב"ן </w:t>
      </w:r>
      <w:r w:rsidRPr="00D32681">
        <w:rPr>
          <w:rFonts w:cs="Times New Roman" w:hint="cs"/>
          <w:snapToGrid w:val="0"/>
          <w:sz w:val="26"/>
          <w:szCs w:val="26"/>
          <w:rtl/>
        </w:rPr>
        <w:t>את ה</w:t>
      </w:r>
      <w:r w:rsidRPr="00D32681">
        <w:rPr>
          <w:rFonts w:cs="Times New Roman"/>
          <w:snapToGrid w:val="0"/>
          <w:sz w:val="26"/>
          <w:szCs w:val="26"/>
          <w:rtl/>
        </w:rPr>
        <w:t>דיון בפרשנות</w:t>
      </w:r>
      <w:r w:rsidR="006A140C" w:rsidRPr="00D32681">
        <w:rPr>
          <w:rFonts w:cs="Times New Roman" w:hint="cs"/>
          <w:snapToGrid w:val="0"/>
          <w:sz w:val="26"/>
          <w:szCs w:val="26"/>
          <w:rtl/>
        </w:rPr>
        <w:t>ן</w:t>
      </w:r>
      <w:r w:rsidRPr="00D32681">
        <w:rPr>
          <w:rFonts w:cs="Times New Roman"/>
          <w:snapToGrid w:val="0"/>
          <w:sz w:val="26"/>
          <w:szCs w:val="26"/>
          <w:rtl/>
        </w:rPr>
        <w:t xml:space="preserve"> </w:t>
      </w:r>
      <w:r w:rsidRPr="00D32681">
        <w:rPr>
          <w:rFonts w:cs="Times New Roman" w:hint="cs"/>
          <w:snapToGrid w:val="0"/>
          <w:sz w:val="26"/>
          <w:szCs w:val="26"/>
          <w:rtl/>
        </w:rPr>
        <w:t xml:space="preserve">של סוגיות </w:t>
      </w:r>
      <w:r w:rsidRPr="00D32681">
        <w:rPr>
          <w:rFonts w:cs="Times New Roman"/>
          <w:snapToGrid w:val="0"/>
          <w:sz w:val="26"/>
          <w:szCs w:val="26"/>
          <w:rtl/>
        </w:rPr>
        <w:t>התלמוד</w:t>
      </w:r>
      <w:r w:rsidR="00845E80" w:rsidRPr="00D32681">
        <w:rPr>
          <w:rStyle w:val="a3"/>
          <w:rFonts w:cs="Times New Roman"/>
          <w:snapToGrid w:val="0"/>
          <w:sz w:val="26"/>
          <w:szCs w:val="26"/>
          <w:rtl/>
        </w:rPr>
        <w:footnoteReference w:id="85"/>
      </w:r>
      <w:r w:rsidR="00CA002B" w:rsidRPr="00D32681">
        <w:rPr>
          <w:rFonts w:cs="Times New Roman"/>
          <w:snapToGrid w:val="0"/>
          <w:sz w:val="26"/>
          <w:szCs w:val="26"/>
          <w:rtl/>
        </w:rPr>
        <w:t xml:space="preserve"> מתוך </w:t>
      </w:r>
      <w:r w:rsidR="00DC53C8" w:rsidRPr="00D32681">
        <w:rPr>
          <w:rFonts w:cs="Times New Roman" w:hint="cs"/>
          <w:snapToGrid w:val="0"/>
          <w:sz w:val="26"/>
          <w:szCs w:val="26"/>
          <w:rtl/>
        </w:rPr>
        <w:t>קריאה ב</w:t>
      </w:r>
      <w:r w:rsidR="00CA002B" w:rsidRPr="00D32681">
        <w:rPr>
          <w:rFonts w:cs="Times New Roman"/>
          <w:snapToGrid w:val="0"/>
          <w:sz w:val="26"/>
          <w:szCs w:val="26"/>
          <w:rtl/>
        </w:rPr>
        <w:t>מקרא</w:t>
      </w:r>
      <w:r w:rsidR="00CF4BE5" w:rsidRPr="00D32681">
        <w:rPr>
          <w:rFonts w:cs="Times New Roman" w:hint="cs"/>
          <w:snapToGrid w:val="0"/>
          <w:sz w:val="26"/>
          <w:szCs w:val="26"/>
          <w:rtl/>
        </w:rPr>
        <w:t>. לא י</w:t>
      </w:r>
      <w:r w:rsidR="006A140C" w:rsidRPr="00D32681">
        <w:rPr>
          <w:rFonts w:cs="Times New Roman" w:hint="cs"/>
          <w:snapToGrid w:val="0"/>
          <w:sz w:val="26"/>
          <w:szCs w:val="26"/>
          <w:rtl/>
        </w:rPr>
        <w:t>י</w:t>
      </w:r>
      <w:r w:rsidR="00CF4BE5" w:rsidRPr="00D32681">
        <w:rPr>
          <w:rFonts w:cs="Times New Roman" w:hint="cs"/>
          <w:snapToGrid w:val="0"/>
          <w:sz w:val="26"/>
          <w:szCs w:val="26"/>
          <w:rtl/>
        </w:rPr>
        <w:t>תכן לחדש הלכה בתורה שבעל פה ללא קריאה מקבילה בתורה שבכתב,</w:t>
      </w:r>
      <w:r w:rsidR="000A31DB" w:rsidRPr="00D32681">
        <w:rPr>
          <w:rFonts w:cs="Times New Roman" w:hint="cs"/>
          <w:snapToGrid w:val="0"/>
          <w:sz w:val="26"/>
          <w:szCs w:val="26"/>
          <w:rtl/>
        </w:rPr>
        <w:t xml:space="preserve"> </w:t>
      </w:r>
      <w:r w:rsidR="00CF4BE5" w:rsidRPr="00D32681">
        <w:rPr>
          <w:rFonts w:cs="Times New Roman" w:hint="cs"/>
          <w:snapToGrid w:val="0"/>
          <w:sz w:val="26"/>
          <w:szCs w:val="26"/>
          <w:rtl/>
        </w:rPr>
        <w:t>"</w:t>
      </w:r>
      <w:r w:rsidR="00DC53C8" w:rsidRPr="00D32681">
        <w:rPr>
          <w:rFonts w:cs="Times New Roman"/>
          <w:snapToGrid w:val="0"/>
          <w:sz w:val="26"/>
          <w:szCs w:val="26"/>
          <w:rtl/>
        </w:rPr>
        <w:t xml:space="preserve">והלא הכתוב צווח בו </w:t>
      </w:r>
      <w:r w:rsidR="00CF4BE5" w:rsidRPr="00D32681">
        <w:rPr>
          <w:rFonts w:cs="Times New Roman" w:hint="cs"/>
          <w:snapToGrid w:val="0"/>
          <w:sz w:val="26"/>
          <w:szCs w:val="26"/>
          <w:rtl/>
        </w:rPr>
        <w:t>'</w:t>
      </w:r>
      <w:r w:rsidR="00DC53C8" w:rsidRPr="00D32681">
        <w:rPr>
          <w:rFonts w:cs="Times New Roman"/>
          <w:snapToGrid w:val="0"/>
          <w:sz w:val="26"/>
          <w:szCs w:val="26"/>
          <w:rtl/>
        </w:rPr>
        <w:t>ענף עץ עבות</w:t>
      </w:r>
      <w:r w:rsidR="00CF4BE5" w:rsidRPr="00D32681">
        <w:rPr>
          <w:rFonts w:cs="Times New Roman" w:hint="cs"/>
          <w:snapToGrid w:val="0"/>
          <w:sz w:val="26"/>
          <w:szCs w:val="26"/>
          <w:rtl/>
        </w:rPr>
        <w:t>'</w:t>
      </w:r>
      <w:r w:rsidR="00DC53C8" w:rsidRPr="00D32681">
        <w:rPr>
          <w:rFonts w:cs="Times New Roman"/>
          <w:snapToGrid w:val="0"/>
          <w:sz w:val="26"/>
          <w:szCs w:val="26"/>
          <w:rtl/>
        </w:rPr>
        <w:t>"</w:t>
      </w:r>
      <w:r w:rsidR="00DC53C8" w:rsidRPr="00D32681">
        <w:rPr>
          <w:rFonts w:cs="Times New Roman" w:hint="cs"/>
          <w:snapToGrid w:val="0"/>
          <w:sz w:val="26"/>
          <w:szCs w:val="26"/>
          <w:rtl/>
        </w:rPr>
        <w:t>!</w:t>
      </w:r>
    </w:p>
    <w:p w:rsidR="00F5433E" w:rsidRPr="00D32681" w:rsidRDefault="00472257" w:rsidP="004E2383">
      <w:pPr>
        <w:tabs>
          <w:tab w:val="left" w:pos="720"/>
          <w:tab w:val="left" w:pos="7199"/>
        </w:tabs>
        <w:spacing w:line="300" w:lineRule="exact"/>
        <w:ind w:firstLine="284"/>
        <w:jc w:val="both"/>
        <w:rPr>
          <w:rFonts w:cs="Times New Roman" w:hint="cs"/>
          <w:sz w:val="26"/>
          <w:szCs w:val="26"/>
          <w:rtl/>
        </w:rPr>
      </w:pPr>
      <w:r w:rsidRPr="00D32681">
        <w:rPr>
          <w:rFonts w:cs="Times New Roman" w:hint="cs"/>
          <w:sz w:val="26"/>
          <w:szCs w:val="26"/>
          <w:rtl/>
        </w:rPr>
        <w:t xml:space="preserve">את טענתנו נחתום בהערתו של </w:t>
      </w:r>
      <w:proofErr w:type="spellStart"/>
      <w:r w:rsidRPr="00D32681">
        <w:rPr>
          <w:rFonts w:cs="Times New Roman" w:hint="cs"/>
          <w:sz w:val="26"/>
          <w:szCs w:val="26"/>
          <w:rtl/>
        </w:rPr>
        <w:t>י</w:t>
      </w:r>
      <w:r w:rsidRPr="00D32681">
        <w:rPr>
          <w:rFonts w:cs="Times New Roman"/>
          <w:sz w:val="26"/>
          <w:szCs w:val="26"/>
          <w:rtl/>
        </w:rPr>
        <w:t>"מ</w:t>
      </w:r>
      <w:proofErr w:type="spellEnd"/>
      <w:r w:rsidRPr="00D32681">
        <w:rPr>
          <w:rFonts w:cs="Times New Roman"/>
          <w:sz w:val="26"/>
          <w:szCs w:val="26"/>
          <w:rtl/>
        </w:rPr>
        <w:t xml:space="preserve"> תא</w:t>
      </w:r>
      <w:r w:rsidR="004E2383">
        <w:rPr>
          <w:rFonts w:cs="Times New Roman" w:hint="cs"/>
          <w:sz w:val="26"/>
          <w:szCs w:val="26"/>
          <w:rtl/>
        </w:rPr>
        <w:t>-</w:t>
      </w:r>
      <w:r w:rsidRPr="00D32681">
        <w:rPr>
          <w:rFonts w:cs="Times New Roman"/>
          <w:sz w:val="26"/>
          <w:szCs w:val="26"/>
          <w:rtl/>
        </w:rPr>
        <w:t>שמע</w:t>
      </w:r>
      <w:r w:rsidRPr="00D32681">
        <w:rPr>
          <w:rFonts w:cs="Times New Roman" w:hint="cs"/>
          <w:sz w:val="26"/>
          <w:szCs w:val="26"/>
          <w:rtl/>
        </w:rPr>
        <w:t>, העומד מול ביאורו של רמב"ן למבנ</w:t>
      </w:r>
      <w:r w:rsidR="005E350D" w:rsidRPr="00D32681">
        <w:rPr>
          <w:rFonts w:cs="Times New Roman" w:hint="cs"/>
          <w:sz w:val="26"/>
          <w:szCs w:val="26"/>
          <w:rtl/>
        </w:rPr>
        <w:t>ה יוצא הדופן</w:t>
      </w:r>
      <w:r w:rsidRPr="00D32681">
        <w:rPr>
          <w:rFonts w:cs="Times New Roman" w:hint="cs"/>
          <w:sz w:val="26"/>
          <w:szCs w:val="26"/>
          <w:rtl/>
        </w:rPr>
        <w:t xml:space="preserve"> של ימי הפורים</w:t>
      </w:r>
      <w:r w:rsidRPr="00D32681">
        <w:rPr>
          <w:rFonts w:cs="Times New Roman"/>
          <w:sz w:val="26"/>
          <w:szCs w:val="26"/>
          <w:rtl/>
        </w:rPr>
        <w:t>:</w:t>
      </w:r>
      <w:r w:rsidR="006A140C" w:rsidRPr="00D32681">
        <w:rPr>
          <w:rStyle w:val="a3"/>
          <w:rFonts w:cs="Times New Roman"/>
          <w:snapToGrid w:val="0"/>
          <w:sz w:val="26"/>
          <w:szCs w:val="26"/>
          <w:rtl/>
          <w:lang w:eastAsia="he-IL"/>
        </w:rPr>
        <w:footnoteReference w:id="86"/>
      </w:r>
      <w:r w:rsidRPr="00D32681">
        <w:rPr>
          <w:rFonts w:cs="Times New Roman"/>
          <w:sz w:val="26"/>
          <w:szCs w:val="26"/>
          <w:rtl/>
        </w:rPr>
        <w:t xml:space="preserve"> </w:t>
      </w:r>
    </w:p>
    <w:p w:rsidR="00210E24" w:rsidRDefault="00210E24" w:rsidP="00210E24">
      <w:pPr>
        <w:tabs>
          <w:tab w:val="left" w:pos="720"/>
          <w:tab w:val="left" w:pos="7199"/>
        </w:tabs>
        <w:spacing w:line="300" w:lineRule="exact"/>
        <w:jc w:val="both"/>
        <w:rPr>
          <w:rFonts w:cs="Times New Roman" w:hint="cs"/>
          <w:sz w:val="26"/>
          <w:szCs w:val="26"/>
          <w:rtl/>
        </w:rPr>
      </w:pPr>
    </w:p>
    <w:p w:rsidR="00D06730" w:rsidRPr="00D32681" w:rsidRDefault="00472257" w:rsidP="00210E24">
      <w:pPr>
        <w:tabs>
          <w:tab w:val="left" w:pos="720"/>
          <w:tab w:val="left" w:pos="7199"/>
        </w:tabs>
        <w:spacing w:line="300" w:lineRule="exact"/>
        <w:ind w:left="720"/>
        <w:jc w:val="both"/>
        <w:rPr>
          <w:rFonts w:cs="Times New Roman" w:hint="cs"/>
          <w:b/>
          <w:bCs/>
          <w:sz w:val="26"/>
          <w:szCs w:val="26"/>
          <w:rtl/>
        </w:rPr>
      </w:pPr>
      <w:r w:rsidRPr="00D32681">
        <w:rPr>
          <w:rFonts w:cs="Times New Roman"/>
          <w:sz w:val="26"/>
          <w:szCs w:val="26"/>
          <w:rtl/>
        </w:rPr>
        <w:t>בראש מסכת מגילה הובאה לידי ביטוי גישה לימודית חדשה שלא ראיתי כמותה באחד הראשונים לפני כן. בניסיונו להבין את פשר אופיו הכפול של חג הפורים, על שני תאריכיו</w:t>
      </w:r>
      <w:r w:rsidR="00F5433E" w:rsidRPr="00D32681">
        <w:rPr>
          <w:rFonts w:cs="Times New Roman" w:hint="cs"/>
          <w:sz w:val="26"/>
          <w:szCs w:val="26"/>
          <w:rtl/>
        </w:rPr>
        <w:t xml:space="preserve">... </w:t>
      </w:r>
      <w:r w:rsidRPr="00D32681">
        <w:rPr>
          <w:rFonts w:cs="Times New Roman"/>
          <w:sz w:val="26"/>
          <w:szCs w:val="26"/>
          <w:rtl/>
        </w:rPr>
        <w:t>פרס הרמב"ן תפיסה היסטורית רחבת היקף של אירועי הפורים וטיב הנס שאירע בו</w:t>
      </w:r>
      <w:r w:rsidR="00F5433E" w:rsidRPr="00D32681">
        <w:rPr>
          <w:rFonts w:cs="Times New Roman" w:hint="cs"/>
          <w:sz w:val="26"/>
          <w:szCs w:val="26"/>
          <w:rtl/>
        </w:rPr>
        <w:t>... ו</w:t>
      </w:r>
      <w:r w:rsidRPr="00D32681">
        <w:rPr>
          <w:rFonts w:cs="Times New Roman"/>
          <w:sz w:val="26"/>
          <w:szCs w:val="26"/>
          <w:rtl/>
        </w:rPr>
        <w:t>זאת על בסיס קריאה עצמאית ומקורית בפשטי הכתובים במגילת אסתר, ועל רקע הבנתו את ההיסטוריה היהודית של אותה תקופה</w:t>
      </w:r>
      <w:r w:rsidRPr="00D32681">
        <w:rPr>
          <w:rFonts w:cs="Times New Roman" w:hint="cs"/>
          <w:sz w:val="26"/>
          <w:szCs w:val="26"/>
          <w:rtl/>
        </w:rPr>
        <w:t>.</w:t>
      </w:r>
      <w:r w:rsidRPr="00D32681">
        <w:rPr>
          <w:rStyle w:val="a3"/>
          <w:rFonts w:cs="Times New Roman"/>
          <w:sz w:val="26"/>
          <w:szCs w:val="26"/>
          <w:rtl/>
        </w:rPr>
        <w:footnoteReference w:id="87"/>
      </w:r>
      <w:r w:rsidRPr="00D32681">
        <w:rPr>
          <w:rFonts w:cs="Times New Roman"/>
          <w:sz w:val="26"/>
          <w:szCs w:val="26"/>
          <w:rtl/>
        </w:rPr>
        <w:t xml:space="preserve"> </w:t>
      </w:r>
    </w:p>
    <w:p w:rsidR="00D06730" w:rsidRPr="00D32681" w:rsidRDefault="00D06730" w:rsidP="00210E24">
      <w:pPr>
        <w:tabs>
          <w:tab w:val="left" w:pos="720"/>
          <w:tab w:val="left" w:pos="7199"/>
        </w:tabs>
        <w:spacing w:line="300" w:lineRule="exact"/>
        <w:ind w:firstLine="284"/>
        <w:jc w:val="both"/>
        <w:rPr>
          <w:rFonts w:cs="Times New Roman" w:hint="cs"/>
          <w:b/>
          <w:bCs/>
          <w:sz w:val="26"/>
          <w:szCs w:val="26"/>
          <w:rtl/>
        </w:rPr>
      </w:pPr>
    </w:p>
    <w:p w:rsidR="007B1305" w:rsidRPr="00D32681" w:rsidRDefault="00795901" w:rsidP="00210E24">
      <w:pPr>
        <w:tabs>
          <w:tab w:val="left" w:pos="720"/>
          <w:tab w:val="left" w:pos="7199"/>
        </w:tabs>
        <w:spacing w:line="300" w:lineRule="exact"/>
        <w:jc w:val="both"/>
        <w:rPr>
          <w:rFonts w:cs="Times New Roman" w:hint="cs"/>
          <w:snapToGrid w:val="0"/>
          <w:sz w:val="26"/>
          <w:szCs w:val="26"/>
          <w:rtl/>
        </w:rPr>
      </w:pPr>
      <w:r w:rsidRPr="00D32681">
        <w:rPr>
          <w:rFonts w:cs="Times New Roman" w:hint="cs"/>
          <w:b/>
          <w:bCs/>
          <w:sz w:val="26"/>
          <w:szCs w:val="26"/>
          <w:rtl/>
        </w:rPr>
        <w:t>ד. הפשט המקראי המתבקש</w:t>
      </w:r>
    </w:p>
    <w:p w:rsidR="004D7217" w:rsidRPr="00D32681" w:rsidRDefault="007B1305" w:rsidP="00210E24">
      <w:pPr>
        <w:tabs>
          <w:tab w:val="left" w:pos="720"/>
        </w:tabs>
        <w:spacing w:line="300" w:lineRule="exact"/>
        <w:jc w:val="both"/>
        <w:rPr>
          <w:rFonts w:cs="Times New Roman" w:hint="cs"/>
          <w:snapToGrid w:val="0"/>
          <w:sz w:val="26"/>
          <w:szCs w:val="26"/>
          <w:rtl/>
        </w:rPr>
      </w:pPr>
      <w:r w:rsidRPr="00D32681">
        <w:rPr>
          <w:rFonts w:cs="Times New Roman" w:hint="cs"/>
          <w:snapToGrid w:val="0"/>
          <w:sz w:val="26"/>
          <w:szCs w:val="26"/>
          <w:rtl/>
        </w:rPr>
        <w:t xml:space="preserve">על חשיבות </w:t>
      </w:r>
      <w:r w:rsidR="0056365C" w:rsidRPr="00D32681">
        <w:rPr>
          <w:rFonts w:cs="Times New Roman" w:hint="cs"/>
          <w:snapToGrid w:val="0"/>
          <w:sz w:val="26"/>
          <w:szCs w:val="26"/>
          <w:rtl/>
        </w:rPr>
        <w:t xml:space="preserve">פשוטו של </w:t>
      </w:r>
      <w:r w:rsidRPr="00D32681">
        <w:rPr>
          <w:rFonts w:cs="Times New Roman" w:hint="cs"/>
          <w:snapToGrid w:val="0"/>
          <w:sz w:val="26"/>
          <w:szCs w:val="26"/>
          <w:rtl/>
        </w:rPr>
        <w:t xml:space="preserve">המקרא כבסיס להלכה בעבודותיו של רמב"ן נעמוד </w:t>
      </w:r>
      <w:r w:rsidR="0056365C" w:rsidRPr="00D32681">
        <w:rPr>
          <w:rFonts w:cs="Times New Roman" w:hint="cs"/>
          <w:snapToGrid w:val="0"/>
          <w:sz w:val="26"/>
          <w:szCs w:val="26"/>
          <w:rtl/>
        </w:rPr>
        <w:t>כשנציג את</w:t>
      </w:r>
      <w:r w:rsidR="00E556C3" w:rsidRPr="00D32681">
        <w:rPr>
          <w:rFonts w:cs="Times New Roman" w:hint="cs"/>
          <w:snapToGrid w:val="0"/>
          <w:sz w:val="26"/>
          <w:szCs w:val="26"/>
          <w:rtl/>
        </w:rPr>
        <w:t xml:space="preserve"> שימושו בפירושי פשט גם בהלכות שבסיס</w:t>
      </w:r>
      <w:r w:rsidR="0056365C" w:rsidRPr="00D32681">
        <w:rPr>
          <w:rFonts w:cs="Times New Roman" w:hint="cs"/>
          <w:snapToGrid w:val="0"/>
          <w:sz w:val="26"/>
          <w:szCs w:val="26"/>
          <w:rtl/>
        </w:rPr>
        <w:t>ן</w:t>
      </w:r>
      <w:r w:rsidR="00E556C3" w:rsidRPr="00D32681">
        <w:rPr>
          <w:rFonts w:cs="Times New Roman" w:hint="cs"/>
          <w:snapToGrid w:val="0"/>
          <w:sz w:val="26"/>
          <w:szCs w:val="26"/>
          <w:rtl/>
        </w:rPr>
        <w:t xml:space="preserve"> </w:t>
      </w:r>
      <w:proofErr w:type="spellStart"/>
      <w:r w:rsidR="00E556C3" w:rsidRPr="00D32681">
        <w:rPr>
          <w:rFonts w:cs="Times New Roman" w:hint="cs"/>
          <w:snapToGrid w:val="0"/>
          <w:sz w:val="26"/>
          <w:szCs w:val="26"/>
          <w:rtl/>
        </w:rPr>
        <w:t>החז"לי</w:t>
      </w:r>
      <w:proofErr w:type="spellEnd"/>
      <w:r w:rsidR="00E556C3" w:rsidRPr="00D32681">
        <w:rPr>
          <w:rFonts w:cs="Times New Roman" w:hint="cs"/>
          <w:snapToGrid w:val="0"/>
          <w:sz w:val="26"/>
          <w:szCs w:val="26"/>
          <w:rtl/>
        </w:rPr>
        <w:t xml:space="preserve"> ברור ואין ההלכה חסרה דבר. </w:t>
      </w:r>
      <w:r w:rsidR="004D7217" w:rsidRPr="00D32681">
        <w:rPr>
          <w:rFonts w:cs="Times New Roman" w:hint="cs"/>
          <w:snapToGrid w:val="0"/>
          <w:sz w:val="26"/>
          <w:szCs w:val="26"/>
          <w:rtl/>
        </w:rPr>
        <w:t xml:space="preserve">במקרים אלו לא היינו מצפים לחיפוש פשט הלכתי, שהרי ההלכה נשענת על בסיס </w:t>
      </w:r>
      <w:proofErr w:type="spellStart"/>
      <w:r w:rsidR="004D7217" w:rsidRPr="00D32681">
        <w:rPr>
          <w:rFonts w:cs="Times New Roman" w:hint="cs"/>
          <w:snapToGrid w:val="0"/>
          <w:sz w:val="26"/>
          <w:szCs w:val="26"/>
          <w:rtl/>
        </w:rPr>
        <w:t>חז"לי</w:t>
      </w:r>
      <w:proofErr w:type="spellEnd"/>
      <w:r w:rsidR="004D7217" w:rsidRPr="00D32681">
        <w:rPr>
          <w:rFonts w:cs="Times New Roman" w:hint="cs"/>
          <w:snapToGrid w:val="0"/>
          <w:sz w:val="26"/>
          <w:szCs w:val="26"/>
          <w:rtl/>
        </w:rPr>
        <w:t xml:space="preserve"> איתן.</w:t>
      </w:r>
    </w:p>
    <w:p w:rsidR="0056365C" w:rsidRPr="00D32681" w:rsidRDefault="0056365C" w:rsidP="00210E24">
      <w:pPr>
        <w:tabs>
          <w:tab w:val="left" w:pos="720"/>
        </w:tabs>
        <w:spacing w:line="300" w:lineRule="exact"/>
        <w:ind w:firstLine="284"/>
        <w:jc w:val="both"/>
        <w:rPr>
          <w:rFonts w:cs="Times New Roman" w:hint="cs"/>
          <w:snapToGrid w:val="0"/>
          <w:sz w:val="26"/>
          <w:szCs w:val="26"/>
          <w:u w:val="single"/>
          <w:rtl/>
        </w:rPr>
      </w:pPr>
    </w:p>
    <w:p w:rsidR="004D7217" w:rsidRPr="00D32681" w:rsidRDefault="004D7217" w:rsidP="00210E24">
      <w:pPr>
        <w:tabs>
          <w:tab w:val="left" w:pos="720"/>
        </w:tabs>
        <w:spacing w:line="300" w:lineRule="exact"/>
        <w:jc w:val="both"/>
        <w:rPr>
          <w:rFonts w:cs="Times New Roman" w:hint="cs"/>
          <w:snapToGrid w:val="0"/>
          <w:sz w:val="26"/>
          <w:szCs w:val="26"/>
          <w:rtl/>
        </w:rPr>
      </w:pPr>
      <w:r w:rsidRPr="00D32681">
        <w:rPr>
          <w:rFonts w:cs="Times New Roman" w:hint="cs"/>
          <w:snapToGrid w:val="0"/>
          <w:sz w:val="26"/>
          <w:szCs w:val="26"/>
          <w:u w:val="single"/>
          <w:rtl/>
        </w:rPr>
        <w:t xml:space="preserve">פרי עץ הדר </w:t>
      </w:r>
    </w:p>
    <w:p w:rsidR="004D59AC" w:rsidRPr="00D32681" w:rsidRDefault="004D59AC" w:rsidP="00210E24">
      <w:pPr>
        <w:tabs>
          <w:tab w:val="left" w:pos="720"/>
        </w:tabs>
        <w:spacing w:line="300" w:lineRule="exact"/>
        <w:jc w:val="both"/>
        <w:rPr>
          <w:rFonts w:cs="Times New Roman"/>
          <w:snapToGrid w:val="0"/>
          <w:color w:val="000000"/>
          <w:sz w:val="26"/>
          <w:szCs w:val="26"/>
          <w:rtl/>
          <w:lang w:eastAsia="he-IL"/>
        </w:rPr>
      </w:pPr>
      <w:r w:rsidRPr="00D32681">
        <w:rPr>
          <w:rFonts w:cs="Times New Roman"/>
          <w:sz w:val="26"/>
          <w:szCs w:val="26"/>
          <w:rtl/>
        </w:rPr>
        <w:t>בפירושו לפסוק ה</w:t>
      </w:r>
      <w:r w:rsidR="0056365C" w:rsidRPr="00D32681">
        <w:rPr>
          <w:rFonts w:cs="Times New Roman" w:hint="cs"/>
          <w:sz w:val="26"/>
          <w:szCs w:val="26"/>
          <w:rtl/>
        </w:rPr>
        <w:t>מ</w:t>
      </w:r>
      <w:r w:rsidRPr="00D32681">
        <w:rPr>
          <w:rFonts w:cs="Times New Roman"/>
          <w:sz w:val="26"/>
          <w:szCs w:val="26"/>
          <w:rtl/>
        </w:rPr>
        <w:t>צ</w:t>
      </w:r>
      <w:r w:rsidR="0056365C" w:rsidRPr="00D32681">
        <w:rPr>
          <w:rFonts w:cs="Times New Roman" w:hint="cs"/>
          <w:sz w:val="26"/>
          <w:szCs w:val="26"/>
          <w:rtl/>
        </w:rPr>
        <w:t>ַ</w:t>
      </w:r>
      <w:r w:rsidRPr="00D32681">
        <w:rPr>
          <w:rFonts w:cs="Times New Roman"/>
          <w:sz w:val="26"/>
          <w:szCs w:val="26"/>
          <w:rtl/>
        </w:rPr>
        <w:t>וו</w:t>
      </w:r>
      <w:r w:rsidR="0056365C" w:rsidRPr="00D32681">
        <w:rPr>
          <w:rFonts w:cs="Times New Roman" w:hint="cs"/>
          <w:sz w:val="26"/>
          <w:szCs w:val="26"/>
          <w:rtl/>
        </w:rPr>
        <w:t>ה</w:t>
      </w:r>
      <w:r w:rsidRPr="00D32681">
        <w:rPr>
          <w:rFonts w:cs="Times New Roman"/>
          <w:sz w:val="26"/>
          <w:szCs w:val="26"/>
          <w:rtl/>
        </w:rPr>
        <w:t xml:space="preserve"> על נטילת ארבעת המינים הולך רבנו אצל הפשט ומבקש למצוא בו את הגדרת המינים. חז"ל הרעיפו דרשות ל</w:t>
      </w:r>
      <w:r w:rsidRPr="00D32681">
        <w:rPr>
          <w:rFonts w:cs="Times New Roman" w:hint="cs"/>
          <w:sz w:val="26"/>
          <w:szCs w:val="26"/>
          <w:rtl/>
        </w:rPr>
        <w:t>קשור את הנאמר ב</w:t>
      </w:r>
      <w:r w:rsidRPr="00D32681">
        <w:rPr>
          <w:rFonts w:cs="Times New Roman"/>
          <w:sz w:val="26"/>
          <w:szCs w:val="26"/>
          <w:rtl/>
        </w:rPr>
        <w:t>פסוקים ל</w:t>
      </w:r>
      <w:r w:rsidRPr="00D32681">
        <w:rPr>
          <w:rFonts w:cs="Times New Roman" w:hint="cs"/>
          <w:sz w:val="26"/>
          <w:szCs w:val="26"/>
          <w:rtl/>
        </w:rPr>
        <w:t xml:space="preserve">ארבעת </w:t>
      </w:r>
      <w:r w:rsidRPr="00D32681">
        <w:rPr>
          <w:rFonts w:cs="Times New Roman"/>
          <w:sz w:val="26"/>
          <w:szCs w:val="26"/>
          <w:rtl/>
        </w:rPr>
        <w:t>המינים המקובלים. בארבע דרשות רחוקות</w:t>
      </w:r>
      <w:r w:rsidR="00845E80" w:rsidRPr="00D32681">
        <w:rPr>
          <w:rStyle w:val="a3"/>
          <w:rFonts w:cs="Times New Roman"/>
          <w:sz w:val="26"/>
          <w:szCs w:val="26"/>
          <w:rtl/>
        </w:rPr>
        <w:footnoteReference w:id="88"/>
      </w:r>
      <w:r w:rsidRPr="00D32681">
        <w:rPr>
          <w:rFonts w:cs="Times New Roman"/>
          <w:sz w:val="26"/>
          <w:szCs w:val="26"/>
          <w:rtl/>
        </w:rPr>
        <w:t xml:space="preserve"> מכוונים תנאים ואמוראים בתלמוד את </w:t>
      </w:r>
      <w:r w:rsidR="004D7217" w:rsidRPr="00D32681">
        <w:rPr>
          <w:rFonts w:cs="Times New Roman" w:hint="cs"/>
          <w:sz w:val="26"/>
          <w:szCs w:val="26"/>
          <w:rtl/>
        </w:rPr>
        <w:t>הדרך הארוכה</w:t>
      </w:r>
      <w:r w:rsidRPr="00D32681">
        <w:rPr>
          <w:rFonts w:cs="Times New Roman"/>
          <w:sz w:val="26"/>
          <w:szCs w:val="26"/>
          <w:rtl/>
        </w:rPr>
        <w:t xml:space="preserve"> מ"פרי עץ הדר" </w:t>
      </w:r>
      <w:r w:rsidR="004D7217" w:rsidRPr="00D32681">
        <w:rPr>
          <w:rFonts w:cs="Times New Roman" w:hint="cs"/>
          <w:sz w:val="26"/>
          <w:szCs w:val="26"/>
          <w:rtl/>
        </w:rPr>
        <w:t>עד</w:t>
      </w:r>
      <w:r w:rsidRPr="00D32681">
        <w:rPr>
          <w:rFonts w:cs="Times New Roman"/>
          <w:sz w:val="26"/>
          <w:szCs w:val="26"/>
          <w:rtl/>
        </w:rPr>
        <w:t xml:space="preserve"> האתרוג (בבלי</w:t>
      </w:r>
      <w:r w:rsidR="0056365C" w:rsidRPr="00D32681">
        <w:rPr>
          <w:rFonts w:cs="Times New Roman" w:hint="cs"/>
          <w:sz w:val="26"/>
          <w:szCs w:val="26"/>
          <w:rtl/>
        </w:rPr>
        <w:t>,</w:t>
      </w:r>
      <w:r w:rsidRPr="00D32681">
        <w:rPr>
          <w:rFonts w:cs="Times New Roman"/>
          <w:sz w:val="26"/>
          <w:szCs w:val="26"/>
          <w:rtl/>
        </w:rPr>
        <w:t xml:space="preserve"> סוכה לה ע"א). רמב"ן לא מוצא מרגוע בדרשות חז"ל ואף לא באמירה כללית על קבלה שהייתה לחכמינו </w:t>
      </w:r>
      <w:r w:rsidR="0056365C" w:rsidRPr="00D32681">
        <w:rPr>
          <w:rFonts w:cs="Times New Roman" w:hint="cs"/>
          <w:sz w:val="26"/>
          <w:szCs w:val="26"/>
          <w:rtl/>
        </w:rPr>
        <w:t xml:space="preserve">על </w:t>
      </w:r>
      <w:r w:rsidRPr="00D32681">
        <w:rPr>
          <w:rFonts w:cs="Times New Roman"/>
          <w:sz w:val="26"/>
          <w:szCs w:val="26"/>
          <w:rtl/>
        </w:rPr>
        <w:t>אודות הזיהוי הנכון של האתרוג,</w:t>
      </w:r>
      <w:r w:rsidR="00845E80" w:rsidRPr="00D32681">
        <w:rPr>
          <w:rStyle w:val="a3"/>
          <w:rFonts w:cs="Times New Roman"/>
          <w:sz w:val="26"/>
          <w:szCs w:val="26"/>
          <w:rtl/>
        </w:rPr>
        <w:footnoteReference w:id="89"/>
      </w:r>
      <w:r w:rsidRPr="00D32681">
        <w:rPr>
          <w:rFonts w:cs="Times New Roman"/>
          <w:sz w:val="26"/>
          <w:szCs w:val="26"/>
          <w:rtl/>
        </w:rPr>
        <w:t xml:space="preserve"> והוא מוצא את מבוקשו במקראות:</w:t>
      </w:r>
    </w:p>
    <w:p w:rsidR="00210E24" w:rsidRDefault="00210E24" w:rsidP="00210E24">
      <w:pPr>
        <w:pStyle w:val="ab"/>
        <w:tabs>
          <w:tab w:val="left" w:pos="720"/>
        </w:tabs>
        <w:spacing w:line="300" w:lineRule="exact"/>
        <w:ind w:left="0" w:right="0"/>
        <w:rPr>
          <w:rFonts w:cs="Times New Roman" w:hint="cs"/>
          <w:snapToGrid w:val="0"/>
          <w:sz w:val="26"/>
          <w:szCs w:val="26"/>
          <w:rtl/>
          <w:lang w:eastAsia="he-IL"/>
        </w:rPr>
      </w:pPr>
    </w:p>
    <w:p w:rsidR="004D59AC" w:rsidRPr="00D32681" w:rsidRDefault="004D59AC" w:rsidP="00210E24">
      <w:pPr>
        <w:pStyle w:val="ab"/>
        <w:tabs>
          <w:tab w:val="left" w:pos="720"/>
        </w:tabs>
        <w:spacing w:line="300" w:lineRule="exact"/>
        <w:ind w:left="720" w:right="0"/>
        <w:rPr>
          <w:rFonts w:cs="Times New Roman"/>
          <w:snapToGrid w:val="0"/>
          <w:sz w:val="26"/>
          <w:szCs w:val="26"/>
          <w:rtl/>
          <w:lang w:eastAsia="he-IL"/>
        </w:rPr>
      </w:pPr>
      <w:r w:rsidRPr="00D32681">
        <w:rPr>
          <w:rFonts w:cs="Times New Roman"/>
          <w:snapToGrid w:val="0"/>
          <w:sz w:val="26"/>
          <w:szCs w:val="26"/>
          <w:rtl/>
          <w:lang w:eastAsia="he-IL"/>
        </w:rPr>
        <w:t>והנכון בעיני כי האילן הנקרא בלשון ארמית אתרוג נקרא שמו בלשון הקודש הדר, כי פירוש אתרוג חמדה (</w:t>
      </w:r>
      <w:r w:rsidR="00A96183">
        <w:rPr>
          <w:rFonts w:cs="Times New Roman" w:hint="cs"/>
          <w:snapToGrid w:val="0"/>
          <w:sz w:val="26"/>
          <w:szCs w:val="26"/>
          <w:rtl/>
          <w:lang w:eastAsia="he-IL"/>
        </w:rPr>
        <w:t>פירוש התורה ל</w:t>
      </w:r>
      <w:r w:rsidRPr="00D32681">
        <w:rPr>
          <w:rFonts w:cs="Times New Roman"/>
          <w:snapToGrid w:val="0"/>
          <w:sz w:val="26"/>
          <w:szCs w:val="26"/>
          <w:rtl/>
          <w:lang w:eastAsia="he-IL"/>
        </w:rPr>
        <w:t>רמב"ן</w:t>
      </w:r>
      <w:r w:rsidR="00A96183">
        <w:rPr>
          <w:rFonts w:cs="Times New Roman" w:hint="cs"/>
          <w:snapToGrid w:val="0"/>
          <w:sz w:val="26"/>
          <w:szCs w:val="26"/>
          <w:rtl/>
          <w:lang w:eastAsia="he-IL"/>
        </w:rPr>
        <w:t>,</w:t>
      </w:r>
      <w:r w:rsidRPr="00D32681">
        <w:rPr>
          <w:rFonts w:cs="Times New Roman"/>
          <w:snapToGrid w:val="0"/>
          <w:sz w:val="26"/>
          <w:szCs w:val="26"/>
          <w:rtl/>
          <w:lang w:eastAsia="he-IL"/>
        </w:rPr>
        <w:t xml:space="preserve"> ויקרא </w:t>
      </w:r>
      <w:proofErr w:type="spellStart"/>
      <w:r w:rsidRPr="00D32681">
        <w:rPr>
          <w:rFonts w:cs="Times New Roman"/>
          <w:snapToGrid w:val="0"/>
          <w:sz w:val="26"/>
          <w:szCs w:val="26"/>
          <w:rtl/>
          <w:lang w:eastAsia="he-IL"/>
        </w:rPr>
        <w:t>כג</w:t>
      </w:r>
      <w:proofErr w:type="spellEnd"/>
      <w:r w:rsidRPr="00D32681">
        <w:rPr>
          <w:rFonts w:cs="Times New Roman"/>
          <w:snapToGrid w:val="0"/>
          <w:sz w:val="26"/>
          <w:szCs w:val="26"/>
          <w:rtl/>
          <w:lang w:eastAsia="he-IL"/>
        </w:rPr>
        <w:t>, מ)</w:t>
      </w:r>
      <w:r w:rsidRPr="00D32681">
        <w:rPr>
          <w:rFonts w:cs="Times New Roman"/>
          <w:sz w:val="26"/>
          <w:szCs w:val="26"/>
          <w:rtl/>
        </w:rPr>
        <w:t>.</w:t>
      </w:r>
    </w:p>
    <w:p w:rsidR="00210E24" w:rsidRDefault="00210E24" w:rsidP="00210E24">
      <w:pPr>
        <w:pStyle w:val="2"/>
        <w:tabs>
          <w:tab w:val="left" w:pos="720"/>
        </w:tabs>
        <w:spacing w:line="300" w:lineRule="exact"/>
        <w:rPr>
          <w:rFonts w:cs="Times New Roman" w:hint="cs"/>
          <w:snapToGrid w:val="0"/>
          <w:sz w:val="26"/>
          <w:szCs w:val="26"/>
          <w:rtl/>
          <w:lang w:eastAsia="he-IL"/>
        </w:rPr>
      </w:pPr>
    </w:p>
    <w:p w:rsidR="00E556C3" w:rsidRPr="00D32681" w:rsidRDefault="004D59AC" w:rsidP="00210E24">
      <w:pPr>
        <w:pStyle w:val="2"/>
        <w:tabs>
          <w:tab w:val="left" w:pos="720"/>
        </w:tabs>
        <w:spacing w:line="300" w:lineRule="exact"/>
        <w:rPr>
          <w:rFonts w:cs="Times New Roman" w:hint="cs"/>
          <w:snapToGrid w:val="0"/>
          <w:sz w:val="26"/>
          <w:szCs w:val="26"/>
          <w:rtl/>
        </w:rPr>
      </w:pPr>
      <w:r w:rsidRPr="00D32681">
        <w:rPr>
          <w:rFonts w:cs="Times New Roman"/>
          <w:snapToGrid w:val="0"/>
          <w:sz w:val="26"/>
          <w:szCs w:val="26"/>
          <w:rtl/>
          <w:lang w:eastAsia="he-IL"/>
        </w:rPr>
        <w:lastRenderedPageBreak/>
        <w:t xml:space="preserve">נראה שחוסר ההגדרה של פרי העץ </w:t>
      </w:r>
      <w:r w:rsidR="00DC53C8" w:rsidRPr="00D32681">
        <w:rPr>
          <w:rFonts w:cs="Times New Roman" w:hint="cs"/>
          <w:snapToGrid w:val="0"/>
          <w:sz w:val="26"/>
          <w:szCs w:val="26"/>
          <w:rtl/>
          <w:lang w:eastAsia="he-IL"/>
        </w:rPr>
        <w:t>במקראות כפשוטם</w:t>
      </w:r>
      <w:r w:rsidRPr="00D32681">
        <w:rPr>
          <w:rFonts w:cs="Times New Roman" w:hint="cs"/>
          <w:snapToGrid w:val="0"/>
          <w:sz w:val="26"/>
          <w:szCs w:val="26"/>
          <w:rtl/>
          <w:lang w:eastAsia="he-IL"/>
        </w:rPr>
        <w:t xml:space="preserve"> </w:t>
      </w:r>
      <w:r w:rsidRPr="00D32681">
        <w:rPr>
          <w:rFonts w:cs="Times New Roman"/>
          <w:snapToGrid w:val="0"/>
          <w:sz w:val="26"/>
          <w:szCs w:val="26"/>
          <w:rtl/>
          <w:lang w:eastAsia="he-IL"/>
        </w:rPr>
        <w:t>הוא בלתי אפשרי בתורתו של רבנו</w:t>
      </w:r>
      <w:r w:rsidR="009D4A0E" w:rsidRPr="00D32681">
        <w:rPr>
          <w:rFonts w:cs="Times New Roman" w:hint="cs"/>
          <w:snapToGrid w:val="0"/>
          <w:sz w:val="26"/>
          <w:szCs w:val="26"/>
          <w:rtl/>
          <w:lang w:eastAsia="he-IL"/>
        </w:rPr>
        <w:t>.</w:t>
      </w:r>
      <w:r w:rsidRPr="00D32681">
        <w:rPr>
          <w:rFonts w:cs="Times New Roman"/>
          <w:snapToGrid w:val="0"/>
          <w:sz w:val="26"/>
          <w:szCs w:val="26"/>
          <w:rtl/>
          <w:lang w:eastAsia="he-IL"/>
        </w:rPr>
        <w:t xml:space="preserve"> </w:t>
      </w:r>
      <w:r w:rsidRPr="00D32681">
        <w:rPr>
          <w:rFonts w:cs="Times New Roman"/>
          <w:sz w:val="26"/>
          <w:szCs w:val="26"/>
          <w:rtl/>
        </w:rPr>
        <w:t>אף במקום שחכמינו השלימו את החסר בדרשותיהם אין די לו לרבנו בדרשות</w:t>
      </w:r>
      <w:r w:rsidR="004D7217" w:rsidRPr="00D32681">
        <w:rPr>
          <w:rFonts w:cs="Times New Roman" w:hint="cs"/>
          <w:sz w:val="26"/>
          <w:szCs w:val="26"/>
          <w:rtl/>
        </w:rPr>
        <w:t xml:space="preserve"> רחוקות</w:t>
      </w:r>
      <w:r w:rsidRPr="00D32681">
        <w:rPr>
          <w:rFonts w:cs="Times New Roman"/>
          <w:sz w:val="26"/>
          <w:szCs w:val="26"/>
          <w:rtl/>
        </w:rPr>
        <w:t>,</w:t>
      </w:r>
      <w:r w:rsidR="00876C9C" w:rsidRPr="00D32681">
        <w:rPr>
          <w:rStyle w:val="a3"/>
          <w:rFonts w:cs="Times New Roman"/>
          <w:sz w:val="26"/>
          <w:szCs w:val="26"/>
          <w:rtl/>
        </w:rPr>
        <w:footnoteReference w:id="90"/>
      </w:r>
      <w:r w:rsidRPr="00D32681">
        <w:rPr>
          <w:rFonts w:cs="Times New Roman"/>
          <w:sz w:val="26"/>
          <w:szCs w:val="26"/>
          <w:rtl/>
        </w:rPr>
        <w:t xml:space="preserve"> </w:t>
      </w:r>
      <w:r w:rsidR="0056365C" w:rsidRPr="00D32681">
        <w:rPr>
          <w:rFonts w:cs="Times New Roman" w:hint="cs"/>
          <w:sz w:val="26"/>
          <w:szCs w:val="26"/>
          <w:rtl/>
        </w:rPr>
        <w:t>ו</w:t>
      </w:r>
      <w:r w:rsidRPr="00D32681">
        <w:rPr>
          <w:rFonts w:cs="Times New Roman"/>
          <w:sz w:val="26"/>
          <w:szCs w:val="26"/>
          <w:rtl/>
        </w:rPr>
        <w:t>הוא מעמיד</w:t>
      </w:r>
      <w:r w:rsidR="0056365C" w:rsidRPr="00D32681">
        <w:rPr>
          <w:rFonts w:cs="Times New Roman" w:hint="cs"/>
          <w:sz w:val="26"/>
          <w:szCs w:val="26"/>
          <w:rtl/>
        </w:rPr>
        <w:t>ן</w:t>
      </w:r>
      <w:r w:rsidRPr="00D32681">
        <w:rPr>
          <w:rFonts w:cs="Times New Roman"/>
          <w:sz w:val="26"/>
          <w:szCs w:val="26"/>
          <w:rtl/>
        </w:rPr>
        <w:t xml:space="preserve"> במעמד של אסמכתאות ותר אחר אפשרות למ</w:t>
      </w:r>
      <w:r w:rsidR="0056365C" w:rsidRPr="00D32681">
        <w:rPr>
          <w:rFonts w:cs="Times New Roman" w:hint="cs"/>
          <w:sz w:val="26"/>
          <w:szCs w:val="26"/>
          <w:rtl/>
        </w:rPr>
        <w:t>ָ</w:t>
      </w:r>
      <w:r w:rsidRPr="00D32681">
        <w:rPr>
          <w:rFonts w:cs="Times New Roman"/>
          <w:sz w:val="26"/>
          <w:szCs w:val="26"/>
          <w:rtl/>
        </w:rPr>
        <w:t>צאן בכתוב עצמו.</w:t>
      </w:r>
      <w:r w:rsidRPr="00D32681">
        <w:rPr>
          <w:rFonts w:cs="Times New Roman"/>
          <w:snapToGrid w:val="0"/>
          <w:sz w:val="26"/>
          <w:szCs w:val="26"/>
          <w:rtl/>
          <w:lang w:eastAsia="he-IL"/>
        </w:rPr>
        <w:t xml:space="preserve"> </w:t>
      </w:r>
    </w:p>
    <w:p w:rsidR="00DB11DE" w:rsidRPr="00D32681" w:rsidRDefault="00DB11DE" w:rsidP="00210E24">
      <w:pPr>
        <w:tabs>
          <w:tab w:val="left" w:pos="720"/>
        </w:tabs>
        <w:spacing w:line="300" w:lineRule="exact"/>
        <w:ind w:firstLine="284"/>
        <w:jc w:val="both"/>
        <w:rPr>
          <w:rFonts w:cs="Times New Roman" w:hint="cs"/>
          <w:snapToGrid w:val="0"/>
          <w:sz w:val="26"/>
          <w:szCs w:val="26"/>
          <w:u w:val="single"/>
          <w:rtl/>
        </w:rPr>
      </w:pPr>
    </w:p>
    <w:p w:rsidR="00E556C3" w:rsidRPr="00D32681" w:rsidRDefault="00E556C3" w:rsidP="00210E24">
      <w:pPr>
        <w:tabs>
          <w:tab w:val="left" w:pos="720"/>
        </w:tabs>
        <w:spacing w:line="300" w:lineRule="exact"/>
        <w:jc w:val="both"/>
        <w:rPr>
          <w:rFonts w:cs="Times New Roman" w:hint="cs"/>
          <w:snapToGrid w:val="0"/>
          <w:sz w:val="26"/>
          <w:szCs w:val="26"/>
          <w:u w:val="single"/>
          <w:rtl/>
        </w:rPr>
      </w:pPr>
      <w:r w:rsidRPr="00D32681">
        <w:rPr>
          <w:rFonts w:cs="Times New Roman" w:hint="cs"/>
          <w:snapToGrid w:val="0"/>
          <w:sz w:val="26"/>
          <w:szCs w:val="26"/>
          <w:u w:val="single"/>
          <w:rtl/>
        </w:rPr>
        <w:t>דיני ראש השנה</w:t>
      </w:r>
    </w:p>
    <w:p w:rsidR="00E556C3" w:rsidRPr="00D32681" w:rsidRDefault="00E556C3" w:rsidP="00210E24">
      <w:pPr>
        <w:tabs>
          <w:tab w:val="left" w:pos="720"/>
        </w:tabs>
        <w:spacing w:line="300" w:lineRule="exact"/>
        <w:jc w:val="both"/>
        <w:rPr>
          <w:rFonts w:cs="Times New Roman" w:hint="cs"/>
          <w:snapToGrid w:val="0"/>
          <w:sz w:val="26"/>
          <w:szCs w:val="26"/>
          <w:rtl/>
        </w:rPr>
      </w:pPr>
      <w:r w:rsidRPr="00D32681">
        <w:rPr>
          <w:rFonts w:cs="Times New Roman"/>
          <w:snapToGrid w:val="0"/>
          <w:sz w:val="26"/>
          <w:szCs w:val="26"/>
          <w:rtl/>
        </w:rPr>
        <w:t>דרשתו של רמב"ן לראש השנה סוקרת את כל ענייני היום</w:t>
      </w:r>
      <w:r w:rsidRPr="00D32681">
        <w:rPr>
          <w:rFonts w:cs="Times New Roman" w:hint="cs"/>
          <w:snapToGrid w:val="0"/>
          <w:sz w:val="26"/>
          <w:szCs w:val="26"/>
          <w:rtl/>
        </w:rPr>
        <w:t xml:space="preserve"> והלכותיו</w:t>
      </w:r>
      <w:r w:rsidRPr="00D32681">
        <w:rPr>
          <w:rFonts w:cs="Times New Roman"/>
          <w:snapToGrid w:val="0"/>
          <w:sz w:val="26"/>
          <w:szCs w:val="26"/>
          <w:rtl/>
        </w:rPr>
        <w:t>.</w:t>
      </w:r>
      <w:bookmarkStart w:id="16" w:name="_Ref247004006"/>
      <w:r w:rsidR="0056365C" w:rsidRPr="00D32681">
        <w:rPr>
          <w:rStyle w:val="a3"/>
          <w:rFonts w:cs="Times New Roman"/>
          <w:snapToGrid w:val="0"/>
          <w:sz w:val="26"/>
          <w:szCs w:val="26"/>
          <w:rtl/>
        </w:rPr>
        <w:footnoteReference w:id="91"/>
      </w:r>
      <w:bookmarkEnd w:id="16"/>
      <w:r w:rsidRPr="00D32681">
        <w:rPr>
          <w:rFonts w:cs="Times New Roman"/>
          <w:snapToGrid w:val="0"/>
          <w:sz w:val="26"/>
          <w:szCs w:val="26"/>
          <w:rtl/>
        </w:rPr>
        <w:t xml:space="preserve"> </w:t>
      </w:r>
      <w:r w:rsidR="0056365C" w:rsidRPr="00D32681">
        <w:rPr>
          <w:rFonts w:cs="Times New Roman" w:hint="cs"/>
          <w:snapToGrid w:val="0"/>
          <w:sz w:val="26"/>
          <w:szCs w:val="26"/>
          <w:rtl/>
        </w:rPr>
        <w:t xml:space="preserve">הרב דן </w:t>
      </w:r>
      <w:r w:rsidRPr="00D32681">
        <w:rPr>
          <w:rFonts w:cs="Times New Roman"/>
          <w:snapToGrid w:val="0"/>
          <w:sz w:val="26"/>
          <w:szCs w:val="26"/>
          <w:rtl/>
        </w:rPr>
        <w:t xml:space="preserve">בהרחבה </w:t>
      </w:r>
      <w:r w:rsidRPr="00D32681">
        <w:rPr>
          <w:rFonts w:cs="Times New Roman" w:hint="cs"/>
          <w:snapToGrid w:val="0"/>
          <w:sz w:val="26"/>
          <w:szCs w:val="26"/>
          <w:rtl/>
        </w:rPr>
        <w:t xml:space="preserve">בספרות ההלכתית לדורותיה מספרות התנאים, דברי האמוראים, פסקי הגאונים </w:t>
      </w:r>
      <w:r w:rsidR="0056365C" w:rsidRPr="00D32681">
        <w:rPr>
          <w:rFonts w:cs="Times New Roman" w:hint="cs"/>
          <w:snapToGrid w:val="0"/>
          <w:sz w:val="26"/>
          <w:szCs w:val="26"/>
          <w:rtl/>
        </w:rPr>
        <w:t>ו</w:t>
      </w:r>
      <w:r w:rsidRPr="00D32681">
        <w:rPr>
          <w:rFonts w:cs="Times New Roman" w:hint="cs"/>
          <w:snapToGrid w:val="0"/>
          <w:sz w:val="26"/>
          <w:szCs w:val="26"/>
          <w:rtl/>
        </w:rPr>
        <w:t>מחלוקות הראשונים ועד הכרעת הדין בכל נושא.</w:t>
      </w:r>
    </w:p>
    <w:p w:rsidR="00E556C3" w:rsidRPr="00D32681" w:rsidRDefault="00E556C3" w:rsidP="00BB43D9">
      <w:pPr>
        <w:tabs>
          <w:tab w:val="left" w:pos="720"/>
        </w:tabs>
        <w:spacing w:line="300" w:lineRule="exact"/>
        <w:ind w:firstLine="284"/>
        <w:jc w:val="both"/>
        <w:rPr>
          <w:rFonts w:cs="Times New Roman" w:hint="cs"/>
          <w:snapToGrid w:val="0"/>
          <w:sz w:val="26"/>
          <w:szCs w:val="26"/>
          <w:rtl/>
          <w:lang w:eastAsia="he-IL"/>
        </w:rPr>
      </w:pPr>
      <w:r w:rsidRPr="00D32681">
        <w:rPr>
          <w:rFonts w:cs="Times New Roman"/>
          <w:snapToGrid w:val="0"/>
          <w:sz w:val="26"/>
          <w:szCs w:val="26"/>
          <w:rtl/>
        </w:rPr>
        <w:t>את תשומת הלב שלנו נפנה אל המבנה של דרשה הלכתית זו</w:t>
      </w:r>
      <w:r w:rsidR="0056365C" w:rsidRPr="00D32681">
        <w:rPr>
          <w:rFonts w:cs="Times New Roman" w:hint="cs"/>
          <w:snapToGrid w:val="0"/>
          <w:sz w:val="26"/>
          <w:szCs w:val="26"/>
          <w:rtl/>
        </w:rPr>
        <w:t>.</w:t>
      </w:r>
      <w:r w:rsidRPr="00D32681">
        <w:rPr>
          <w:rFonts w:cs="Times New Roman"/>
          <w:snapToGrid w:val="0"/>
          <w:sz w:val="26"/>
          <w:szCs w:val="26"/>
          <w:rtl/>
        </w:rPr>
        <w:t xml:space="preserve"> </w:t>
      </w:r>
      <w:r w:rsidRPr="00D32681">
        <w:rPr>
          <w:rFonts w:cs="Times New Roman" w:hint="cs"/>
          <w:snapToGrid w:val="0"/>
          <w:sz w:val="26"/>
          <w:szCs w:val="26"/>
          <w:rtl/>
        </w:rPr>
        <w:t xml:space="preserve">בחלקה הראשון </w:t>
      </w:r>
      <w:r w:rsidRPr="00D32681">
        <w:rPr>
          <w:rFonts w:cs="Times New Roman"/>
          <w:snapToGrid w:val="0"/>
          <w:sz w:val="26"/>
          <w:szCs w:val="26"/>
          <w:rtl/>
        </w:rPr>
        <w:t>בנויה הדרשה על של</w:t>
      </w:r>
      <w:r w:rsidR="00BB43D9">
        <w:rPr>
          <w:rFonts w:cs="Times New Roman" w:hint="cs"/>
          <w:snapToGrid w:val="0"/>
          <w:sz w:val="26"/>
          <w:szCs w:val="26"/>
          <w:rtl/>
        </w:rPr>
        <w:t>ו</w:t>
      </w:r>
      <w:r w:rsidRPr="00D32681">
        <w:rPr>
          <w:rFonts w:cs="Times New Roman"/>
          <w:snapToGrid w:val="0"/>
          <w:sz w:val="26"/>
          <w:szCs w:val="26"/>
          <w:rtl/>
        </w:rPr>
        <w:t xml:space="preserve">שת הפסוקים </w:t>
      </w:r>
      <w:r w:rsidR="0056365C" w:rsidRPr="00D32681">
        <w:rPr>
          <w:rFonts w:cs="Times New Roman" w:hint="cs"/>
          <w:snapToGrid w:val="0"/>
          <w:sz w:val="26"/>
          <w:szCs w:val="26"/>
          <w:rtl/>
        </w:rPr>
        <w:t>ש</w:t>
      </w:r>
      <w:r w:rsidRPr="00D32681">
        <w:rPr>
          <w:rFonts w:cs="Times New Roman"/>
          <w:snapToGrid w:val="0"/>
          <w:sz w:val="26"/>
          <w:szCs w:val="26"/>
          <w:rtl/>
        </w:rPr>
        <w:t xml:space="preserve">בהם מצווה התורה על </w:t>
      </w:r>
      <w:r w:rsidR="0056365C" w:rsidRPr="00D32681">
        <w:rPr>
          <w:rFonts w:cs="Times New Roman" w:hint="cs"/>
          <w:snapToGrid w:val="0"/>
          <w:sz w:val="26"/>
          <w:szCs w:val="26"/>
          <w:rtl/>
        </w:rPr>
        <w:t>"</w:t>
      </w:r>
      <w:r w:rsidRPr="00D32681">
        <w:rPr>
          <w:rFonts w:cs="Times New Roman"/>
          <w:snapToGrid w:val="0"/>
          <w:sz w:val="26"/>
          <w:szCs w:val="26"/>
          <w:rtl/>
        </w:rPr>
        <w:t xml:space="preserve">שבתון </w:t>
      </w:r>
      <w:proofErr w:type="spellStart"/>
      <w:r w:rsidRPr="00D32681">
        <w:rPr>
          <w:rFonts w:cs="Times New Roman"/>
          <w:snapToGrid w:val="0"/>
          <w:sz w:val="26"/>
          <w:szCs w:val="26"/>
          <w:rtl/>
        </w:rPr>
        <w:t>זכרון</w:t>
      </w:r>
      <w:proofErr w:type="spellEnd"/>
      <w:r w:rsidRPr="00D32681">
        <w:rPr>
          <w:rFonts w:cs="Times New Roman"/>
          <w:snapToGrid w:val="0"/>
          <w:sz w:val="26"/>
          <w:szCs w:val="26"/>
          <w:rtl/>
        </w:rPr>
        <w:t xml:space="preserve"> תרועה</w:t>
      </w:r>
      <w:r w:rsidR="0056365C" w:rsidRPr="00D32681">
        <w:rPr>
          <w:rFonts w:cs="Times New Roman" w:hint="cs"/>
          <w:snapToGrid w:val="0"/>
          <w:sz w:val="26"/>
          <w:szCs w:val="26"/>
          <w:rtl/>
        </w:rPr>
        <w:t>"</w:t>
      </w:r>
      <w:r w:rsidRPr="00D32681">
        <w:rPr>
          <w:rFonts w:cs="Times New Roman"/>
          <w:snapToGrid w:val="0"/>
          <w:sz w:val="26"/>
          <w:szCs w:val="26"/>
          <w:rtl/>
        </w:rPr>
        <w:t xml:space="preserve"> (ויקרא </w:t>
      </w:r>
      <w:proofErr w:type="spellStart"/>
      <w:r w:rsidRPr="00D32681">
        <w:rPr>
          <w:rFonts w:cs="Times New Roman"/>
          <w:snapToGrid w:val="0"/>
          <w:sz w:val="26"/>
          <w:szCs w:val="26"/>
          <w:rtl/>
        </w:rPr>
        <w:t>כג</w:t>
      </w:r>
      <w:proofErr w:type="spellEnd"/>
      <w:r w:rsidRPr="00D32681">
        <w:rPr>
          <w:rFonts w:cs="Times New Roman"/>
          <w:snapToGrid w:val="0"/>
          <w:sz w:val="26"/>
          <w:szCs w:val="26"/>
          <w:rtl/>
        </w:rPr>
        <w:t xml:space="preserve">, </w:t>
      </w:r>
      <w:proofErr w:type="spellStart"/>
      <w:r w:rsidRPr="00D32681">
        <w:rPr>
          <w:rFonts w:cs="Times New Roman"/>
          <w:snapToGrid w:val="0"/>
          <w:sz w:val="26"/>
          <w:szCs w:val="26"/>
          <w:rtl/>
        </w:rPr>
        <w:t>כג</w:t>
      </w:r>
      <w:proofErr w:type="spellEnd"/>
      <w:r w:rsidRPr="00D32681">
        <w:rPr>
          <w:rFonts w:cs="Times New Roman"/>
          <w:snapToGrid w:val="0"/>
          <w:sz w:val="26"/>
          <w:szCs w:val="26"/>
          <w:rtl/>
        </w:rPr>
        <w:t xml:space="preserve">-כה). הרב </w:t>
      </w:r>
      <w:r w:rsidR="0056365C" w:rsidRPr="00D32681">
        <w:rPr>
          <w:rFonts w:cs="Times New Roman" w:hint="cs"/>
          <w:snapToGrid w:val="0"/>
          <w:sz w:val="26"/>
          <w:szCs w:val="26"/>
          <w:rtl/>
        </w:rPr>
        <w:t>דן</w:t>
      </w:r>
      <w:r w:rsidRPr="00D32681">
        <w:rPr>
          <w:rFonts w:cs="Times New Roman"/>
          <w:snapToGrid w:val="0"/>
          <w:sz w:val="26"/>
          <w:szCs w:val="26"/>
          <w:rtl/>
        </w:rPr>
        <w:t xml:space="preserve"> </w:t>
      </w:r>
      <w:r w:rsidR="0056365C" w:rsidRPr="00D32681">
        <w:rPr>
          <w:rFonts w:cs="Times New Roman" w:hint="cs"/>
          <w:snapToGrid w:val="0"/>
          <w:sz w:val="26"/>
          <w:szCs w:val="26"/>
          <w:rtl/>
        </w:rPr>
        <w:t>ב</w:t>
      </w:r>
      <w:r w:rsidRPr="00D32681">
        <w:rPr>
          <w:rFonts w:cs="Times New Roman"/>
          <w:snapToGrid w:val="0"/>
          <w:sz w:val="26"/>
          <w:szCs w:val="26"/>
          <w:rtl/>
        </w:rPr>
        <w:t>כל מ</w:t>
      </w:r>
      <w:r w:rsidRPr="00D32681">
        <w:rPr>
          <w:rFonts w:cs="Times New Roman" w:hint="cs"/>
          <w:snapToGrid w:val="0"/>
          <w:sz w:val="26"/>
          <w:szCs w:val="26"/>
          <w:rtl/>
        </w:rPr>
        <w:t>ילה ומילה</w:t>
      </w:r>
      <w:r w:rsidRPr="00D32681">
        <w:rPr>
          <w:rFonts w:cs="Times New Roman"/>
          <w:snapToGrid w:val="0"/>
          <w:sz w:val="26"/>
          <w:szCs w:val="26"/>
          <w:rtl/>
        </w:rPr>
        <w:t xml:space="preserve"> בפסוקים אל</w:t>
      </w:r>
      <w:r w:rsidR="00BB43D9">
        <w:rPr>
          <w:rFonts w:cs="Times New Roman" w:hint="cs"/>
          <w:snapToGrid w:val="0"/>
          <w:sz w:val="26"/>
          <w:szCs w:val="26"/>
          <w:rtl/>
        </w:rPr>
        <w:t>ה</w:t>
      </w:r>
      <w:r w:rsidRPr="00D32681">
        <w:rPr>
          <w:rFonts w:cs="Times New Roman"/>
          <w:snapToGrid w:val="0"/>
          <w:sz w:val="26"/>
          <w:szCs w:val="26"/>
          <w:rtl/>
        </w:rPr>
        <w:t xml:space="preserve"> לפי סדר הופעת</w:t>
      </w:r>
      <w:r w:rsidR="0056365C" w:rsidRPr="00D32681">
        <w:rPr>
          <w:rFonts w:cs="Times New Roman" w:hint="cs"/>
          <w:snapToGrid w:val="0"/>
          <w:sz w:val="26"/>
          <w:szCs w:val="26"/>
          <w:rtl/>
        </w:rPr>
        <w:t>ה</w:t>
      </w:r>
      <w:r w:rsidRPr="00D32681">
        <w:rPr>
          <w:rFonts w:cs="Times New Roman"/>
          <w:snapToGrid w:val="0"/>
          <w:sz w:val="26"/>
          <w:szCs w:val="26"/>
          <w:rtl/>
        </w:rPr>
        <w:t xml:space="preserve"> </w:t>
      </w:r>
      <w:r w:rsidRPr="00D32681">
        <w:rPr>
          <w:rFonts w:cs="Times New Roman" w:hint="cs"/>
          <w:snapToGrid w:val="0"/>
          <w:sz w:val="26"/>
          <w:szCs w:val="26"/>
          <w:rtl/>
        </w:rPr>
        <w:t xml:space="preserve">בפסוק, </w:t>
      </w:r>
      <w:r w:rsidR="0056365C" w:rsidRPr="00D32681">
        <w:rPr>
          <w:rFonts w:cs="Times New Roman" w:hint="cs"/>
          <w:snapToGrid w:val="0"/>
          <w:sz w:val="26"/>
          <w:szCs w:val="26"/>
          <w:rtl/>
        </w:rPr>
        <w:t>ו</w:t>
      </w:r>
      <w:r w:rsidRPr="00D32681">
        <w:rPr>
          <w:rFonts w:cs="Times New Roman"/>
          <w:snapToGrid w:val="0"/>
          <w:sz w:val="26"/>
          <w:szCs w:val="26"/>
          <w:rtl/>
        </w:rPr>
        <w:t>על</w:t>
      </w:r>
      <w:r w:rsidR="0056365C" w:rsidRPr="00D32681">
        <w:rPr>
          <w:rFonts w:cs="Times New Roman" w:hint="cs"/>
          <w:snapToGrid w:val="0"/>
          <w:sz w:val="26"/>
          <w:szCs w:val="26"/>
          <w:rtl/>
        </w:rPr>
        <w:t xml:space="preserve"> מילים אלה</w:t>
      </w:r>
      <w:r w:rsidRPr="00D32681">
        <w:rPr>
          <w:rFonts w:cs="Times New Roman"/>
          <w:snapToGrid w:val="0"/>
          <w:sz w:val="26"/>
          <w:szCs w:val="26"/>
          <w:rtl/>
        </w:rPr>
        <w:t xml:space="preserve"> הוא בונה את הלכות החג. יש במבנה זה אמירה </w:t>
      </w:r>
      <w:r w:rsidR="004F2581" w:rsidRPr="00D32681">
        <w:rPr>
          <w:rFonts w:cs="Times New Roman" w:hint="cs"/>
          <w:snapToGrid w:val="0"/>
          <w:sz w:val="26"/>
          <w:szCs w:val="26"/>
          <w:rtl/>
        </w:rPr>
        <w:t xml:space="preserve">עקרונית </w:t>
      </w:r>
      <w:r w:rsidRPr="00D32681">
        <w:rPr>
          <w:rFonts w:cs="Times New Roman"/>
          <w:snapToGrid w:val="0"/>
          <w:sz w:val="26"/>
          <w:szCs w:val="26"/>
          <w:rtl/>
        </w:rPr>
        <w:t xml:space="preserve">של חיבור המקראות עם ההלכה המאוחרת. </w:t>
      </w:r>
      <w:r w:rsidRPr="00D32681">
        <w:rPr>
          <w:rFonts w:cs="Times New Roman" w:hint="cs"/>
          <w:snapToGrid w:val="0"/>
          <w:sz w:val="26"/>
          <w:szCs w:val="26"/>
          <w:rtl/>
        </w:rPr>
        <w:t>העיון בתכנים מביאנו למסקנה דומה</w:t>
      </w:r>
      <w:r w:rsidRPr="00D32681">
        <w:rPr>
          <w:rFonts w:cs="Times New Roman"/>
          <w:snapToGrid w:val="0"/>
          <w:sz w:val="26"/>
          <w:szCs w:val="26"/>
          <w:rtl/>
        </w:rPr>
        <w:t xml:space="preserve">, </w:t>
      </w:r>
      <w:r w:rsidR="0056365C" w:rsidRPr="00D32681">
        <w:rPr>
          <w:rFonts w:cs="Times New Roman" w:hint="cs"/>
          <w:snapToGrid w:val="0"/>
          <w:sz w:val="26"/>
          <w:szCs w:val="26"/>
          <w:rtl/>
        </w:rPr>
        <w:t>ש</w:t>
      </w:r>
      <w:r w:rsidRPr="00D32681">
        <w:rPr>
          <w:rFonts w:cs="Times New Roman"/>
          <w:snapToGrid w:val="0"/>
          <w:sz w:val="26"/>
          <w:szCs w:val="26"/>
          <w:rtl/>
        </w:rPr>
        <w:t>עיקר טרחתו של רמב"ן</w:t>
      </w:r>
      <w:r w:rsidRPr="00D32681">
        <w:rPr>
          <w:rFonts w:cs="Times New Roman" w:hint="cs"/>
          <w:snapToGrid w:val="0"/>
          <w:sz w:val="26"/>
          <w:szCs w:val="26"/>
          <w:rtl/>
        </w:rPr>
        <w:t xml:space="preserve"> בחלקה הראשון של הדרשה</w:t>
      </w:r>
      <w:r w:rsidRPr="00D32681">
        <w:rPr>
          <w:rFonts w:cs="Times New Roman"/>
          <w:snapToGrid w:val="0"/>
          <w:sz w:val="26"/>
          <w:szCs w:val="26"/>
          <w:rtl/>
        </w:rPr>
        <w:t xml:space="preserve"> ה</w:t>
      </w:r>
      <w:r w:rsidRPr="00D32681">
        <w:rPr>
          <w:rFonts w:cs="Times New Roman" w:hint="cs"/>
          <w:snapToGrid w:val="0"/>
          <w:sz w:val="26"/>
          <w:szCs w:val="26"/>
          <w:rtl/>
        </w:rPr>
        <w:t>ו</w:t>
      </w:r>
      <w:r w:rsidRPr="00D32681">
        <w:rPr>
          <w:rFonts w:cs="Times New Roman"/>
          <w:snapToGrid w:val="0"/>
          <w:sz w:val="26"/>
          <w:szCs w:val="26"/>
          <w:rtl/>
        </w:rPr>
        <w:t xml:space="preserve">א לגשר על התהום הפעורה בין הציווי המקראי ליום התרועה </w:t>
      </w:r>
      <w:r w:rsidR="0056365C" w:rsidRPr="00D32681">
        <w:rPr>
          <w:rFonts w:cs="Times New Roman" w:hint="cs"/>
          <w:snapToGrid w:val="0"/>
          <w:sz w:val="26"/>
          <w:szCs w:val="26"/>
          <w:rtl/>
        </w:rPr>
        <w:t>ול</w:t>
      </w:r>
      <w:r w:rsidRPr="00D32681">
        <w:rPr>
          <w:rFonts w:cs="Times New Roman"/>
          <w:snapToGrid w:val="0"/>
          <w:sz w:val="26"/>
          <w:szCs w:val="26"/>
          <w:rtl/>
        </w:rPr>
        <w:t>ראש השנה</w:t>
      </w:r>
      <w:r w:rsidR="0056365C" w:rsidRPr="00D32681">
        <w:rPr>
          <w:rFonts w:cs="Times New Roman" w:hint="cs"/>
          <w:snapToGrid w:val="0"/>
          <w:sz w:val="26"/>
          <w:szCs w:val="26"/>
          <w:rtl/>
        </w:rPr>
        <w:t>,</w:t>
      </w:r>
      <w:r w:rsidRPr="00D32681">
        <w:rPr>
          <w:rFonts w:cs="Times New Roman"/>
          <w:snapToGrid w:val="0"/>
          <w:sz w:val="26"/>
          <w:szCs w:val="26"/>
          <w:rtl/>
        </w:rPr>
        <w:t xml:space="preserve"> </w:t>
      </w:r>
      <w:r w:rsidRPr="00D32681">
        <w:rPr>
          <w:rFonts w:cs="Times New Roman" w:hint="cs"/>
          <w:snapToGrid w:val="0"/>
          <w:sz w:val="26"/>
          <w:szCs w:val="26"/>
          <w:rtl/>
        </w:rPr>
        <w:t xml:space="preserve">הלכותיו ומנהגיו </w:t>
      </w:r>
      <w:r w:rsidRPr="00D32681">
        <w:rPr>
          <w:rFonts w:cs="Times New Roman"/>
          <w:snapToGrid w:val="0"/>
          <w:sz w:val="26"/>
          <w:szCs w:val="26"/>
          <w:rtl/>
        </w:rPr>
        <w:t>כפי שהוא מוכר בתורה שבע</w:t>
      </w:r>
      <w:r w:rsidR="0056365C" w:rsidRPr="00D32681">
        <w:rPr>
          <w:rFonts w:cs="Times New Roman" w:hint="cs"/>
          <w:snapToGrid w:val="0"/>
          <w:sz w:val="26"/>
          <w:szCs w:val="26"/>
          <w:rtl/>
        </w:rPr>
        <w:t>ל-</w:t>
      </w:r>
      <w:r w:rsidRPr="00D32681">
        <w:rPr>
          <w:rFonts w:cs="Times New Roman"/>
          <w:snapToGrid w:val="0"/>
          <w:sz w:val="26"/>
          <w:szCs w:val="26"/>
          <w:rtl/>
        </w:rPr>
        <w:t>פ</w:t>
      </w:r>
      <w:r w:rsidR="0056365C" w:rsidRPr="00D32681">
        <w:rPr>
          <w:rFonts w:cs="Times New Roman" w:hint="cs"/>
          <w:snapToGrid w:val="0"/>
          <w:sz w:val="26"/>
          <w:szCs w:val="26"/>
          <w:rtl/>
        </w:rPr>
        <w:t>ה</w:t>
      </w:r>
      <w:r w:rsidRPr="00D32681">
        <w:rPr>
          <w:rFonts w:cs="Times New Roman"/>
          <w:snapToGrid w:val="0"/>
          <w:sz w:val="26"/>
          <w:szCs w:val="26"/>
          <w:rtl/>
        </w:rPr>
        <w:t xml:space="preserve">, וכפי שידוע לו ולבני </w:t>
      </w:r>
      <w:r w:rsidR="0056365C" w:rsidRPr="00D32681">
        <w:rPr>
          <w:rFonts w:cs="Times New Roman" w:hint="cs"/>
          <w:snapToGrid w:val="0"/>
          <w:sz w:val="26"/>
          <w:szCs w:val="26"/>
          <w:rtl/>
        </w:rPr>
        <w:t>זמנו</w:t>
      </w:r>
      <w:r w:rsidRPr="00D32681">
        <w:rPr>
          <w:rFonts w:cs="Times New Roman"/>
          <w:snapToGrid w:val="0"/>
          <w:sz w:val="26"/>
          <w:szCs w:val="26"/>
          <w:rtl/>
        </w:rPr>
        <w:t>. הוא</w:t>
      </w:r>
      <w:r w:rsidR="000A31DB" w:rsidRPr="00D32681">
        <w:rPr>
          <w:rFonts w:cs="Times New Roman"/>
          <w:snapToGrid w:val="0"/>
          <w:sz w:val="26"/>
          <w:szCs w:val="26"/>
          <w:rtl/>
        </w:rPr>
        <w:t xml:space="preserve"> </w:t>
      </w:r>
      <w:r w:rsidRPr="00D32681">
        <w:rPr>
          <w:rFonts w:cs="Times New Roman"/>
          <w:snapToGrid w:val="0"/>
          <w:sz w:val="26"/>
          <w:szCs w:val="26"/>
          <w:rtl/>
        </w:rPr>
        <w:t xml:space="preserve">פותח בדיון בתאריך המקראי "בחודש </w:t>
      </w:r>
      <w:proofErr w:type="spellStart"/>
      <w:r w:rsidRPr="00D32681">
        <w:rPr>
          <w:rFonts w:cs="Times New Roman"/>
          <w:snapToGrid w:val="0"/>
          <w:sz w:val="26"/>
          <w:szCs w:val="26"/>
          <w:rtl/>
        </w:rPr>
        <w:t>השב</w:t>
      </w:r>
      <w:r w:rsidR="0056365C" w:rsidRPr="00D32681">
        <w:rPr>
          <w:rFonts w:cs="Times New Roman" w:hint="cs"/>
          <w:snapToGrid w:val="0"/>
          <w:sz w:val="26"/>
          <w:szCs w:val="26"/>
          <w:rtl/>
        </w:rPr>
        <w:t>ִ</w:t>
      </w:r>
      <w:r w:rsidRPr="00D32681">
        <w:rPr>
          <w:rFonts w:cs="Times New Roman"/>
          <w:snapToGrid w:val="0"/>
          <w:sz w:val="26"/>
          <w:szCs w:val="26"/>
          <w:rtl/>
        </w:rPr>
        <w:t>עי</w:t>
      </w:r>
      <w:proofErr w:type="spellEnd"/>
      <w:r w:rsidRPr="00D32681">
        <w:rPr>
          <w:rFonts w:cs="Times New Roman"/>
          <w:snapToGrid w:val="0"/>
          <w:sz w:val="26"/>
          <w:szCs w:val="26"/>
          <w:rtl/>
        </w:rPr>
        <w:t xml:space="preserve"> באחד לח</w:t>
      </w:r>
      <w:r w:rsidR="0056365C" w:rsidRPr="00210E24">
        <w:rPr>
          <w:rFonts w:cs="FrankRuehl" w:hint="cs"/>
          <w:snapToGrid w:val="0"/>
          <w:sz w:val="26"/>
          <w:szCs w:val="26"/>
          <w:rtl/>
        </w:rPr>
        <w:t>ֹ</w:t>
      </w:r>
      <w:r w:rsidRPr="00D32681">
        <w:rPr>
          <w:rFonts w:cs="Times New Roman"/>
          <w:snapToGrid w:val="0"/>
          <w:sz w:val="26"/>
          <w:szCs w:val="26"/>
          <w:rtl/>
        </w:rPr>
        <w:t>דש" (שם)</w:t>
      </w:r>
      <w:r w:rsidR="0056365C" w:rsidRPr="00D32681">
        <w:rPr>
          <w:rFonts w:cs="Times New Roman" w:hint="cs"/>
          <w:snapToGrid w:val="0"/>
          <w:sz w:val="26"/>
          <w:szCs w:val="26"/>
          <w:rtl/>
        </w:rPr>
        <w:t>,</w:t>
      </w:r>
      <w:r w:rsidRPr="00D32681">
        <w:rPr>
          <w:rFonts w:cs="Times New Roman"/>
          <w:snapToGrid w:val="0"/>
          <w:sz w:val="26"/>
          <w:szCs w:val="26"/>
          <w:rtl/>
        </w:rPr>
        <w:t xml:space="preserve"> שהוא ס</w:t>
      </w:r>
      <w:r w:rsidR="0056365C" w:rsidRPr="00D32681">
        <w:rPr>
          <w:rFonts w:cs="Times New Roman" w:hint="cs"/>
          <w:snapToGrid w:val="0"/>
          <w:sz w:val="26"/>
          <w:szCs w:val="26"/>
          <w:rtl/>
        </w:rPr>
        <w:t>ו</w:t>
      </w:r>
      <w:r w:rsidRPr="00D32681">
        <w:rPr>
          <w:rFonts w:cs="Times New Roman"/>
          <w:snapToGrid w:val="0"/>
          <w:sz w:val="26"/>
          <w:szCs w:val="26"/>
          <w:rtl/>
        </w:rPr>
        <w:t xml:space="preserve">תר </w:t>
      </w:r>
      <w:r w:rsidR="0056365C" w:rsidRPr="00D32681">
        <w:rPr>
          <w:rFonts w:cs="Times New Roman" w:hint="cs"/>
          <w:snapToGrid w:val="0"/>
          <w:sz w:val="26"/>
          <w:szCs w:val="26"/>
          <w:rtl/>
        </w:rPr>
        <w:t xml:space="preserve">את </w:t>
      </w:r>
      <w:r w:rsidRPr="00D32681">
        <w:rPr>
          <w:rFonts w:cs="Times New Roman"/>
          <w:snapToGrid w:val="0"/>
          <w:sz w:val="26"/>
          <w:szCs w:val="26"/>
          <w:rtl/>
        </w:rPr>
        <w:t>שמו המסורתי של המועד</w:t>
      </w:r>
      <w:r w:rsidR="0056365C" w:rsidRPr="00D32681">
        <w:rPr>
          <w:rFonts w:cs="Times New Roman" w:hint="cs"/>
          <w:snapToGrid w:val="0"/>
          <w:sz w:val="26"/>
          <w:szCs w:val="26"/>
          <w:rtl/>
        </w:rPr>
        <w:t xml:space="preserve"> –</w:t>
      </w:r>
      <w:r w:rsidRPr="00D32681">
        <w:rPr>
          <w:rFonts w:cs="Times New Roman"/>
          <w:snapToGrid w:val="0"/>
          <w:sz w:val="26"/>
          <w:szCs w:val="26"/>
          <w:rtl/>
        </w:rPr>
        <w:t xml:space="preserve"> ראש השנה. בדיון זה הוא טורח למצוא סימוכין במקרא</w:t>
      </w:r>
      <w:r w:rsidR="000A31DB" w:rsidRPr="00D32681">
        <w:rPr>
          <w:rFonts w:cs="Times New Roman"/>
          <w:snapToGrid w:val="0"/>
          <w:sz w:val="26"/>
          <w:szCs w:val="26"/>
          <w:rtl/>
        </w:rPr>
        <w:t xml:space="preserve"> </w:t>
      </w:r>
      <w:r w:rsidRPr="00D32681">
        <w:rPr>
          <w:rFonts w:cs="Times New Roman"/>
          <w:snapToGrid w:val="0"/>
          <w:sz w:val="26"/>
          <w:szCs w:val="26"/>
          <w:rtl/>
        </w:rPr>
        <w:t xml:space="preserve">לשם המקובל היום. בהמשך </w:t>
      </w:r>
      <w:r w:rsidR="0056365C" w:rsidRPr="00D32681">
        <w:rPr>
          <w:rFonts w:cs="Times New Roman" w:hint="cs"/>
          <w:snapToGrid w:val="0"/>
          <w:sz w:val="26"/>
          <w:szCs w:val="26"/>
          <w:rtl/>
        </w:rPr>
        <w:t xml:space="preserve">דבריו </w:t>
      </w:r>
      <w:r w:rsidRPr="00D32681">
        <w:rPr>
          <w:rFonts w:cs="Times New Roman"/>
          <w:snapToGrid w:val="0"/>
          <w:sz w:val="26"/>
          <w:szCs w:val="26"/>
          <w:rtl/>
        </w:rPr>
        <w:t>מוצא הרב סימוכין מקראיים להיות היום יום דין:</w:t>
      </w:r>
    </w:p>
    <w:p w:rsidR="00210E24" w:rsidRDefault="00210E24" w:rsidP="00210E24">
      <w:pPr>
        <w:tabs>
          <w:tab w:val="left" w:pos="720"/>
        </w:tabs>
        <w:spacing w:line="300" w:lineRule="exact"/>
        <w:jc w:val="both"/>
        <w:rPr>
          <w:rFonts w:cs="Times New Roman" w:hint="cs"/>
          <w:snapToGrid w:val="0"/>
          <w:sz w:val="26"/>
          <w:szCs w:val="26"/>
          <w:rtl/>
          <w:lang w:eastAsia="he-IL"/>
        </w:rPr>
      </w:pPr>
    </w:p>
    <w:p w:rsidR="00E556C3" w:rsidRPr="00D32681" w:rsidRDefault="00E556C3" w:rsidP="00210E24">
      <w:pPr>
        <w:tabs>
          <w:tab w:val="left" w:pos="720"/>
        </w:tabs>
        <w:spacing w:line="300" w:lineRule="exact"/>
        <w:ind w:left="720"/>
        <w:jc w:val="both"/>
        <w:rPr>
          <w:rFonts w:cs="Times New Roman"/>
          <w:sz w:val="26"/>
          <w:szCs w:val="26"/>
          <w:rtl/>
        </w:rPr>
      </w:pPr>
      <w:r w:rsidRPr="00D32681">
        <w:rPr>
          <w:rFonts w:cs="Times New Roman"/>
          <w:snapToGrid w:val="0"/>
          <w:sz w:val="26"/>
          <w:szCs w:val="26"/>
          <w:rtl/>
          <w:lang w:eastAsia="he-IL"/>
        </w:rPr>
        <w:t xml:space="preserve">אבל מפני שקראו הכתוב יום </w:t>
      </w:r>
      <w:proofErr w:type="spellStart"/>
      <w:r w:rsidRPr="00D32681">
        <w:rPr>
          <w:rFonts w:cs="Times New Roman"/>
          <w:snapToGrid w:val="0"/>
          <w:sz w:val="26"/>
          <w:szCs w:val="26"/>
          <w:rtl/>
          <w:lang w:eastAsia="he-IL"/>
        </w:rPr>
        <w:t>זכרון</w:t>
      </w:r>
      <w:proofErr w:type="spellEnd"/>
      <w:r w:rsidRPr="00D32681">
        <w:rPr>
          <w:rFonts w:cs="Times New Roman"/>
          <w:snapToGrid w:val="0"/>
          <w:sz w:val="26"/>
          <w:szCs w:val="26"/>
          <w:rtl/>
          <w:lang w:eastAsia="he-IL"/>
        </w:rPr>
        <w:t xml:space="preserve"> ומפני שהוא בחודשו של יום הכיפורים בראש החדש ירמוז שבו יהיה דין לפני הקב"ה כי בם ידין עמים בראש השנה יזכור יצוריו וישב לכסא שופט צדק. (דרשה לר"ה</w:t>
      </w:r>
      <w:r w:rsidR="00FB24A8" w:rsidRPr="00D32681">
        <w:rPr>
          <w:rFonts w:cs="Times New Roman" w:hint="cs"/>
          <w:snapToGrid w:val="0"/>
          <w:sz w:val="26"/>
          <w:szCs w:val="26"/>
          <w:rtl/>
          <w:lang w:eastAsia="he-IL"/>
        </w:rPr>
        <w:t xml:space="preserve">, לעיל </w:t>
      </w:r>
      <w:proofErr w:type="spellStart"/>
      <w:r w:rsidR="00FB24A8" w:rsidRPr="00D32681">
        <w:rPr>
          <w:rFonts w:cs="Times New Roman" w:hint="cs"/>
          <w:snapToGrid w:val="0"/>
          <w:sz w:val="26"/>
          <w:szCs w:val="26"/>
          <w:rtl/>
          <w:lang w:eastAsia="he-IL"/>
        </w:rPr>
        <w:t>הע</w:t>
      </w:r>
      <w:proofErr w:type="spellEnd"/>
      <w:r w:rsidR="00FB24A8" w:rsidRPr="00D32681">
        <w:rPr>
          <w:rFonts w:cs="Times New Roman" w:hint="cs"/>
          <w:snapToGrid w:val="0"/>
          <w:sz w:val="26"/>
          <w:szCs w:val="26"/>
          <w:rtl/>
          <w:lang w:eastAsia="he-IL"/>
        </w:rPr>
        <w:t>' 4,</w:t>
      </w:r>
      <w:r w:rsidRPr="00D32681">
        <w:rPr>
          <w:rFonts w:cs="Times New Roman"/>
          <w:snapToGrid w:val="0"/>
          <w:sz w:val="26"/>
          <w:szCs w:val="26"/>
          <w:rtl/>
          <w:lang w:eastAsia="he-IL"/>
        </w:rPr>
        <w:t xml:space="preserve"> עמ' </w:t>
      </w:r>
      <w:proofErr w:type="spellStart"/>
      <w:r w:rsidRPr="00D32681">
        <w:rPr>
          <w:rFonts w:cs="Times New Roman"/>
          <w:snapToGrid w:val="0"/>
          <w:sz w:val="26"/>
          <w:szCs w:val="26"/>
          <w:rtl/>
          <w:lang w:eastAsia="he-IL"/>
        </w:rPr>
        <w:t>רכ</w:t>
      </w:r>
      <w:proofErr w:type="spellEnd"/>
      <w:r w:rsidRPr="00D32681">
        <w:rPr>
          <w:rFonts w:cs="Times New Roman"/>
          <w:snapToGrid w:val="0"/>
          <w:sz w:val="26"/>
          <w:szCs w:val="26"/>
          <w:rtl/>
          <w:lang w:eastAsia="he-IL"/>
        </w:rPr>
        <w:t xml:space="preserve">). </w:t>
      </w:r>
    </w:p>
    <w:p w:rsidR="00210E24" w:rsidRDefault="00210E24" w:rsidP="00210E24">
      <w:pPr>
        <w:tabs>
          <w:tab w:val="left" w:pos="720"/>
        </w:tabs>
        <w:spacing w:line="300" w:lineRule="exact"/>
        <w:jc w:val="both"/>
        <w:rPr>
          <w:rFonts w:cs="Times New Roman" w:hint="cs"/>
          <w:snapToGrid w:val="0"/>
          <w:color w:val="000000"/>
          <w:sz w:val="26"/>
          <w:szCs w:val="26"/>
          <w:rtl/>
        </w:rPr>
      </w:pPr>
    </w:p>
    <w:p w:rsidR="0046042A" w:rsidRPr="00D32681" w:rsidRDefault="00C47D96" w:rsidP="00210E24">
      <w:pPr>
        <w:tabs>
          <w:tab w:val="left" w:pos="720"/>
        </w:tabs>
        <w:spacing w:line="300" w:lineRule="exact"/>
        <w:jc w:val="both"/>
        <w:rPr>
          <w:rFonts w:cs="Times New Roman" w:hint="cs"/>
          <w:snapToGrid w:val="0"/>
          <w:color w:val="000000"/>
          <w:sz w:val="26"/>
          <w:szCs w:val="26"/>
          <w:rtl/>
        </w:rPr>
      </w:pPr>
      <w:r w:rsidRPr="00D32681">
        <w:rPr>
          <w:rFonts w:cs="Times New Roman" w:hint="cs"/>
          <w:snapToGrid w:val="0"/>
          <w:color w:val="000000"/>
          <w:sz w:val="26"/>
          <w:szCs w:val="26"/>
          <w:rtl/>
        </w:rPr>
        <w:lastRenderedPageBreak/>
        <w:t>ניתן</w:t>
      </w:r>
      <w:r w:rsidR="00475149" w:rsidRPr="00D32681">
        <w:rPr>
          <w:rFonts w:cs="Times New Roman" w:hint="cs"/>
          <w:snapToGrid w:val="0"/>
          <w:color w:val="000000"/>
          <w:sz w:val="26"/>
          <w:szCs w:val="26"/>
          <w:rtl/>
        </w:rPr>
        <w:t xml:space="preserve"> להניח בו</w:t>
      </w:r>
      <w:r w:rsidR="009D4A0E" w:rsidRPr="00D32681">
        <w:rPr>
          <w:rFonts w:cs="Times New Roman" w:hint="cs"/>
          <w:snapToGrid w:val="0"/>
          <w:color w:val="000000"/>
          <w:sz w:val="26"/>
          <w:szCs w:val="26"/>
          <w:rtl/>
        </w:rPr>
        <w:t>ו</w:t>
      </w:r>
      <w:r w:rsidR="00475149" w:rsidRPr="00D32681">
        <w:rPr>
          <w:rFonts w:cs="Times New Roman" w:hint="cs"/>
          <w:snapToGrid w:val="0"/>
          <w:color w:val="000000"/>
          <w:sz w:val="26"/>
          <w:szCs w:val="26"/>
          <w:rtl/>
        </w:rPr>
        <w:t>דאות שרמב"ן הכיר את דרשת חז"ל הקושרת לראש השנה את הדין</w:t>
      </w:r>
      <w:r w:rsidR="0046042A" w:rsidRPr="00D32681">
        <w:rPr>
          <w:rFonts w:cs="Times New Roman" w:hint="cs"/>
          <w:snapToGrid w:val="0"/>
          <w:color w:val="000000"/>
          <w:sz w:val="26"/>
          <w:szCs w:val="26"/>
          <w:rtl/>
        </w:rPr>
        <w:t>,</w:t>
      </w:r>
      <w:r w:rsidR="00475149" w:rsidRPr="00D32681">
        <w:rPr>
          <w:rStyle w:val="a3"/>
          <w:rFonts w:cs="Times New Roman"/>
          <w:snapToGrid w:val="0"/>
          <w:color w:val="000000"/>
          <w:sz w:val="26"/>
          <w:szCs w:val="26"/>
          <w:rtl/>
        </w:rPr>
        <w:footnoteReference w:id="92"/>
      </w:r>
      <w:r w:rsidR="000A31DB" w:rsidRPr="00D32681">
        <w:rPr>
          <w:rFonts w:cs="Times New Roman" w:hint="cs"/>
          <w:snapToGrid w:val="0"/>
          <w:color w:val="000000"/>
          <w:sz w:val="26"/>
          <w:szCs w:val="26"/>
          <w:rtl/>
        </w:rPr>
        <w:t xml:space="preserve"> </w:t>
      </w:r>
      <w:r w:rsidR="0056365C" w:rsidRPr="00D32681">
        <w:rPr>
          <w:rFonts w:cs="Times New Roman" w:hint="cs"/>
          <w:snapToGrid w:val="0"/>
          <w:color w:val="000000"/>
          <w:sz w:val="26"/>
          <w:szCs w:val="26"/>
          <w:rtl/>
        </w:rPr>
        <w:t>ו</w:t>
      </w:r>
      <w:r w:rsidR="0046042A" w:rsidRPr="00D32681">
        <w:rPr>
          <w:rFonts w:cs="Times New Roman" w:hint="cs"/>
          <w:snapToGrid w:val="0"/>
          <w:color w:val="000000"/>
          <w:sz w:val="26"/>
          <w:szCs w:val="26"/>
          <w:rtl/>
        </w:rPr>
        <w:t>בכל זאת עמל הוא למצ</w:t>
      </w:r>
      <w:r w:rsidR="009D4A0E" w:rsidRPr="00D32681">
        <w:rPr>
          <w:rFonts w:cs="Times New Roman" w:hint="cs"/>
          <w:snapToGrid w:val="0"/>
          <w:color w:val="000000"/>
          <w:sz w:val="26"/>
          <w:szCs w:val="26"/>
          <w:rtl/>
        </w:rPr>
        <w:t>ו</w:t>
      </w:r>
      <w:r w:rsidR="0046042A" w:rsidRPr="00D32681">
        <w:rPr>
          <w:rFonts w:cs="Times New Roman" w:hint="cs"/>
          <w:snapToGrid w:val="0"/>
          <w:color w:val="000000"/>
          <w:sz w:val="26"/>
          <w:szCs w:val="26"/>
          <w:rtl/>
        </w:rPr>
        <w:t>א במקרא לפחות רמז לא</w:t>
      </w:r>
      <w:r w:rsidR="0056365C" w:rsidRPr="00D32681">
        <w:rPr>
          <w:rFonts w:cs="Times New Roman" w:hint="cs"/>
          <w:snapToGrid w:val="0"/>
          <w:color w:val="000000"/>
          <w:sz w:val="26"/>
          <w:szCs w:val="26"/>
          <w:rtl/>
        </w:rPr>
        <w:t>ו</w:t>
      </w:r>
      <w:r w:rsidR="0046042A" w:rsidRPr="00D32681">
        <w:rPr>
          <w:rFonts w:cs="Times New Roman" w:hint="cs"/>
          <w:snapToGrid w:val="0"/>
          <w:color w:val="000000"/>
          <w:sz w:val="26"/>
          <w:szCs w:val="26"/>
          <w:rtl/>
        </w:rPr>
        <w:t>פיו המקובל של היום.</w:t>
      </w:r>
    </w:p>
    <w:p w:rsidR="00E556C3" w:rsidRPr="00D32681" w:rsidRDefault="0056365C" w:rsidP="00210E24">
      <w:pPr>
        <w:tabs>
          <w:tab w:val="left" w:pos="720"/>
        </w:tabs>
        <w:spacing w:line="300" w:lineRule="exact"/>
        <w:ind w:firstLine="284"/>
        <w:jc w:val="both"/>
        <w:rPr>
          <w:rFonts w:cs="Times New Roman" w:hint="cs"/>
          <w:snapToGrid w:val="0"/>
          <w:color w:val="000000"/>
          <w:sz w:val="26"/>
          <w:szCs w:val="26"/>
          <w:rtl/>
        </w:rPr>
      </w:pPr>
      <w:r w:rsidRPr="00D32681">
        <w:rPr>
          <w:rFonts w:cs="Times New Roman" w:hint="cs"/>
          <w:snapToGrid w:val="0"/>
          <w:color w:val="000000"/>
          <w:sz w:val="26"/>
          <w:szCs w:val="26"/>
          <w:rtl/>
        </w:rPr>
        <w:t>לאחר מכן</w:t>
      </w:r>
      <w:r w:rsidR="0046042A" w:rsidRPr="00D32681">
        <w:rPr>
          <w:rFonts w:cs="Times New Roman" w:hint="cs"/>
          <w:snapToGrid w:val="0"/>
          <w:color w:val="000000"/>
          <w:sz w:val="26"/>
          <w:szCs w:val="26"/>
          <w:rtl/>
        </w:rPr>
        <w:t xml:space="preserve"> </w:t>
      </w:r>
      <w:r w:rsidR="00E556C3" w:rsidRPr="00D32681">
        <w:rPr>
          <w:rFonts w:cs="Times New Roman"/>
          <w:snapToGrid w:val="0"/>
          <w:color w:val="000000"/>
          <w:sz w:val="26"/>
          <w:szCs w:val="26"/>
          <w:rtl/>
        </w:rPr>
        <w:t>נדרש הרב לשופר</w:t>
      </w:r>
      <w:r w:rsidRPr="00D32681">
        <w:rPr>
          <w:rFonts w:cs="Times New Roman" w:hint="cs"/>
          <w:snapToGrid w:val="0"/>
          <w:color w:val="000000"/>
          <w:sz w:val="26"/>
          <w:szCs w:val="26"/>
          <w:rtl/>
        </w:rPr>
        <w:t>,</w:t>
      </w:r>
      <w:r w:rsidR="00E556C3" w:rsidRPr="00D32681">
        <w:rPr>
          <w:rFonts w:cs="Times New Roman"/>
          <w:snapToGrid w:val="0"/>
          <w:color w:val="000000"/>
          <w:sz w:val="26"/>
          <w:szCs w:val="26"/>
          <w:rtl/>
        </w:rPr>
        <w:t xml:space="preserve"> ש</w:t>
      </w:r>
      <w:r w:rsidR="00E556C3" w:rsidRPr="00D32681">
        <w:rPr>
          <w:rFonts w:cs="Times New Roman" w:hint="cs"/>
          <w:snapToGrid w:val="0"/>
          <w:color w:val="000000"/>
          <w:sz w:val="26"/>
          <w:szCs w:val="26"/>
          <w:rtl/>
        </w:rPr>
        <w:t xml:space="preserve">הרי </w:t>
      </w:r>
      <w:r w:rsidR="00E556C3" w:rsidRPr="00D32681">
        <w:rPr>
          <w:rFonts w:cs="Times New Roman"/>
          <w:snapToGrid w:val="0"/>
          <w:color w:val="000000"/>
          <w:sz w:val="26"/>
          <w:szCs w:val="26"/>
          <w:rtl/>
        </w:rPr>
        <w:t xml:space="preserve">אין לו, לכלי </w:t>
      </w:r>
      <w:r w:rsidR="00E556C3" w:rsidRPr="00D32681">
        <w:rPr>
          <w:rFonts w:cs="Times New Roman" w:hint="cs"/>
          <w:snapToGrid w:val="0"/>
          <w:color w:val="000000"/>
          <w:sz w:val="26"/>
          <w:szCs w:val="26"/>
          <w:rtl/>
        </w:rPr>
        <w:t xml:space="preserve">זמר </w:t>
      </w:r>
      <w:r w:rsidR="00E556C3" w:rsidRPr="00D32681">
        <w:rPr>
          <w:rFonts w:cs="Times New Roman"/>
          <w:snapToGrid w:val="0"/>
          <w:color w:val="000000"/>
          <w:sz w:val="26"/>
          <w:szCs w:val="26"/>
          <w:rtl/>
        </w:rPr>
        <w:t>זה, זכר בפסוקי המועד</w:t>
      </w:r>
      <w:r w:rsidRPr="00D32681">
        <w:rPr>
          <w:rFonts w:cs="Times New Roman" w:hint="cs"/>
          <w:snapToGrid w:val="0"/>
          <w:color w:val="000000"/>
          <w:sz w:val="26"/>
          <w:szCs w:val="26"/>
          <w:rtl/>
        </w:rPr>
        <w:t>.</w:t>
      </w:r>
      <w:r w:rsidR="00E556C3" w:rsidRPr="00D32681">
        <w:rPr>
          <w:rFonts w:cs="Times New Roman"/>
          <w:snapToGrid w:val="0"/>
          <w:color w:val="000000"/>
          <w:sz w:val="26"/>
          <w:szCs w:val="26"/>
          <w:rtl/>
        </w:rPr>
        <w:t xml:space="preserve"> כאן </w:t>
      </w:r>
      <w:r w:rsidRPr="00D32681">
        <w:rPr>
          <w:rFonts w:cs="Times New Roman" w:hint="cs"/>
          <w:snapToGrid w:val="0"/>
          <w:color w:val="000000"/>
          <w:sz w:val="26"/>
          <w:szCs w:val="26"/>
          <w:rtl/>
        </w:rPr>
        <w:t xml:space="preserve">הוא </w:t>
      </w:r>
      <w:r w:rsidR="00E556C3" w:rsidRPr="00D32681">
        <w:rPr>
          <w:rFonts w:cs="Times New Roman"/>
          <w:snapToGrid w:val="0"/>
          <w:color w:val="000000"/>
          <w:sz w:val="26"/>
          <w:szCs w:val="26"/>
          <w:rtl/>
        </w:rPr>
        <w:t>לא מסתפק בדרשות חז"ל, והוא טוען שהמקראות כפש</w:t>
      </w:r>
      <w:r w:rsidRPr="00D32681">
        <w:rPr>
          <w:rFonts w:cs="Times New Roman" w:hint="cs"/>
          <w:snapToGrid w:val="0"/>
          <w:color w:val="000000"/>
          <w:sz w:val="26"/>
          <w:szCs w:val="26"/>
          <w:rtl/>
        </w:rPr>
        <w:t>ו</w:t>
      </w:r>
      <w:r w:rsidR="00E556C3" w:rsidRPr="00D32681">
        <w:rPr>
          <w:rFonts w:cs="Times New Roman"/>
          <w:snapToGrid w:val="0"/>
          <w:color w:val="000000"/>
          <w:sz w:val="26"/>
          <w:szCs w:val="26"/>
          <w:rtl/>
        </w:rPr>
        <w:t>ט</w:t>
      </w:r>
      <w:r w:rsidRPr="00D32681">
        <w:rPr>
          <w:rFonts w:cs="Times New Roman" w:hint="cs"/>
          <w:snapToGrid w:val="0"/>
          <w:color w:val="000000"/>
          <w:sz w:val="26"/>
          <w:szCs w:val="26"/>
          <w:rtl/>
        </w:rPr>
        <w:t>ם</w:t>
      </w:r>
      <w:r w:rsidR="00E556C3" w:rsidRPr="00D32681">
        <w:rPr>
          <w:rFonts w:cs="Times New Roman"/>
          <w:snapToGrid w:val="0"/>
          <w:color w:val="000000"/>
          <w:sz w:val="26"/>
          <w:szCs w:val="26"/>
          <w:rtl/>
        </w:rPr>
        <w:t xml:space="preserve"> מכריח</w:t>
      </w:r>
      <w:r w:rsidRPr="00D32681">
        <w:rPr>
          <w:rFonts w:cs="Times New Roman" w:hint="cs"/>
          <w:snapToGrid w:val="0"/>
          <w:color w:val="000000"/>
          <w:sz w:val="26"/>
          <w:szCs w:val="26"/>
          <w:rtl/>
        </w:rPr>
        <w:t>ים</w:t>
      </w:r>
      <w:r w:rsidR="00E556C3" w:rsidRPr="00D32681">
        <w:rPr>
          <w:rFonts w:cs="Times New Roman"/>
          <w:snapToGrid w:val="0"/>
          <w:color w:val="000000"/>
          <w:sz w:val="26"/>
          <w:szCs w:val="26"/>
          <w:rtl/>
        </w:rPr>
        <w:t xml:space="preserve"> את ההבנה שהתרועה הנדרשת היא תרועת השופר</w:t>
      </w:r>
      <w:r w:rsidRPr="00D32681">
        <w:rPr>
          <w:rFonts w:cs="Times New Roman" w:hint="cs"/>
          <w:snapToGrid w:val="0"/>
          <w:color w:val="000000"/>
          <w:sz w:val="26"/>
          <w:szCs w:val="26"/>
          <w:rtl/>
        </w:rPr>
        <w:t>:</w:t>
      </w:r>
    </w:p>
    <w:p w:rsidR="00210E24" w:rsidRDefault="00210E24" w:rsidP="00210E24">
      <w:pPr>
        <w:tabs>
          <w:tab w:val="left" w:pos="720"/>
          <w:tab w:val="left" w:pos="7199"/>
        </w:tabs>
        <w:spacing w:line="300" w:lineRule="exact"/>
        <w:jc w:val="both"/>
        <w:rPr>
          <w:rFonts w:cs="Times New Roman" w:hint="cs"/>
          <w:sz w:val="26"/>
          <w:szCs w:val="26"/>
          <w:rtl/>
        </w:rPr>
      </w:pPr>
    </w:p>
    <w:p w:rsidR="00C47D96" w:rsidRPr="00D32681" w:rsidRDefault="00701D3E" w:rsidP="00210E24">
      <w:pPr>
        <w:tabs>
          <w:tab w:val="left" w:pos="720"/>
          <w:tab w:val="left" w:pos="7199"/>
        </w:tabs>
        <w:spacing w:line="300" w:lineRule="exact"/>
        <w:ind w:left="720"/>
        <w:jc w:val="both"/>
        <w:rPr>
          <w:rFonts w:cs="Times New Roman" w:hint="cs"/>
          <w:sz w:val="26"/>
          <w:szCs w:val="26"/>
          <w:rtl/>
        </w:rPr>
      </w:pPr>
      <w:r w:rsidRPr="00D32681">
        <w:rPr>
          <w:rFonts w:cs="Times New Roman" w:hint="cs"/>
          <w:sz w:val="26"/>
          <w:szCs w:val="26"/>
          <w:rtl/>
        </w:rPr>
        <w:t xml:space="preserve">ועכשיו נפרש תרועה, </w:t>
      </w:r>
      <w:proofErr w:type="spellStart"/>
      <w:r w:rsidRPr="00D32681">
        <w:rPr>
          <w:rFonts w:cs="Times New Roman" w:hint="cs"/>
          <w:sz w:val="26"/>
          <w:szCs w:val="26"/>
          <w:rtl/>
        </w:rPr>
        <w:t>שצוה</w:t>
      </w:r>
      <w:proofErr w:type="spellEnd"/>
      <w:r w:rsidRPr="00D32681">
        <w:rPr>
          <w:rFonts w:cs="Times New Roman" w:hint="cs"/>
          <w:sz w:val="26"/>
          <w:szCs w:val="26"/>
          <w:rtl/>
        </w:rPr>
        <w:t xml:space="preserve"> בתורה שנעשה תרועה ולא באר בפירוש אם היא בשופר או </w:t>
      </w:r>
      <w:proofErr w:type="spellStart"/>
      <w:r w:rsidRPr="00D32681">
        <w:rPr>
          <w:rFonts w:cs="Times New Roman" w:hint="cs"/>
          <w:sz w:val="26"/>
          <w:szCs w:val="26"/>
          <w:rtl/>
        </w:rPr>
        <w:t>במצילתים</w:t>
      </w:r>
      <w:proofErr w:type="spellEnd"/>
      <w:r w:rsidRPr="00D32681">
        <w:rPr>
          <w:rFonts w:cs="Times New Roman" w:hint="cs"/>
          <w:sz w:val="26"/>
          <w:szCs w:val="26"/>
          <w:rtl/>
        </w:rPr>
        <w:t xml:space="preserve">, </w:t>
      </w:r>
      <w:proofErr w:type="spellStart"/>
      <w:r w:rsidRPr="00D32681">
        <w:rPr>
          <w:rFonts w:cs="Times New Roman" w:hint="cs"/>
          <w:sz w:val="26"/>
          <w:szCs w:val="26"/>
          <w:rtl/>
        </w:rPr>
        <w:t>כדכתיב</w:t>
      </w:r>
      <w:proofErr w:type="spellEnd"/>
      <w:r w:rsidRPr="00D32681">
        <w:rPr>
          <w:rFonts w:cs="Times New Roman" w:hint="cs"/>
          <w:sz w:val="26"/>
          <w:szCs w:val="26"/>
          <w:rtl/>
        </w:rPr>
        <w:t xml:space="preserve"> "בצלצלי תרועה" (תהלים </w:t>
      </w:r>
      <w:proofErr w:type="spellStart"/>
      <w:r w:rsidRPr="00D32681">
        <w:rPr>
          <w:rFonts w:cs="Times New Roman" w:hint="cs"/>
          <w:sz w:val="26"/>
          <w:szCs w:val="26"/>
          <w:rtl/>
        </w:rPr>
        <w:t>קנ</w:t>
      </w:r>
      <w:proofErr w:type="spellEnd"/>
      <w:r w:rsidR="009D4A0E" w:rsidRPr="00D32681">
        <w:rPr>
          <w:rFonts w:cs="Times New Roman" w:hint="cs"/>
          <w:sz w:val="26"/>
          <w:szCs w:val="26"/>
          <w:rtl/>
        </w:rPr>
        <w:t>,</w:t>
      </w:r>
      <w:r w:rsidR="001F5166" w:rsidRPr="00D32681">
        <w:rPr>
          <w:rFonts w:cs="Times New Roman" w:hint="cs"/>
          <w:sz w:val="26"/>
          <w:szCs w:val="26"/>
          <w:rtl/>
        </w:rPr>
        <w:t xml:space="preserve"> </w:t>
      </w:r>
      <w:r w:rsidRPr="00D32681">
        <w:rPr>
          <w:rFonts w:cs="Times New Roman" w:hint="cs"/>
          <w:sz w:val="26"/>
          <w:szCs w:val="26"/>
          <w:rtl/>
        </w:rPr>
        <w:t xml:space="preserve">ה) או בחצוצרות </w:t>
      </w:r>
      <w:proofErr w:type="spellStart"/>
      <w:r w:rsidRPr="00D32681">
        <w:rPr>
          <w:rFonts w:cs="Times New Roman" w:hint="cs"/>
          <w:sz w:val="26"/>
          <w:szCs w:val="26"/>
          <w:rtl/>
        </w:rPr>
        <w:t>כדכתיב</w:t>
      </w:r>
      <w:proofErr w:type="spellEnd"/>
      <w:r w:rsidRPr="00D32681">
        <w:rPr>
          <w:rFonts w:cs="Times New Roman" w:hint="cs"/>
          <w:sz w:val="26"/>
          <w:szCs w:val="26"/>
          <w:rtl/>
        </w:rPr>
        <w:t>: "</w:t>
      </w:r>
      <w:proofErr w:type="spellStart"/>
      <w:r w:rsidRPr="00D32681">
        <w:rPr>
          <w:rFonts w:cs="Times New Roman" w:hint="cs"/>
          <w:sz w:val="26"/>
          <w:szCs w:val="26"/>
          <w:rtl/>
        </w:rPr>
        <w:t>וחצצוצרות</w:t>
      </w:r>
      <w:proofErr w:type="spellEnd"/>
      <w:r w:rsidRPr="00D32681">
        <w:rPr>
          <w:rFonts w:cs="Times New Roman" w:hint="cs"/>
          <w:sz w:val="26"/>
          <w:szCs w:val="26"/>
          <w:rtl/>
        </w:rPr>
        <w:t xml:space="preserve"> התרועה בידו" (במדבר לא</w:t>
      </w:r>
      <w:r w:rsidR="009D4A0E" w:rsidRPr="00D32681">
        <w:rPr>
          <w:rFonts w:cs="Times New Roman" w:hint="cs"/>
          <w:sz w:val="26"/>
          <w:szCs w:val="26"/>
          <w:rtl/>
        </w:rPr>
        <w:t>,</w:t>
      </w:r>
      <w:r w:rsidRPr="00D32681">
        <w:rPr>
          <w:rFonts w:cs="Times New Roman" w:hint="cs"/>
          <w:sz w:val="26"/>
          <w:szCs w:val="26"/>
          <w:rtl/>
        </w:rPr>
        <w:t xml:space="preserve"> ו), </w:t>
      </w:r>
    </w:p>
    <w:p w:rsidR="00701D3E" w:rsidRPr="00D32681" w:rsidRDefault="00701D3E" w:rsidP="00210E24">
      <w:pPr>
        <w:tabs>
          <w:tab w:val="left" w:pos="720"/>
          <w:tab w:val="left" w:pos="7199"/>
        </w:tabs>
        <w:spacing w:line="300" w:lineRule="exact"/>
        <w:ind w:left="720"/>
        <w:jc w:val="both"/>
        <w:rPr>
          <w:rFonts w:cs="Times New Roman" w:hint="cs"/>
          <w:snapToGrid w:val="0"/>
          <w:color w:val="000000"/>
          <w:sz w:val="26"/>
          <w:szCs w:val="26"/>
          <w:rtl/>
        </w:rPr>
      </w:pPr>
      <w:r w:rsidRPr="00D32681">
        <w:rPr>
          <w:rFonts w:cs="Times New Roman" w:hint="cs"/>
          <w:sz w:val="26"/>
          <w:szCs w:val="26"/>
          <w:rtl/>
        </w:rPr>
        <w:t>קבלו רבותינו וראו מן הנביאים עד משה רבינו מפי הגבורה שהיא בשופר, ובאמת שכך הוא משמען של פסוקים הללו...</w:t>
      </w:r>
    </w:p>
    <w:p w:rsidR="00E556C3" w:rsidRPr="00D32681" w:rsidRDefault="00E556C3" w:rsidP="00210E24">
      <w:pPr>
        <w:tabs>
          <w:tab w:val="left" w:pos="720"/>
          <w:tab w:val="left" w:pos="7199"/>
        </w:tabs>
        <w:spacing w:line="300" w:lineRule="exact"/>
        <w:ind w:left="720"/>
        <w:jc w:val="both"/>
        <w:rPr>
          <w:rFonts w:cs="Times New Roman" w:hint="cs"/>
          <w:sz w:val="26"/>
          <w:szCs w:val="26"/>
          <w:rtl/>
        </w:rPr>
      </w:pPr>
      <w:r w:rsidRPr="00D32681">
        <w:rPr>
          <w:rFonts w:cs="Times New Roman"/>
          <w:sz w:val="26"/>
          <w:szCs w:val="26"/>
          <w:rtl/>
        </w:rPr>
        <w:t xml:space="preserve">ולרבותינו עוד בגמרא מדרשים מגזירה </w:t>
      </w:r>
      <w:proofErr w:type="spellStart"/>
      <w:r w:rsidRPr="00D32681">
        <w:rPr>
          <w:rFonts w:cs="Times New Roman"/>
          <w:sz w:val="26"/>
          <w:szCs w:val="26"/>
          <w:rtl/>
        </w:rPr>
        <w:t>שוה</w:t>
      </w:r>
      <w:proofErr w:type="spellEnd"/>
      <w:r w:rsidRPr="00D32681">
        <w:rPr>
          <w:rFonts w:cs="Times New Roman"/>
          <w:sz w:val="26"/>
          <w:szCs w:val="26"/>
          <w:rtl/>
        </w:rPr>
        <w:t xml:space="preserve"> </w:t>
      </w:r>
      <w:proofErr w:type="spellStart"/>
      <w:r w:rsidRPr="00D32681">
        <w:rPr>
          <w:rFonts w:cs="Times New Roman"/>
          <w:sz w:val="26"/>
          <w:szCs w:val="26"/>
          <w:rtl/>
        </w:rPr>
        <w:t>ומהיקשא</w:t>
      </w:r>
      <w:proofErr w:type="spellEnd"/>
      <w:r w:rsidRPr="00D32681">
        <w:rPr>
          <w:rFonts w:cs="Times New Roman"/>
          <w:sz w:val="26"/>
          <w:szCs w:val="26"/>
          <w:rtl/>
        </w:rPr>
        <w:t xml:space="preserve"> שמצות התרועה הזאת בשופר (שם</w:t>
      </w:r>
      <w:r w:rsidR="0056365C" w:rsidRPr="00D32681">
        <w:rPr>
          <w:rFonts w:cs="Times New Roman" w:hint="cs"/>
          <w:sz w:val="26"/>
          <w:szCs w:val="26"/>
          <w:rtl/>
        </w:rPr>
        <w:t>,</w:t>
      </w:r>
      <w:r w:rsidRPr="00D32681">
        <w:rPr>
          <w:rFonts w:cs="Times New Roman"/>
          <w:sz w:val="26"/>
          <w:szCs w:val="26"/>
          <w:rtl/>
        </w:rPr>
        <w:t xml:space="preserve"> עמ' רכו)</w:t>
      </w:r>
      <w:r w:rsidRPr="00D32681">
        <w:rPr>
          <w:rFonts w:cs="Times New Roman" w:hint="cs"/>
          <w:sz w:val="26"/>
          <w:szCs w:val="26"/>
          <w:rtl/>
        </w:rPr>
        <w:t>.</w:t>
      </w:r>
    </w:p>
    <w:p w:rsidR="00210E24" w:rsidRDefault="00210E24" w:rsidP="00210E24">
      <w:pPr>
        <w:tabs>
          <w:tab w:val="left" w:pos="720"/>
          <w:tab w:val="left" w:pos="7199"/>
        </w:tabs>
        <w:spacing w:line="300" w:lineRule="exact"/>
        <w:jc w:val="both"/>
        <w:rPr>
          <w:rFonts w:cs="Times New Roman" w:hint="cs"/>
          <w:sz w:val="26"/>
          <w:szCs w:val="26"/>
          <w:rtl/>
        </w:rPr>
      </w:pPr>
    </w:p>
    <w:p w:rsidR="00701D3E" w:rsidRPr="00D32681" w:rsidRDefault="006B5832" w:rsidP="00210E24">
      <w:pPr>
        <w:tabs>
          <w:tab w:val="left" w:pos="720"/>
          <w:tab w:val="left" w:pos="7199"/>
        </w:tabs>
        <w:spacing w:line="300" w:lineRule="exact"/>
        <w:jc w:val="both"/>
        <w:rPr>
          <w:rFonts w:cs="Times New Roman" w:hint="cs"/>
          <w:snapToGrid w:val="0"/>
          <w:sz w:val="26"/>
          <w:szCs w:val="26"/>
          <w:rtl/>
        </w:rPr>
      </w:pPr>
      <w:r w:rsidRPr="00D32681">
        <w:rPr>
          <w:rFonts w:cs="Times New Roman" w:hint="cs"/>
          <w:sz w:val="26"/>
          <w:szCs w:val="26"/>
          <w:rtl/>
        </w:rPr>
        <w:t xml:space="preserve">חז"ל </w:t>
      </w:r>
      <w:r w:rsidR="0056365C" w:rsidRPr="00D32681">
        <w:rPr>
          <w:rFonts w:cs="Times New Roman" w:hint="cs"/>
          <w:sz w:val="26"/>
          <w:szCs w:val="26"/>
          <w:rtl/>
        </w:rPr>
        <w:t xml:space="preserve">הציגו </w:t>
      </w:r>
      <w:r w:rsidRPr="00D32681">
        <w:rPr>
          <w:rFonts w:cs="Times New Roman" w:hint="cs"/>
          <w:sz w:val="26"/>
          <w:szCs w:val="26"/>
          <w:rtl/>
        </w:rPr>
        <w:t>בדרשותיהם ג</w:t>
      </w:r>
      <w:r w:rsidR="0056365C" w:rsidRPr="00D32681">
        <w:rPr>
          <w:rFonts w:cs="Times New Roman" w:hint="cs"/>
          <w:sz w:val="26"/>
          <w:szCs w:val="26"/>
          <w:rtl/>
        </w:rPr>
        <w:t xml:space="preserve">זרה </w:t>
      </w:r>
      <w:r w:rsidRPr="00D32681">
        <w:rPr>
          <w:rFonts w:cs="Times New Roman" w:hint="cs"/>
          <w:sz w:val="26"/>
          <w:szCs w:val="26"/>
          <w:rtl/>
        </w:rPr>
        <w:t>ש</w:t>
      </w:r>
      <w:r w:rsidR="0056365C" w:rsidRPr="00D32681">
        <w:rPr>
          <w:rFonts w:cs="Times New Roman" w:hint="cs"/>
          <w:sz w:val="26"/>
          <w:szCs w:val="26"/>
          <w:rtl/>
        </w:rPr>
        <w:t>ווה</w:t>
      </w:r>
      <w:r w:rsidRPr="00D32681">
        <w:rPr>
          <w:rFonts w:cs="Times New Roman" w:hint="cs"/>
          <w:sz w:val="26"/>
          <w:szCs w:val="26"/>
          <w:rtl/>
        </w:rPr>
        <w:t xml:space="preserve"> והיקש, </w:t>
      </w:r>
      <w:r w:rsidR="0056365C" w:rsidRPr="00D32681">
        <w:rPr>
          <w:rFonts w:cs="Times New Roman" w:hint="cs"/>
          <w:sz w:val="26"/>
          <w:szCs w:val="26"/>
          <w:rtl/>
        </w:rPr>
        <w:t>ו</w:t>
      </w:r>
      <w:r w:rsidRPr="00D32681">
        <w:rPr>
          <w:rFonts w:cs="Times New Roman" w:hint="cs"/>
          <w:sz w:val="26"/>
          <w:szCs w:val="26"/>
          <w:rtl/>
        </w:rPr>
        <w:t>רבותינו ק</w:t>
      </w:r>
      <w:r w:rsidR="0056365C" w:rsidRPr="00D32681">
        <w:rPr>
          <w:rFonts w:cs="Times New Roman" w:hint="cs"/>
          <w:sz w:val="26"/>
          <w:szCs w:val="26"/>
          <w:rtl/>
        </w:rPr>
        <w:t>י</w:t>
      </w:r>
      <w:r w:rsidRPr="00D32681">
        <w:rPr>
          <w:rFonts w:cs="Times New Roman" w:hint="cs"/>
          <w:sz w:val="26"/>
          <w:szCs w:val="26"/>
          <w:rtl/>
        </w:rPr>
        <w:t>בלו</w:t>
      </w:r>
      <w:r w:rsidR="0053546D" w:rsidRPr="00D32681">
        <w:rPr>
          <w:rFonts w:cs="Times New Roman" w:hint="cs"/>
          <w:sz w:val="26"/>
          <w:szCs w:val="26"/>
          <w:rtl/>
        </w:rPr>
        <w:t xml:space="preserve"> וראו מן הנביאים עד משה.</w:t>
      </w:r>
      <w:r w:rsidRPr="00D32681">
        <w:rPr>
          <w:rFonts w:cs="Times New Roman" w:hint="cs"/>
          <w:sz w:val="26"/>
          <w:szCs w:val="26"/>
          <w:rtl/>
        </w:rPr>
        <w:t xml:space="preserve"> מחד גיסא </w:t>
      </w:r>
      <w:r w:rsidR="0053546D" w:rsidRPr="00D32681">
        <w:rPr>
          <w:rFonts w:cs="Times New Roman" w:hint="cs"/>
          <w:sz w:val="26"/>
          <w:szCs w:val="26"/>
          <w:rtl/>
        </w:rPr>
        <w:t xml:space="preserve">טורח הרב </w:t>
      </w:r>
      <w:r w:rsidRPr="00D32681">
        <w:rPr>
          <w:rFonts w:cs="Times New Roman" w:hint="cs"/>
          <w:sz w:val="26"/>
          <w:szCs w:val="26"/>
          <w:rtl/>
        </w:rPr>
        <w:t>לחזק בלב שומעיו את אמונתם התמימה במסורת תורה שבע</w:t>
      </w:r>
      <w:r w:rsidR="0056365C" w:rsidRPr="00D32681">
        <w:rPr>
          <w:rFonts w:cs="Times New Roman" w:hint="cs"/>
          <w:sz w:val="26"/>
          <w:szCs w:val="26"/>
          <w:rtl/>
        </w:rPr>
        <w:t>ל-</w:t>
      </w:r>
      <w:r w:rsidRPr="00D32681">
        <w:rPr>
          <w:rFonts w:cs="Times New Roman" w:hint="cs"/>
          <w:sz w:val="26"/>
          <w:szCs w:val="26"/>
          <w:rtl/>
        </w:rPr>
        <w:t>פ</w:t>
      </w:r>
      <w:r w:rsidR="0056365C" w:rsidRPr="00D32681">
        <w:rPr>
          <w:rFonts w:cs="Times New Roman" w:hint="cs"/>
          <w:sz w:val="26"/>
          <w:szCs w:val="26"/>
          <w:rtl/>
        </w:rPr>
        <w:t>ה</w:t>
      </w:r>
      <w:r w:rsidRPr="00D32681">
        <w:rPr>
          <w:rFonts w:cs="Times New Roman" w:hint="cs"/>
          <w:sz w:val="26"/>
          <w:szCs w:val="26"/>
          <w:rtl/>
        </w:rPr>
        <w:t xml:space="preserve"> </w:t>
      </w:r>
      <w:r w:rsidR="002B46C6" w:rsidRPr="00D32681">
        <w:rPr>
          <w:rFonts w:cs="Times New Roman" w:hint="cs"/>
          <w:sz w:val="26"/>
          <w:szCs w:val="26"/>
          <w:rtl/>
        </w:rPr>
        <w:t>"</w:t>
      </w:r>
      <w:r w:rsidRPr="00D32681">
        <w:rPr>
          <w:rFonts w:cs="Times New Roman" w:hint="cs"/>
          <w:sz w:val="26"/>
          <w:szCs w:val="26"/>
          <w:rtl/>
        </w:rPr>
        <w:t>עד משה רבינו</w:t>
      </w:r>
      <w:r w:rsidR="0053546D" w:rsidRPr="00D32681">
        <w:rPr>
          <w:rFonts w:cs="Times New Roman" w:hint="cs"/>
          <w:sz w:val="26"/>
          <w:szCs w:val="26"/>
          <w:rtl/>
        </w:rPr>
        <w:t xml:space="preserve"> מפי הגבורה</w:t>
      </w:r>
      <w:r w:rsidR="002B46C6" w:rsidRPr="00D32681">
        <w:rPr>
          <w:rFonts w:cs="Times New Roman" w:hint="cs"/>
          <w:sz w:val="26"/>
          <w:szCs w:val="26"/>
          <w:rtl/>
        </w:rPr>
        <w:t>"</w:t>
      </w:r>
      <w:r w:rsidRPr="00D32681">
        <w:rPr>
          <w:rFonts w:cs="Times New Roman" w:hint="cs"/>
          <w:sz w:val="26"/>
          <w:szCs w:val="26"/>
          <w:rtl/>
        </w:rPr>
        <w:t xml:space="preserve">, </w:t>
      </w:r>
      <w:r w:rsidR="0056365C" w:rsidRPr="00D32681">
        <w:rPr>
          <w:rFonts w:cs="Times New Roman" w:hint="cs"/>
          <w:sz w:val="26"/>
          <w:szCs w:val="26"/>
          <w:rtl/>
        </w:rPr>
        <w:t>ו</w:t>
      </w:r>
      <w:r w:rsidRPr="00D32681">
        <w:rPr>
          <w:rFonts w:cs="Times New Roman" w:hint="cs"/>
          <w:sz w:val="26"/>
          <w:szCs w:val="26"/>
          <w:rtl/>
        </w:rPr>
        <w:t>מאידך</w:t>
      </w:r>
      <w:r w:rsidR="0056365C" w:rsidRPr="00D32681">
        <w:rPr>
          <w:rFonts w:cs="Times New Roman" w:hint="cs"/>
          <w:sz w:val="26"/>
          <w:szCs w:val="26"/>
          <w:rtl/>
        </w:rPr>
        <w:t xml:space="preserve"> גיסא</w:t>
      </w:r>
      <w:r w:rsidRPr="00D32681">
        <w:rPr>
          <w:rFonts w:cs="Times New Roman" w:hint="cs"/>
          <w:sz w:val="26"/>
          <w:szCs w:val="26"/>
          <w:rtl/>
        </w:rPr>
        <w:t xml:space="preserve"> </w:t>
      </w:r>
      <w:r w:rsidR="00E471AD" w:rsidRPr="00D32681">
        <w:rPr>
          <w:rFonts w:cs="Times New Roman" w:hint="cs"/>
          <w:sz w:val="26"/>
          <w:szCs w:val="26"/>
          <w:rtl/>
        </w:rPr>
        <w:t xml:space="preserve">לא די לו לרמב"ן </w:t>
      </w:r>
      <w:r w:rsidRPr="00D32681">
        <w:rPr>
          <w:rFonts w:cs="Times New Roman" w:hint="cs"/>
          <w:sz w:val="26"/>
          <w:szCs w:val="26"/>
          <w:rtl/>
        </w:rPr>
        <w:t>בדברי חז"ל</w:t>
      </w:r>
      <w:r w:rsidR="0056365C" w:rsidRPr="00D32681">
        <w:rPr>
          <w:rFonts w:cs="Times New Roman" w:hint="cs"/>
          <w:sz w:val="26"/>
          <w:szCs w:val="26"/>
          <w:rtl/>
        </w:rPr>
        <w:t>,</w:t>
      </w:r>
      <w:r w:rsidRPr="00D32681">
        <w:rPr>
          <w:rFonts w:cs="Times New Roman" w:hint="cs"/>
          <w:sz w:val="26"/>
          <w:szCs w:val="26"/>
          <w:rtl/>
        </w:rPr>
        <w:t xml:space="preserve"> </w:t>
      </w:r>
      <w:r w:rsidR="00E471AD" w:rsidRPr="00D32681">
        <w:rPr>
          <w:rFonts w:cs="Times New Roman" w:hint="cs"/>
          <w:sz w:val="26"/>
          <w:szCs w:val="26"/>
          <w:rtl/>
        </w:rPr>
        <w:t>ו</w:t>
      </w:r>
      <w:r w:rsidR="00C6529D" w:rsidRPr="00D32681">
        <w:rPr>
          <w:rFonts w:cs="Times New Roman" w:hint="cs"/>
          <w:sz w:val="26"/>
          <w:szCs w:val="26"/>
          <w:rtl/>
        </w:rPr>
        <w:t>הוא</w:t>
      </w:r>
      <w:r w:rsidR="00E556C3" w:rsidRPr="00D32681">
        <w:rPr>
          <w:rFonts w:cs="Times New Roman" w:hint="cs"/>
          <w:sz w:val="26"/>
          <w:szCs w:val="26"/>
          <w:rtl/>
        </w:rPr>
        <w:t xml:space="preserve"> רואה </w:t>
      </w:r>
      <w:r w:rsidRPr="00D32681">
        <w:rPr>
          <w:rFonts w:cs="Times New Roman" w:hint="cs"/>
          <w:sz w:val="26"/>
          <w:szCs w:val="26"/>
          <w:rtl/>
        </w:rPr>
        <w:t xml:space="preserve">הכרח </w:t>
      </w:r>
      <w:r w:rsidR="00E556C3" w:rsidRPr="00D32681">
        <w:rPr>
          <w:rFonts w:cs="Times New Roman" w:hint="cs"/>
          <w:sz w:val="26"/>
          <w:szCs w:val="26"/>
          <w:rtl/>
        </w:rPr>
        <w:t>להעמיד בצד לימודים אלו קריאה במקרא על דרך הפשט</w:t>
      </w:r>
      <w:r w:rsidR="0056365C" w:rsidRPr="00D32681">
        <w:rPr>
          <w:rFonts w:cs="Times New Roman" w:hint="cs"/>
          <w:sz w:val="26"/>
          <w:szCs w:val="26"/>
          <w:rtl/>
        </w:rPr>
        <w:t>,</w:t>
      </w:r>
      <w:r w:rsidR="00FA2AD6" w:rsidRPr="00D32681">
        <w:rPr>
          <w:rFonts w:cs="Times New Roman" w:hint="cs"/>
          <w:sz w:val="26"/>
          <w:szCs w:val="26"/>
          <w:rtl/>
        </w:rPr>
        <w:t xml:space="preserve"> </w:t>
      </w:r>
      <w:r w:rsidR="00E556C3" w:rsidRPr="00D32681">
        <w:rPr>
          <w:rFonts w:cs="Times New Roman" w:hint="cs"/>
          <w:sz w:val="26"/>
          <w:szCs w:val="26"/>
          <w:rtl/>
        </w:rPr>
        <w:t>המוכיחה הלכה זו, אף אם בדוחק</w:t>
      </w:r>
      <w:r w:rsidR="00FA2AD6" w:rsidRPr="00D32681">
        <w:rPr>
          <w:rFonts w:cs="Times New Roman" w:hint="cs"/>
          <w:snapToGrid w:val="0"/>
          <w:sz w:val="26"/>
          <w:szCs w:val="26"/>
          <w:rtl/>
        </w:rPr>
        <w:t>.</w:t>
      </w:r>
      <w:r w:rsidR="00497631" w:rsidRPr="00D32681">
        <w:rPr>
          <w:rFonts w:cs="Times New Roman" w:hint="cs"/>
          <w:snapToGrid w:val="0"/>
          <w:sz w:val="26"/>
          <w:szCs w:val="26"/>
          <w:rtl/>
        </w:rPr>
        <w:t xml:space="preserve"> המקרא כפשוטו</w:t>
      </w:r>
      <w:r w:rsidR="003B4DC1" w:rsidRPr="00D32681">
        <w:rPr>
          <w:rStyle w:val="a3"/>
          <w:rFonts w:cs="Times New Roman"/>
          <w:snapToGrid w:val="0"/>
          <w:sz w:val="26"/>
          <w:szCs w:val="26"/>
          <w:rtl/>
        </w:rPr>
        <w:footnoteReference w:id="93"/>
      </w:r>
      <w:r w:rsidR="00497631" w:rsidRPr="00D32681">
        <w:rPr>
          <w:rFonts w:cs="Times New Roman" w:hint="cs"/>
          <w:snapToGrid w:val="0"/>
          <w:sz w:val="26"/>
          <w:szCs w:val="26"/>
          <w:rtl/>
        </w:rPr>
        <w:t xml:space="preserve"> משמש כאן מקור הכרחי להלכה. להלכות </w:t>
      </w:r>
      <w:r w:rsidR="0056365C" w:rsidRPr="00D32681">
        <w:rPr>
          <w:rFonts w:cs="Times New Roman" w:hint="cs"/>
          <w:snapToGrid w:val="0"/>
          <w:sz w:val="26"/>
          <w:szCs w:val="26"/>
          <w:rtl/>
        </w:rPr>
        <w:t>חשובות</w:t>
      </w:r>
      <w:r w:rsidR="00497631" w:rsidRPr="00D32681">
        <w:rPr>
          <w:rFonts w:cs="Times New Roman" w:hint="cs"/>
          <w:snapToGrid w:val="0"/>
          <w:sz w:val="26"/>
          <w:szCs w:val="26"/>
          <w:rtl/>
        </w:rPr>
        <w:t xml:space="preserve"> המגדירות את המצווה לא י</w:t>
      </w:r>
      <w:r w:rsidR="0056365C" w:rsidRPr="00D32681">
        <w:rPr>
          <w:rFonts w:cs="Times New Roman" w:hint="cs"/>
          <w:snapToGrid w:val="0"/>
          <w:sz w:val="26"/>
          <w:szCs w:val="26"/>
          <w:rtl/>
        </w:rPr>
        <w:t>י</w:t>
      </w:r>
      <w:r w:rsidR="00497631" w:rsidRPr="00D32681">
        <w:rPr>
          <w:rFonts w:cs="Times New Roman" w:hint="cs"/>
          <w:snapToGrid w:val="0"/>
          <w:sz w:val="26"/>
          <w:szCs w:val="26"/>
          <w:rtl/>
        </w:rPr>
        <w:t>תכן שלא יהיה יס</w:t>
      </w:r>
      <w:r w:rsidR="0056365C" w:rsidRPr="00D32681">
        <w:rPr>
          <w:rFonts w:cs="Times New Roman" w:hint="cs"/>
          <w:snapToGrid w:val="0"/>
          <w:sz w:val="26"/>
          <w:szCs w:val="26"/>
          <w:rtl/>
        </w:rPr>
        <w:t>וד</w:t>
      </w:r>
      <w:r w:rsidR="00497631" w:rsidRPr="00D32681">
        <w:rPr>
          <w:rFonts w:cs="Times New Roman" w:hint="cs"/>
          <w:snapToGrid w:val="0"/>
          <w:sz w:val="26"/>
          <w:szCs w:val="26"/>
          <w:rtl/>
        </w:rPr>
        <w:t xml:space="preserve"> במקרא</w:t>
      </w:r>
      <w:r w:rsidR="0053546D" w:rsidRPr="00D32681">
        <w:rPr>
          <w:rFonts w:cs="Times New Roman" w:hint="cs"/>
          <w:snapToGrid w:val="0"/>
          <w:sz w:val="26"/>
          <w:szCs w:val="26"/>
          <w:rtl/>
        </w:rPr>
        <w:t>.</w:t>
      </w:r>
      <w:r w:rsidR="00497631" w:rsidRPr="00D32681">
        <w:rPr>
          <w:rFonts w:cs="Times New Roman" w:hint="cs"/>
          <w:snapToGrid w:val="0"/>
          <w:sz w:val="26"/>
          <w:szCs w:val="26"/>
          <w:rtl/>
        </w:rPr>
        <w:t xml:space="preserve"> </w:t>
      </w:r>
    </w:p>
    <w:p w:rsidR="00DB11DE" w:rsidRPr="00D32681" w:rsidRDefault="00DB11DE" w:rsidP="00210E24">
      <w:pPr>
        <w:pStyle w:val="2"/>
        <w:tabs>
          <w:tab w:val="left" w:pos="720"/>
        </w:tabs>
        <w:spacing w:line="300" w:lineRule="exact"/>
        <w:ind w:firstLine="284"/>
        <w:rPr>
          <w:rFonts w:cs="Times New Roman" w:hint="cs"/>
          <w:snapToGrid w:val="0"/>
          <w:sz w:val="26"/>
          <w:szCs w:val="26"/>
          <w:u w:val="single"/>
          <w:rtl/>
        </w:rPr>
      </w:pPr>
    </w:p>
    <w:p w:rsidR="00CA002B" w:rsidRPr="00D32681" w:rsidRDefault="004D59AC" w:rsidP="00210E24">
      <w:pPr>
        <w:pStyle w:val="2"/>
        <w:tabs>
          <w:tab w:val="left" w:pos="720"/>
        </w:tabs>
        <w:spacing w:line="300" w:lineRule="exact"/>
        <w:rPr>
          <w:rFonts w:cs="Times New Roman" w:hint="cs"/>
          <w:snapToGrid w:val="0"/>
          <w:sz w:val="26"/>
          <w:szCs w:val="26"/>
          <w:u w:val="single"/>
          <w:rtl/>
        </w:rPr>
      </w:pPr>
      <w:r w:rsidRPr="00D32681">
        <w:rPr>
          <w:rFonts w:cs="Times New Roman" w:hint="cs"/>
          <w:snapToGrid w:val="0"/>
          <w:sz w:val="26"/>
          <w:szCs w:val="26"/>
          <w:u w:val="single"/>
          <w:rtl/>
        </w:rPr>
        <w:t>שבתון</w:t>
      </w:r>
    </w:p>
    <w:p w:rsidR="004D59AC" w:rsidRPr="00D32681" w:rsidRDefault="004D59AC" w:rsidP="00210E24">
      <w:pPr>
        <w:pStyle w:val="2"/>
        <w:tabs>
          <w:tab w:val="left" w:pos="720"/>
        </w:tabs>
        <w:spacing w:line="300" w:lineRule="exact"/>
        <w:rPr>
          <w:rFonts w:cs="Times New Roman"/>
          <w:sz w:val="26"/>
          <w:szCs w:val="26"/>
          <w:rtl/>
        </w:rPr>
      </w:pPr>
      <w:r w:rsidRPr="00D32681">
        <w:rPr>
          <w:rFonts w:cs="Times New Roman"/>
          <w:sz w:val="26"/>
          <w:szCs w:val="26"/>
          <w:rtl/>
        </w:rPr>
        <w:t xml:space="preserve">את הציוויים הרבים במקרא על השבת ועל מועדי ה' האחרים מלווה התורה בשם </w:t>
      </w:r>
      <w:r w:rsidR="002B46C6" w:rsidRPr="00D32681">
        <w:rPr>
          <w:rFonts w:cs="Times New Roman" w:hint="cs"/>
          <w:sz w:val="26"/>
          <w:szCs w:val="26"/>
          <w:rtl/>
        </w:rPr>
        <w:t>"</w:t>
      </w:r>
      <w:r w:rsidRPr="00D32681">
        <w:rPr>
          <w:rFonts w:cs="Times New Roman"/>
          <w:sz w:val="26"/>
          <w:szCs w:val="26"/>
          <w:rtl/>
        </w:rPr>
        <w:t>שבתון</w:t>
      </w:r>
      <w:r w:rsidR="002B46C6" w:rsidRPr="00D32681">
        <w:rPr>
          <w:rFonts w:cs="Times New Roman" w:hint="cs"/>
          <w:sz w:val="26"/>
          <w:szCs w:val="26"/>
          <w:rtl/>
        </w:rPr>
        <w:t>"</w:t>
      </w:r>
      <w:r w:rsidRPr="00D32681">
        <w:rPr>
          <w:rFonts w:cs="Times New Roman"/>
          <w:sz w:val="26"/>
          <w:szCs w:val="26"/>
          <w:rtl/>
        </w:rPr>
        <w:t xml:space="preserve">. רמב"ן בונה על משמעותו של שם זה ציווי הלכתי רב היקף: </w:t>
      </w:r>
    </w:p>
    <w:p w:rsidR="00210E24" w:rsidRDefault="00210E24" w:rsidP="00210E24">
      <w:pPr>
        <w:pStyle w:val="a4"/>
        <w:tabs>
          <w:tab w:val="left" w:pos="0"/>
          <w:tab w:val="left" w:pos="720"/>
          <w:tab w:val="left" w:pos="793"/>
        </w:tabs>
        <w:spacing w:line="300" w:lineRule="exact"/>
        <w:ind w:left="0" w:firstLine="0"/>
        <w:rPr>
          <w:rFonts w:cs="Times New Roman" w:hint="cs"/>
          <w:sz w:val="26"/>
          <w:szCs w:val="26"/>
          <w:rtl/>
        </w:rPr>
      </w:pPr>
    </w:p>
    <w:p w:rsidR="004D59AC" w:rsidRPr="00D32681" w:rsidRDefault="004D59AC" w:rsidP="00210E24">
      <w:pPr>
        <w:pStyle w:val="a4"/>
        <w:tabs>
          <w:tab w:val="left" w:pos="720"/>
        </w:tabs>
        <w:spacing w:line="300" w:lineRule="exact"/>
        <w:ind w:left="720" w:firstLine="0"/>
        <w:rPr>
          <w:rStyle w:val="a3"/>
          <w:rFonts w:cs="Times New Roman"/>
          <w:sz w:val="26"/>
          <w:szCs w:val="26"/>
          <w:rtl/>
        </w:rPr>
      </w:pPr>
      <w:proofErr w:type="spellStart"/>
      <w:r w:rsidRPr="00D32681">
        <w:rPr>
          <w:rFonts w:cs="Times New Roman"/>
          <w:sz w:val="26"/>
          <w:szCs w:val="26"/>
          <w:rtl/>
        </w:rPr>
        <w:t>שנצטוינו</w:t>
      </w:r>
      <w:proofErr w:type="spellEnd"/>
      <w:r w:rsidRPr="00D32681">
        <w:rPr>
          <w:rFonts w:cs="Times New Roman"/>
          <w:sz w:val="26"/>
          <w:szCs w:val="26"/>
          <w:rtl/>
        </w:rPr>
        <w:t xml:space="preserve"> מן התורה להיות לנו מנוחה בי"ט אפילו מדברים שאינן מלאכה, לא שיטרח כל היום למדוד התבואות, ולשקול הפירות והמתכות ולמלא החביות יין, ולפנות הכלים וגם האבנים מבית לבית וממקום למקום, ואם </w:t>
      </w:r>
      <w:proofErr w:type="spellStart"/>
      <w:r w:rsidRPr="00D32681">
        <w:rPr>
          <w:rFonts w:cs="Times New Roman"/>
          <w:sz w:val="26"/>
          <w:szCs w:val="26"/>
          <w:rtl/>
        </w:rPr>
        <w:t>היתה</w:t>
      </w:r>
      <w:proofErr w:type="spellEnd"/>
      <w:r w:rsidRPr="00D32681">
        <w:rPr>
          <w:rFonts w:cs="Times New Roman"/>
          <w:sz w:val="26"/>
          <w:szCs w:val="26"/>
          <w:rtl/>
        </w:rPr>
        <w:t xml:space="preserve"> עיר מוקפת חומה ודלתות נעולות בלילה יהיו עומסים על החמורים, ואף יין וענבים ותאנים וכל משא יביאו בי"ט, ויהיה השוק מלא לכל מקח וממכר, ותהיה החנות פתוחה </w:t>
      </w:r>
      <w:proofErr w:type="spellStart"/>
      <w:r w:rsidRPr="00D32681">
        <w:rPr>
          <w:rFonts w:cs="Times New Roman"/>
          <w:sz w:val="26"/>
          <w:szCs w:val="26"/>
          <w:rtl/>
        </w:rPr>
        <w:t>והחנוני</w:t>
      </w:r>
      <w:proofErr w:type="spellEnd"/>
      <w:r w:rsidRPr="00D32681">
        <w:rPr>
          <w:rFonts w:cs="Times New Roman"/>
          <w:sz w:val="26"/>
          <w:szCs w:val="26"/>
          <w:rtl/>
        </w:rPr>
        <w:t xml:space="preserve"> מקיף </w:t>
      </w:r>
      <w:proofErr w:type="spellStart"/>
      <w:r w:rsidRPr="00D32681">
        <w:rPr>
          <w:rFonts w:cs="Times New Roman"/>
          <w:sz w:val="26"/>
          <w:szCs w:val="26"/>
          <w:rtl/>
        </w:rPr>
        <w:t>והשלחנים</w:t>
      </w:r>
      <w:proofErr w:type="spellEnd"/>
      <w:r w:rsidRPr="00D32681">
        <w:rPr>
          <w:rFonts w:cs="Times New Roman"/>
          <w:sz w:val="26"/>
          <w:szCs w:val="26"/>
          <w:rtl/>
        </w:rPr>
        <w:t xml:space="preserve"> על שלחנם והזהובים לפניהם, ויהיו הפועלים </w:t>
      </w:r>
      <w:proofErr w:type="spellStart"/>
      <w:r w:rsidRPr="00D32681">
        <w:rPr>
          <w:rFonts w:cs="Times New Roman"/>
          <w:sz w:val="26"/>
          <w:szCs w:val="26"/>
          <w:rtl/>
        </w:rPr>
        <w:t>משכימין</w:t>
      </w:r>
      <w:proofErr w:type="spellEnd"/>
      <w:r w:rsidRPr="00D32681">
        <w:rPr>
          <w:rFonts w:cs="Times New Roman"/>
          <w:sz w:val="26"/>
          <w:szCs w:val="26"/>
          <w:rtl/>
        </w:rPr>
        <w:t xml:space="preserve"> למלאכתן </w:t>
      </w:r>
      <w:proofErr w:type="spellStart"/>
      <w:r w:rsidRPr="00D32681">
        <w:rPr>
          <w:rFonts w:cs="Times New Roman"/>
          <w:sz w:val="26"/>
          <w:szCs w:val="26"/>
          <w:rtl/>
        </w:rPr>
        <w:t>ומשכירין</w:t>
      </w:r>
      <w:proofErr w:type="spellEnd"/>
      <w:r w:rsidRPr="00D32681">
        <w:rPr>
          <w:rFonts w:cs="Times New Roman"/>
          <w:sz w:val="26"/>
          <w:szCs w:val="26"/>
          <w:rtl/>
        </w:rPr>
        <w:t xml:space="preserve"> עצמם</w:t>
      </w:r>
      <w:r w:rsidR="000A31DB" w:rsidRPr="00D32681">
        <w:rPr>
          <w:rFonts w:cs="Times New Roman"/>
          <w:sz w:val="26"/>
          <w:szCs w:val="26"/>
          <w:rtl/>
        </w:rPr>
        <w:t xml:space="preserve"> </w:t>
      </w:r>
      <w:r w:rsidRPr="00D32681">
        <w:rPr>
          <w:rFonts w:cs="Times New Roman"/>
          <w:sz w:val="26"/>
          <w:szCs w:val="26"/>
          <w:rtl/>
        </w:rPr>
        <w:t xml:space="preserve">כחול לדברים אלו וכיוצא בהן, והותרו הימים </w:t>
      </w:r>
      <w:r w:rsidRPr="00D32681">
        <w:rPr>
          <w:rFonts w:cs="Times New Roman"/>
          <w:sz w:val="26"/>
          <w:szCs w:val="26"/>
          <w:rtl/>
        </w:rPr>
        <w:lastRenderedPageBreak/>
        <w:t xml:space="preserve">הטובים האלו ואפילו השבת עצמה, שבכל זה אין בהם משום מלאכה, לכך אמרה תורה </w:t>
      </w:r>
      <w:r w:rsidR="002B46C6" w:rsidRPr="00D32681">
        <w:rPr>
          <w:rFonts w:cs="Times New Roman" w:hint="cs"/>
          <w:sz w:val="26"/>
          <w:szCs w:val="26"/>
          <w:rtl/>
        </w:rPr>
        <w:t>"</w:t>
      </w:r>
      <w:r w:rsidRPr="00D32681">
        <w:rPr>
          <w:rFonts w:cs="Times New Roman"/>
          <w:sz w:val="26"/>
          <w:szCs w:val="26"/>
          <w:rtl/>
        </w:rPr>
        <w:t>שבתון</w:t>
      </w:r>
      <w:r w:rsidR="002B46C6" w:rsidRPr="00D32681">
        <w:rPr>
          <w:rFonts w:cs="Times New Roman" w:hint="cs"/>
          <w:sz w:val="26"/>
          <w:szCs w:val="26"/>
          <w:rtl/>
        </w:rPr>
        <w:t>"</w:t>
      </w:r>
      <w:r w:rsidRPr="00D32681">
        <w:rPr>
          <w:rFonts w:cs="Times New Roman"/>
          <w:sz w:val="26"/>
          <w:szCs w:val="26"/>
          <w:rtl/>
        </w:rPr>
        <w:t xml:space="preserve"> שיהיה יום שביתה ומנוחה (</w:t>
      </w:r>
      <w:r w:rsidRPr="00D32681">
        <w:rPr>
          <w:rStyle w:val="a3"/>
          <w:rFonts w:cs="Times New Roman"/>
          <w:sz w:val="26"/>
          <w:szCs w:val="26"/>
          <w:vertAlign w:val="baseline"/>
          <w:rtl/>
        </w:rPr>
        <w:t xml:space="preserve">רמב"ן ויקרא </w:t>
      </w:r>
      <w:proofErr w:type="spellStart"/>
      <w:r w:rsidRPr="00D32681">
        <w:rPr>
          <w:rStyle w:val="a3"/>
          <w:rFonts w:cs="Times New Roman"/>
          <w:sz w:val="26"/>
          <w:szCs w:val="26"/>
          <w:vertAlign w:val="baseline"/>
          <w:rtl/>
        </w:rPr>
        <w:t>כג</w:t>
      </w:r>
      <w:proofErr w:type="spellEnd"/>
      <w:r w:rsidRPr="00D32681">
        <w:rPr>
          <w:rStyle w:val="a3"/>
          <w:rFonts w:cs="Times New Roman"/>
          <w:sz w:val="26"/>
          <w:szCs w:val="26"/>
          <w:vertAlign w:val="baseline"/>
          <w:rtl/>
        </w:rPr>
        <w:t>, כד</w:t>
      </w:r>
      <w:r w:rsidRPr="00D32681">
        <w:rPr>
          <w:rFonts w:cs="Times New Roman"/>
          <w:sz w:val="26"/>
          <w:szCs w:val="26"/>
          <w:rtl/>
          <w:lang w:val="en-US" w:eastAsia="en-US"/>
        </w:rPr>
        <w:t>).</w:t>
      </w:r>
    </w:p>
    <w:p w:rsidR="00210E24" w:rsidRDefault="00210E24" w:rsidP="00210E24">
      <w:pPr>
        <w:tabs>
          <w:tab w:val="left" w:pos="720"/>
        </w:tabs>
        <w:spacing w:line="300" w:lineRule="exact"/>
        <w:jc w:val="both"/>
        <w:rPr>
          <w:rFonts w:cs="Times New Roman" w:hint="cs"/>
          <w:sz w:val="26"/>
          <w:szCs w:val="26"/>
          <w:rtl/>
        </w:rPr>
      </w:pPr>
    </w:p>
    <w:p w:rsidR="004D59AC" w:rsidRPr="00D32681" w:rsidRDefault="004D59AC" w:rsidP="00210E24">
      <w:pPr>
        <w:tabs>
          <w:tab w:val="left" w:pos="720"/>
        </w:tabs>
        <w:spacing w:line="300" w:lineRule="exact"/>
        <w:jc w:val="both"/>
        <w:rPr>
          <w:rFonts w:cs="Times New Roman"/>
          <w:sz w:val="26"/>
          <w:szCs w:val="26"/>
          <w:rtl/>
        </w:rPr>
      </w:pPr>
      <w:r w:rsidRPr="00D32681">
        <w:rPr>
          <w:rFonts w:cs="Times New Roman"/>
          <w:sz w:val="26"/>
          <w:szCs w:val="26"/>
          <w:rtl/>
        </w:rPr>
        <w:t>מדבריו</w:t>
      </w:r>
      <w:r w:rsidR="000A31DB" w:rsidRPr="00D32681">
        <w:rPr>
          <w:rFonts w:cs="Times New Roman"/>
          <w:sz w:val="26"/>
          <w:szCs w:val="26"/>
          <w:rtl/>
        </w:rPr>
        <w:t xml:space="preserve"> </w:t>
      </w:r>
      <w:r w:rsidRPr="00D32681">
        <w:rPr>
          <w:rFonts w:cs="Times New Roman"/>
          <w:sz w:val="26"/>
          <w:szCs w:val="26"/>
          <w:rtl/>
        </w:rPr>
        <w:t xml:space="preserve">המפורטים של רמב"ן מתברר חידושם. כל האיסורים המוכרים לנו כאיסורי רבנן שנגזרו כדי לחייב את האדם למנוחה בשבת ניתן להם תוקף של מצוות עשה מדאורייתא כבר בתורה שבכתב. יתרה מזו, מעשים העלולים להפר את המנוחה אסורים מדאורייתא גם אם לא נאסרו במפורש ואף חכמים לא גזרו עליהם. את חידושו לומד רמב"ן מהמונח המקראי "שבתון", המחייב את פריסתה של הלכה זו גם </w:t>
      </w:r>
      <w:r w:rsidRPr="00D32681">
        <w:rPr>
          <w:rFonts w:cs="Times New Roman" w:hint="cs"/>
          <w:sz w:val="26"/>
          <w:szCs w:val="26"/>
          <w:rtl/>
        </w:rPr>
        <w:t>ל</w:t>
      </w:r>
      <w:r w:rsidRPr="00D32681">
        <w:rPr>
          <w:rFonts w:cs="Times New Roman"/>
          <w:sz w:val="26"/>
          <w:szCs w:val="26"/>
          <w:rtl/>
        </w:rPr>
        <w:t>יו</w:t>
      </w:r>
      <w:r w:rsidR="0056365C" w:rsidRPr="00D32681">
        <w:rPr>
          <w:rFonts w:cs="Times New Roman" w:hint="cs"/>
          <w:sz w:val="26"/>
          <w:szCs w:val="26"/>
          <w:rtl/>
        </w:rPr>
        <w:t xml:space="preserve">ם </w:t>
      </w:r>
      <w:r w:rsidRPr="00D32681">
        <w:rPr>
          <w:rFonts w:cs="Times New Roman"/>
          <w:sz w:val="26"/>
          <w:szCs w:val="26"/>
          <w:rtl/>
        </w:rPr>
        <w:t>הכ</w:t>
      </w:r>
      <w:r w:rsidR="0056365C" w:rsidRPr="00D32681">
        <w:rPr>
          <w:rFonts w:cs="Times New Roman" w:hint="cs"/>
          <w:sz w:val="26"/>
          <w:szCs w:val="26"/>
          <w:rtl/>
        </w:rPr>
        <w:t>יפורים</w:t>
      </w:r>
      <w:r w:rsidRPr="00D32681">
        <w:rPr>
          <w:rFonts w:cs="Times New Roman"/>
          <w:sz w:val="26"/>
          <w:szCs w:val="26"/>
          <w:rtl/>
        </w:rPr>
        <w:t xml:space="preserve">, </w:t>
      </w:r>
      <w:r w:rsidRPr="00D32681">
        <w:rPr>
          <w:rFonts w:cs="Times New Roman" w:hint="cs"/>
          <w:sz w:val="26"/>
          <w:szCs w:val="26"/>
          <w:rtl/>
        </w:rPr>
        <w:t>ל</w:t>
      </w:r>
      <w:r w:rsidRPr="00D32681">
        <w:rPr>
          <w:rFonts w:cs="Times New Roman"/>
          <w:sz w:val="26"/>
          <w:szCs w:val="26"/>
          <w:rtl/>
        </w:rPr>
        <w:t>יו</w:t>
      </w:r>
      <w:r w:rsidR="0056365C" w:rsidRPr="00D32681">
        <w:rPr>
          <w:rFonts w:cs="Times New Roman" w:hint="cs"/>
          <w:sz w:val="26"/>
          <w:szCs w:val="26"/>
          <w:rtl/>
        </w:rPr>
        <w:t xml:space="preserve">ם </w:t>
      </w:r>
      <w:r w:rsidRPr="00D32681">
        <w:rPr>
          <w:rFonts w:cs="Times New Roman"/>
          <w:sz w:val="26"/>
          <w:szCs w:val="26"/>
          <w:rtl/>
        </w:rPr>
        <w:t>ט</w:t>
      </w:r>
      <w:r w:rsidR="0056365C" w:rsidRPr="00D32681">
        <w:rPr>
          <w:rFonts w:cs="Times New Roman" w:hint="cs"/>
          <w:sz w:val="26"/>
          <w:szCs w:val="26"/>
          <w:rtl/>
        </w:rPr>
        <w:t>וב</w:t>
      </w:r>
      <w:r w:rsidRPr="00D32681">
        <w:rPr>
          <w:rFonts w:cs="Times New Roman"/>
          <w:sz w:val="26"/>
          <w:szCs w:val="26"/>
          <w:rtl/>
        </w:rPr>
        <w:t xml:space="preserve">, </w:t>
      </w:r>
      <w:r w:rsidRPr="00D32681">
        <w:rPr>
          <w:rFonts w:cs="Times New Roman" w:hint="cs"/>
          <w:sz w:val="26"/>
          <w:szCs w:val="26"/>
          <w:rtl/>
        </w:rPr>
        <w:t>ל</w:t>
      </w:r>
      <w:r w:rsidRPr="00D32681">
        <w:rPr>
          <w:rFonts w:cs="Times New Roman"/>
          <w:sz w:val="26"/>
          <w:szCs w:val="26"/>
          <w:rtl/>
        </w:rPr>
        <w:t xml:space="preserve">חולו של מועד ואף </w:t>
      </w:r>
      <w:r w:rsidRPr="00D32681">
        <w:rPr>
          <w:rFonts w:cs="Times New Roman" w:hint="cs"/>
          <w:sz w:val="26"/>
          <w:szCs w:val="26"/>
          <w:rtl/>
        </w:rPr>
        <w:t>ל</w:t>
      </w:r>
      <w:r w:rsidRPr="00D32681">
        <w:rPr>
          <w:rFonts w:cs="Times New Roman"/>
          <w:sz w:val="26"/>
          <w:szCs w:val="26"/>
          <w:rtl/>
        </w:rPr>
        <w:t>שנה השביעית.</w:t>
      </w:r>
      <w:r w:rsidR="00A12A55" w:rsidRPr="00D32681">
        <w:rPr>
          <w:rStyle w:val="a3"/>
          <w:rFonts w:cs="Times New Roman"/>
          <w:sz w:val="26"/>
          <w:szCs w:val="26"/>
          <w:rtl/>
        </w:rPr>
        <w:footnoteReference w:id="94"/>
      </w:r>
    </w:p>
    <w:p w:rsidR="004D59AC" w:rsidRPr="00D32681" w:rsidRDefault="004D59AC" w:rsidP="00210E24">
      <w:pPr>
        <w:tabs>
          <w:tab w:val="left" w:pos="720"/>
        </w:tabs>
        <w:spacing w:line="300" w:lineRule="exact"/>
        <w:ind w:firstLine="284"/>
        <w:jc w:val="both"/>
        <w:rPr>
          <w:rFonts w:cs="Times New Roman"/>
          <w:sz w:val="26"/>
          <w:szCs w:val="26"/>
          <w:rtl/>
        </w:rPr>
      </w:pPr>
      <w:r w:rsidRPr="00D32681">
        <w:rPr>
          <w:rFonts w:cs="Times New Roman"/>
          <w:sz w:val="26"/>
          <w:szCs w:val="26"/>
          <w:rtl/>
        </w:rPr>
        <w:t>כמובן, רמב"ן לא מתעלם מתקנת חכמים</w:t>
      </w:r>
      <w:r w:rsidR="0056365C" w:rsidRPr="00D32681">
        <w:rPr>
          <w:rFonts w:cs="Times New Roman" w:hint="cs"/>
          <w:sz w:val="26"/>
          <w:szCs w:val="26"/>
          <w:rtl/>
        </w:rPr>
        <w:t xml:space="preserve"> –</w:t>
      </w:r>
      <w:r w:rsidRPr="00D32681">
        <w:rPr>
          <w:rFonts w:cs="Times New Roman"/>
          <w:sz w:val="26"/>
          <w:szCs w:val="26"/>
          <w:rtl/>
        </w:rPr>
        <w:t xml:space="preserve"> שבות</w:t>
      </w:r>
      <w:r w:rsidR="00FA2AD6" w:rsidRPr="00D32681">
        <w:rPr>
          <w:rFonts w:cs="Times New Roman" w:hint="cs"/>
          <w:sz w:val="26"/>
          <w:szCs w:val="26"/>
          <w:rtl/>
        </w:rPr>
        <w:t>,</w:t>
      </w:r>
      <w:r w:rsidRPr="00D32681">
        <w:rPr>
          <w:rFonts w:cs="Times New Roman"/>
          <w:sz w:val="26"/>
          <w:szCs w:val="26"/>
          <w:rtl/>
        </w:rPr>
        <w:t xml:space="preserve"> אלא שהתורה אוסרת פעילות פיזית רחבת היקף הפוגעת במנוחה, </w:t>
      </w:r>
      <w:r w:rsidR="0056365C" w:rsidRPr="00D32681">
        <w:rPr>
          <w:rFonts w:cs="Times New Roman" w:hint="cs"/>
          <w:sz w:val="26"/>
          <w:szCs w:val="26"/>
          <w:rtl/>
        </w:rPr>
        <w:t>ו</w:t>
      </w:r>
      <w:r w:rsidRPr="00D32681">
        <w:rPr>
          <w:rFonts w:cs="Times New Roman"/>
          <w:sz w:val="26"/>
          <w:szCs w:val="26"/>
          <w:rtl/>
        </w:rPr>
        <w:t xml:space="preserve">על </w:t>
      </w:r>
      <w:r w:rsidR="0056365C" w:rsidRPr="00D32681">
        <w:rPr>
          <w:rFonts w:cs="Times New Roman" w:hint="cs"/>
          <w:sz w:val="26"/>
          <w:szCs w:val="26"/>
          <w:rtl/>
        </w:rPr>
        <w:t>זה</w:t>
      </w:r>
      <w:r w:rsidRPr="00D32681">
        <w:rPr>
          <w:rFonts w:cs="Times New Roman"/>
          <w:sz w:val="26"/>
          <w:szCs w:val="26"/>
          <w:rtl/>
        </w:rPr>
        <w:t xml:space="preserve"> מוסיפים חכמים איסור מפורט מצומצם ומדויק על כל פעולה. לדוגמ</w:t>
      </w:r>
      <w:r w:rsidR="0056365C" w:rsidRPr="00D32681">
        <w:rPr>
          <w:rFonts w:cs="Times New Roman" w:hint="cs"/>
          <w:sz w:val="26"/>
          <w:szCs w:val="26"/>
          <w:rtl/>
        </w:rPr>
        <w:t>ה</w:t>
      </w:r>
      <w:r w:rsidRPr="00D32681">
        <w:rPr>
          <w:rFonts w:cs="Times New Roman"/>
          <w:sz w:val="26"/>
          <w:szCs w:val="26"/>
          <w:rtl/>
        </w:rPr>
        <w:t>, לשיטתו של רמב"ן אסרה תורה לטרוח בשבת בפינוי אבנים מבית לבית</w:t>
      </w:r>
      <w:r w:rsidR="0056365C" w:rsidRPr="00D32681">
        <w:rPr>
          <w:rFonts w:cs="Times New Roman" w:hint="cs"/>
          <w:sz w:val="26"/>
          <w:szCs w:val="26"/>
          <w:rtl/>
        </w:rPr>
        <w:t>,</w:t>
      </w:r>
      <w:r w:rsidRPr="00D32681">
        <w:rPr>
          <w:rFonts w:cs="Times New Roman"/>
          <w:sz w:val="26"/>
          <w:szCs w:val="26"/>
          <w:rtl/>
        </w:rPr>
        <w:t xml:space="preserve"> "ובאו חכמים והוסיפו בשבתון שלא יטלטל אפילו אבן קטנה".</w:t>
      </w:r>
      <w:r w:rsidR="00A12A55" w:rsidRPr="00D32681">
        <w:rPr>
          <w:rStyle w:val="a3"/>
          <w:rFonts w:cs="Times New Roman"/>
          <w:sz w:val="26"/>
          <w:szCs w:val="26"/>
          <w:rtl/>
        </w:rPr>
        <w:footnoteReference w:id="95"/>
      </w:r>
    </w:p>
    <w:p w:rsidR="004D59AC" w:rsidRPr="00D32681" w:rsidRDefault="004D59AC" w:rsidP="00210E24">
      <w:pPr>
        <w:pStyle w:val="2"/>
        <w:tabs>
          <w:tab w:val="left" w:pos="720"/>
        </w:tabs>
        <w:spacing w:line="300" w:lineRule="exact"/>
        <w:ind w:firstLine="284"/>
        <w:rPr>
          <w:rFonts w:cs="Times New Roman"/>
          <w:sz w:val="26"/>
          <w:szCs w:val="26"/>
          <w:rtl/>
        </w:rPr>
      </w:pPr>
      <w:r w:rsidRPr="00D32681">
        <w:rPr>
          <w:rFonts w:cs="Times New Roman"/>
          <w:sz w:val="26"/>
          <w:szCs w:val="26"/>
          <w:rtl/>
        </w:rPr>
        <w:t>על י</w:t>
      </w:r>
      <w:r w:rsidR="0056365C" w:rsidRPr="00D32681">
        <w:rPr>
          <w:rFonts w:cs="Times New Roman" w:hint="cs"/>
          <w:sz w:val="26"/>
          <w:szCs w:val="26"/>
          <w:rtl/>
        </w:rPr>
        <w:t>י</w:t>
      </w:r>
      <w:r w:rsidRPr="00D32681">
        <w:rPr>
          <w:rFonts w:cs="Times New Roman"/>
          <w:sz w:val="26"/>
          <w:szCs w:val="26"/>
          <w:rtl/>
        </w:rPr>
        <w:t xml:space="preserve">חודו של רמב"ן בביאור זה נוכל ללמוד מסיכומו בנושא זה של </w:t>
      </w:r>
      <w:proofErr w:type="spellStart"/>
      <w:r w:rsidRPr="00D32681">
        <w:rPr>
          <w:rFonts w:cs="Times New Roman"/>
          <w:sz w:val="26"/>
          <w:szCs w:val="26"/>
          <w:rtl/>
        </w:rPr>
        <w:t>ריטב"א</w:t>
      </w:r>
      <w:proofErr w:type="spellEnd"/>
      <w:r w:rsidR="0056365C" w:rsidRPr="00D32681">
        <w:rPr>
          <w:rFonts w:cs="Times New Roman" w:hint="cs"/>
          <w:sz w:val="26"/>
          <w:szCs w:val="26"/>
          <w:rtl/>
        </w:rPr>
        <w:t>,</w:t>
      </w:r>
      <w:r w:rsidRPr="00D32681">
        <w:rPr>
          <w:rFonts w:cs="Times New Roman"/>
          <w:sz w:val="26"/>
          <w:szCs w:val="26"/>
          <w:rtl/>
        </w:rPr>
        <w:t xml:space="preserve"> תלמיד תלמידו של רמב"ן: </w:t>
      </w:r>
    </w:p>
    <w:p w:rsidR="00210E24" w:rsidRDefault="00210E24" w:rsidP="00210E24">
      <w:pPr>
        <w:tabs>
          <w:tab w:val="left" w:pos="720"/>
          <w:tab w:val="left" w:pos="8306"/>
        </w:tabs>
        <w:spacing w:line="300" w:lineRule="exact"/>
        <w:jc w:val="both"/>
        <w:rPr>
          <w:rFonts w:cs="Times New Roman" w:hint="cs"/>
          <w:sz w:val="26"/>
          <w:szCs w:val="26"/>
          <w:rtl/>
        </w:rPr>
      </w:pPr>
    </w:p>
    <w:p w:rsidR="004D59AC" w:rsidRPr="00D32681" w:rsidRDefault="004D59AC" w:rsidP="00210E24">
      <w:pPr>
        <w:tabs>
          <w:tab w:val="left" w:pos="720"/>
          <w:tab w:val="left" w:pos="8306"/>
        </w:tabs>
        <w:spacing w:line="300" w:lineRule="exact"/>
        <w:ind w:left="720"/>
        <w:jc w:val="both"/>
        <w:rPr>
          <w:rFonts w:cs="Times New Roman"/>
          <w:sz w:val="26"/>
          <w:szCs w:val="26"/>
          <w:rtl/>
        </w:rPr>
      </w:pPr>
      <w:r w:rsidRPr="00D32681">
        <w:rPr>
          <w:rFonts w:cs="Times New Roman"/>
          <w:sz w:val="26"/>
          <w:szCs w:val="26"/>
          <w:rtl/>
        </w:rPr>
        <w:t xml:space="preserve">אלא כך עיקרן של דברים, כי בכלל </w:t>
      </w:r>
      <w:proofErr w:type="spellStart"/>
      <w:r w:rsidRPr="00D32681">
        <w:rPr>
          <w:rFonts w:cs="Times New Roman"/>
          <w:sz w:val="26"/>
          <w:szCs w:val="26"/>
          <w:rtl/>
        </w:rPr>
        <w:t>מ"ע</w:t>
      </w:r>
      <w:proofErr w:type="spellEnd"/>
      <w:r w:rsidRPr="00D32681">
        <w:rPr>
          <w:rFonts w:cs="Times New Roman"/>
          <w:sz w:val="26"/>
          <w:szCs w:val="26"/>
          <w:rtl/>
        </w:rPr>
        <w:t xml:space="preserve"> [מצוות עשה], שבות של תורה, לשבות ממלאכות יש לשבות מכל שבות דרך כלל שלא לעשות שבת כחול, אבל בכל פרט ופרט כי עביד לי' וזהיר באידך דלא הוי שבת כחול הוי שבות דרבנן. נמצא שיש לשבות עקר מן התורה, ולפיכך העמידו בו חכמים דבריהם במקומות הרבה לדחות מצוה של תורה</w:t>
      </w:r>
      <w:r w:rsidRPr="00D32681">
        <w:rPr>
          <w:rFonts w:cs="Times New Roman" w:hint="cs"/>
          <w:sz w:val="26"/>
          <w:szCs w:val="26"/>
          <w:rtl/>
        </w:rPr>
        <w:t>,</w:t>
      </w:r>
      <w:r w:rsidRPr="00D32681">
        <w:rPr>
          <w:rFonts w:cs="Times New Roman"/>
          <w:sz w:val="26"/>
          <w:szCs w:val="26"/>
          <w:rtl/>
        </w:rPr>
        <w:t xml:space="preserve"> וזו מרגלי</w:t>
      </w:r>
      <w:r w:rsidR="006E29AE" w:rsidRPr="00D32681">
        <w:rPr>
          <w:rFonts w:cs="Times New Roman" w:hint="cs"/>
          <w:sz w:val="26"/>
          <w:szCs w:val="26"/>
          <w:rtl/>
        </w:rPr>
        <w:t>ו</w:t>
      </w:r>
      <w:r w:rsidRPr="00D32681">
        <w:rPr>
          <w:rFonts w:cs="Times New Roman"/>
          <w:sz w:val="26"/>
          <w:szCs w:val="26"/>
          <w:rtl/>
        </w:rPr>
        <w:t>ת שבידינו מרבינו הרמב"ן. מפי מורינו</w:t>
      </w:r>
      <w:r w:rsidR="00A12A55" w:rsidRPr="00D32681">
        <w:rPr>
          <w:rStyle w:val="a3"/>
          <w:rFonts w:cs="Times New Roman"/>
          <w:sz w:val="26"/>
          <w:szCs w:val="26"/>
          <w:rtl/>
        </w:rPr>
        <w:footnoteReference w:id="96"/>
      </w:r>
      <w:r w:rsidR="00A12A55" w:rsidRPr="00D32681">
        <w:rPr>
          <w:rFonts w:cs="Times New Roman" w:hint="cs"/>
          <w:sz w:val="26"/>
          <w:szCs w:val="26"/>
          <w:rtl/>
        </w:rPr>
        <w:t xml:space="preserve"> </w:t>
      </w:r>
      <w:r w:rsidRPr="00D32681">
        <w:rPr>
          <w:rFonts w:cs="Times New Roman"/>
          <w:sz w:val="26"/>
          <w:szCs w:val="26"/>
          <w:rtl/>
        </w:rPr>
        <w:t>ז"ל (</w:t>
      </w:r>
      <w:r w:rsidRPr="00D32681">
        <w:rPr>
          <w:rStyle w:val="a3"/>
          <w:rFonts w:cs="Times New Roman"/>
          <w:sz w:val="26"/>
          <w:szCs w:val="26"/>
          <w:vertAlign w:val="baseline"/>
          <w:rtl/>
        </w:rPr>
        <w:t xml:space="preserve">חידושי </w:t>
      </w:r>
      <w:proofErr w:type="spellStart"/>
      <w:r w:rsidRPr="00D32681">
        <w:rPr>
          <w:rStyle w:val="a3"/>
          <w:rFonts w:cs="Times New Roman"/>
          <w:sz w:val="26"/>
          <w:szCs w:val="26"/>
          <w:vertAlign w:val="baseline"/>
          <w:rtl/>
        </w:rPr>
        <w:t>הריטב"א</w:t>
      </w:r>
      <w:proofErr w:type="spellEnd"/>
      <w:r w:rsidR="000A31DB" w:rsidRPr="00D32681">
        <w:rPr>
          <w:rStyle w:val="a3"/>
          <w:rFonts w:cs="Times New Roman"/>
          <w:sz w:val="26"/>
          <w:szCs w:val="26"/>
          <w:vertAlign w:val="baseline"/>
          <w:rtl/>
        </w:rPr>
        <w:t xml:space="preserve"> </w:t>
      </w:r>
      <w:r w:rsidRPr="00D32681">
        <w:rPr>
          <w:rStyle w:val="a3"/>
          <w:rFonts w:cs="Times New Roman"/>
          <w:sz w:val="26"/>
          <w:szCs w:val="26"/>
          <w:vertAlign w:val="baseline"/>
          <w:rtl/>
        </w:rPr>
        <w:t>ראש השנה</w:t>
      </w:r>
      <w:r w:rsidR="000A31DB" w:rsidRPr="00D32681">
        <w:rPr>
          <w:rStyle w:val="a3"/>
          <w:rFonts w:cs="Times New Roman"/>
          <w:sz w:val="26"/>
          <w:szCs w:val="26"/>
          <w:vertAlign w:val="baseline"/>
          <w:rtl/>
        </w:rPr>
        <w:t xml:space="preserve"> </w:t>
      </w:r>
      <w:r w:rsidRPr="00D32681">
        <w:rPr>
          <w:rStyle w:val="a3"/>
          <w:rFonts w:cs="Times New Roman"/>
          <w:sz w:val="26"/>
          <w:szCs w:val="26"/>
          <w:vertAlign w:val="baseline"/>
          <w:rtl/>
        </w:rPr>
        <w:t>לב ע"ב</w:t>
      </w:r>
      <w:r w:rsidRPr="00D32681">
        <w:rPr>
          <w:rFonts w:cs="Times New Roman"/>
          <w:sz w:val="26"/>
          <w:szCs w:val="26"/>
          <w:rtl/>
        </w:rPr>
        <w:t>).</w:t>
      </w:r>
    </w:p>
    <w:p w:rsidR="004D59AC" w:rsidRPr="00D32681" w:rsidRDefault="004D59AC" w:rsidP="00210E24">
      <w:pPr>
        <w:pStyle w:val="2"/>
        <w:tabs>
          <w:tab w:val="left" w:pos="720"/>
        </w:tabs>
        <w:spacing w:line="300" w:lineRule="exact"/>
        <w:rPr>
          <w:rFonts w:cs="Times New Roman"/>
          <w:sz w:val="26"/>
          <w:szCs w:val="26"/>
          <w:rtl/>
        </w:rPr>
      </w:pPr>
      <w:r w:rsidRPr="00D32681">
        <w:rPr>
          <w:rFonts w:cs="Times New Roman"/>
          <w:sz w:val="26"/>
          <w:szCs w:val="26"/>
          <w:rtl/>
        </w:rPr>
        <w:t>אמנם כן, רמב"ן</w:t>
      </w:r>
      <w:r w:rsidR="000A31DB" w:rsidRPr="00D32681">
        <w:rPr>
          <w:rFonts w:cs="Times New Roman"/>
          <w:sz w:val="26"/>
          <w:szCs w:val="26"/>
          <w:rtl/>
        </w:rPr>
        <w:t xml:space="preserve"> </w:t>
      </w:r>
      <w:r w:rsidRPr="00D32681">
        <w:rPr>
          <w:rFonts w:cs="Times New Roman"/>
          <w:sz w:val="26"/>
          <w:szCs w:val="26"/>
          <w:rtl/>
        </w:rPr>
        <w:t>פותח את הצגת חידושו ההלכתי בניתוח מדרש הלכה</w:t>
      </w:r>
      <w:r w:rsidRPr="00D32681">
        <w:rPr>
          <w:rFonts w:cs="Times New Roman" w:hint="cs"/>
          <w:sz w:val="26"/>
          <w:szCs w:val="26"/>
          <w:rtl/>
        </w:rPr>
        <w:t xml:space="preserve"> ממכילתא דר' ישמעאל, </w:t>
      </w:r>
      <w:r w:rsidR="0011482B" w:rsidRPr="00D32681">
        <w:rPr>
          <w:rFonts w:cs="Times New Roman" w:hint="cs"/>
          <w:sz w:val="26"/>
          <w:szCs w:val="26"/>
          <w:rtl/>
        </w:rPr>
        <w:t>ו</w:t>
      </w:r>
      <w:r w:rsidRPr="00D32681">
        <w:rPr>
          <w:rFonts w:cs="Times New Roman"/>
          <w:sz w:val="26"/>
          <w:szCs w:val="26"/>
          <w:rtl/>
        </w:rPr>
        <w:t>בכל זאת נראה</w:t>
      </w:r>
      <w:r w:rsidR="00A12A55" w:rsidRPr="00D32681">
        <w:rPr>
          <w:rStyle w:val="a3"/>
          <w:rFonts w:cs="Times New Roman"/>
          <w:sz w:val="26"/>
          <w:szCs w:val="26"/>
          <w:rtl/>
        </w:rPr>
        <w:footnoteReference w:id="97"/>
      </w:r>
      <w:r w:rsidRPr="00D32681">
        <w:rPr>
          <w:rFonts w:cs="Times New Roman"/>
          <w:sz w:val="26"/>
          <w:szCs w:val="26"/>
          <w:vertAlign w:val="superscript"/>
          <w:rtl/>
        </w:rPr>
        <w:t xml:space="preserve"> </w:t>
      </w:r>
      <w:r w:rsidRPr="00D32681">
        <w:rPr>
          <w:rFonts w:cs="Times New Roman"/>
          <w:sz w:val="26"/>
          <w:szCs w:val="26"/>
          <w:rtl/>
        </w:rPr>
        <w:t>שאת הבסיס העיקרי</w:t>
      </w:r>
      <w:r w:rsidR="00A12A55" w:rsidRPr="00D32681">
        <w:rPr>
          <w:rStyle w:val="a3"/>
          <w:rFonts w:cs="Times New Roman"/>
          <w:sz w:val="26"/>
          <w:szCs w:val="26"/>
          <w:rtl/>
        </w:rPr>
        <w:footnoteReference w:id="98"/>
      </w:r>
      <w:r w:rsidRPr="00D32681">
        <w:rPr>
          <w:rFonts w:cs="Times New Roman"/>
          <w:sz w:val="26"/>
          <w:szCs w:val="26"/>
          <w:rtl/>
        </w:rPr>
        <w:t xml:space="preserve"> לחידושו מוצא רמב"ן דווקא בפסוק עצמו</w:t>
      </w:r>
      <w:r w:rsidR="00520C6F" w:rsidRPr="00D32681">
        <w:rPr>
          <w:rStyle w:val="a3"/>
          <w:rFonts w:cs="Times New Roman"/>
          <w:sz w:val="26"/>
          <w:szCs w:val="26"/>
          <w:rtl/>
        </w:rPr>
        <w:footnoteReference w:id="99"/>
      </w:r>
      <w:r w:rsidRPr="00D32681">
        <w:rPr>
          <w:rFonts w:cs="Times New Roman"/>
          <w:sz w:val="26"/>
          <w:szCs w:val="26"/>
          <w:rtl/>
        </w:rPr>
        <w:t xml:space="preserve"> ובה</w:t>
      </w:r>
      <w:r w:rsidR="0011482B" w:rsidRPr="00D32681">
        <w:rPr>
          <w:rFonts w:cs="Times New Roman" w:hint="cs"/>
          <w:sz w:val="26"/>
          <w:szCs w:val="26"/>
          <w:rtl/>
        </w:rPr>
        <w:t>י</w:t>
      </w:r>
      <w:r w:rsidRPr="00D32681">
        <w:rPr>
          <w:rFonts w:cs="Times New Roman"/>
          <w:sz w:val="26"/>
          <w:szCs w:val="26"/>
          <w:rtl/>
        </w:rPr>
        <w:t xml:space="preserve">גיון הפשוט </w:t>
      </w:r>
      <w:r w:rsidR="0011482B" w:rsidRPr="00D32681">
        <w:rPr>
          <w:rFonts w:cs="Times New Roman" w:hint="cs"/>
          <w:sz w:val="26"/>
          <w:szCs w:val="26"/>
          <w:rtl/>
        </w:rPr>
        <w:t>שביסוד</w:t>
      </w:r>
      <w:r w:rsidRPr="00D32681">
        <w:rPr>
          <w:rFonts w:cs="Times New Roman"/>
          <w:sz w:val="26"/>
          <w:szCs w:val="26"/>
          <w:rtl/>
        </w:rPr>
        <w:t xml:space="preserve"> ציוויי השבת וטעמיה:</w:t>
      </w:r>
    </w:p>
    <w:p w:rsidR="00210E24" w:rsidRDefault="00210E24" w:rsidP="00210E24">
      <w:pPr>
        <w:tabs>
          <w:tab w:val="left" w:pos="720"/>
          <w:tab w:val="left" w:pos="8306"/>
        </w:tabs>
        <w:spacing w:line="300" w:lineRule="exact"/>
        <w:jc w:val="both"/>
        <w:rPr>
          <w:rFonts w:cs="Times New Roman" w:hint="cs"/>
          <w:sz w:val="26"/>
          <w:szCs w:val="26"/>
          <w:rtl/>
        </w:rPr>
      </w:pPr>
    </w:p>
    <w:p w:rsidR="004D59AC" w:rsidRPr="00D32681" w:rsidRDefault="004D59AC" w:rsidP="00210E24">
      <w:pPr>
        <w:tabs>
          <w:tab w:val="left" w:pos="720"/>
          <w:tab w:val="left" w:pos="8306"/>
        </w:tabs>
        <w:spacing w:line="300" w:lineRule="exact"/>
        <w:ind w:left="720"/>
        <w:jc w:val="both"/>
        <w:rPr>
          <w:rFonts w:cs="Times New Roman"/>
          <w:b/>
          <w:bCs/>
          <w:sz w:val="26"/>
          <w:szCs w:val="26"/>
          <w:rtl/>
        </w:rPr>
      </w:pPr>
      <w:r w:rsidRPr="00D32681">
        <w:rPr>
          <w:rFonts w:cs="Times New Roman"/>
          <w:sz w:val="26"/>
          <w:szCs w:val="26"/>
          <w:rtl/>
        </w:rPr>
        <w:t xml:space="preserve">וכי זהו כבוד </w:t>
      </w:r>
      <w:proofErr w:type="spellStart"/>
      <w:r w:rsidRPr="00D32681">
        <w:rPr>
          <w:rFonts w:cs="Times New Roman"/>
          <w:sz w:val="26"/>
          <w:szCs w:val="26"/>
          <w:rtl/>
        </w:rPr>
        <w:t>שצוה</w:t>
      </w:r>
      <w:proofErr w:type="spellEnd"/>
      <w:r w:rsidRPr="00D32681">
        <w:rPr>
          <w:rFonts w:cs="Times New Roman"/>
          <w:sz w:val="26"/>
          <w:szCs w:val="26"/>
          <w:rtl/>
        </w:rPr>
        <w:t xml:space="preserve"> הכתוב ביום טוב, ועונג </w:t>
      </w:r>
      <w:proofErr w:type="spellStart"/>
      <w:r w:rsidRPr="00D32681">
        <w:rPr>
          <w:rFonts w:cs="Times New Roman"/>
          <w:sz w:val="26"/>
          <w:szCs w:val="26"/>
          <w:rtl/>
        </w:rPr>
        <w:t>שצוה</w:t>
      </w:r>
      <w:proofErr w:type="spellEnd"/>
      <w:r w:rsidRPr="00D32681">
        <w:rPr>
          <w:rFonts w:cs="Times New Roman"/>
          <w:sz w:val="26"/>
          <w:szCs w:val="26"/>
          <w:rtl/>
        </w:rPr>
        <w:t xml:space="preserve"> בשבת? שלא יוציא גרוגרת אחת מביתו לרשות הרבים, אבל יגלגל זבל שבחצר כל היום מלמעלה למטה, וימלא ממנו קופות ומשפלות מרפת בקר, ויסיע אבנים גדולות אבנים יקרות, אבני גזית ויעצב בהם? אם כן אין השבתות מנוחה, ואין ימים טובים שבתון אלא מדברי סופרים.</w:t>
      </w:r>
      <w:r w:rsidR="00076EF6" w:rsidRPr="00D32681">
        <w:rPr>
          <w:rStyle w:val="a3"/>
          <w:rFonts w:cs="Times New Roman"/>
          <w:sz w:val="26"/>
          <w:szCs w:val="26"/>
          <w:rtl/>
        </w:rPr>
        <w:footnoteReference w:id="100"/>
      </w:r>
      <w:r w:rsidR="00BB572A" w:rsidRPr="00D32681">
        <w:rPr>
          <w:rFonts w:cs="Times New Roman" w:hint="cs"/>
          <w:b/>
          <w:bCs/>
          <w:sz w:val="26"/>
          <w:szCs w:val="26"/>
          <w:rtl/>
        </w:rPr>
        <w:t xml:space="preserve"> </w:t>
      </w:r>
    </w:p>
    <w:p w:rsidR="00210E24" w:rsidRDefault="00210E24" w:rsidP="00210E24">
      <w:pPr>
        <w:tabs>
          <w:tab w:val="left" w:pos="720"/>
        </w:tabs>
        <w:spacing w:line="300" w:lineRule="exact"/>
        <w:jc w:val="both"/>
        <w:rPr>
          <w:rFonts w:cs="Times New Roman" w:hint="cs"/>
          <w:sz w:val="26"/>
          <w:szCs w:val="26"/>
          <w:rtl/>
        </w:rPr>
      </w:pPr>
    </w:p>
    <w:p w:rsidR="00472153" w:rsidRPr="00D32681" w:rsidRDefault="004D59AC" w:rsidP="005B500F">
      <w:pPr>
        <w:tabs>
          <w:tab w:val="left" w:pos="720"/>
        </w:tabs>
        <w:spacing w:line="300" w:lineRule="exact"/>
        <w:jc w:val="both"/>
        <w:rPr>
          <w:rFonts w:cs="Times New Roman" w:hint="cs"/>
          <w:sz w:val="26"/>
          <w:szCs w:val="26"/>
          <w:rtl/>
        </w:rPr>
      </w:pPr>
      <w:r w:rsidRPr="00D32681">
        <w:rPr>
          <w:rStyle w:val="a3"/>
          <w:rFonts w:cs="Times New Roman"/>
          <w:sz w:val="26"/>
          <w:szCs w:val="26"/>
          <w:vertAlign w:val="baseline"/>
          <w:rtl/>
        </w:rPr>
        <w:t>את מאמרו חותם הרב בהבעת שביעות רצון מדברי</w:t>
      </w:r>
      <w:r w:rsidRPr="00D32681">
        <w:rPr>
          <w:rFonts w:cs="Times New Roman" w:hint="cs"/>
          <w:sz w:val="26"/>
          <w:szCs w:val="26"/>
          <w:rtl/>
        </w:rPr>
        <w:t>ו הוא</w:t>
      </w:r>
      <w:r w:rsidRPr="00D32681">
        <w:rPr>
          <w:rStyle w:val="a3"/>
          <w:rFonts w:cs="Times New Roman"/>
          <w:sz w:val="26"/>
          <w:szCs w:val="26"/>
          <w:vertAlign w:val="baseline"/>
          <w:rtl/>
        </w:rPr>
        <w:t>:</w:t>
      </w:r>
      <w:r w:rsidRPr="00D32681">
        <w:rPr>
          <w:rStyle w:val="a3"/>
          <w:rFonts w:cs="Times New Roman"/>
          <w:sz w:val="26"/>
          <w:szCs w:val="26"/>
          <w:rtl/>
        </w:rPr>
        <w:t xml:space="preserve"> </w:t>
      </w:r>
      <w:r w:rsidRPr="00D32681">
        <w:rPr>
          <w:rFonts w:cs="Times New Roman"/>
          <w:sz w:val="26"/>
          <w:szCs w:val="26"/>
          <w:rtl/>
        </w:rPr>
        <w:t>"והוא ענין הגון וטוב מאד"</w:t>
      </w:r>
      <w:r w:rsidR="005B500F">
        <w:rPr>
          <w:rFonts w:cs="Times New Roman" w:hint="cs"/>
          <w:sz w:val="26"/>
          <w:szCs w:val="26"/>
          <w:rtl/>
        </w:rPr>
        <w:t>,</w:t>
      </w:r>
      <w:r w:rsidRPr="00D32681">
        <w:rPr>
          <w:rStyle w:val="a3"/>
          <w:rFonts w:cs="Times New Roman"/>
          <w:sz w:val="26"/>
          <w:szCs w:val="26"/>
          <w:rtl/>
        </w:rPr>
        <w:footnoteReference w:id="101"/>
      </w:r>
      <w:r w:rsidRPr="00D32681">
        <w:rPr>
          <w:rFonts w:cs="Times New Roman"/>
          <w:sz w:val="26"/>
          <w:szCs w:val="26"/>
          <w:rtl/>
        </w:rPr>
        <w:t xml:space="preserve"> וכך קודם לכן: "וזהו פירוש טוב ויפה"</w:t>
      </w:r>
      <w:r w:rsidRPr="00D32681">
        <w:rPr>
          <w:rFonts w:cs="Times New Roman" w:hint="cs"/>
          <w:sz w:val="26"/>
          <w:szCs w:val="26"/>
          <w:rtl/>
        </w:rPr>
        <w:t>.</w:t>
      </w:r>
      <w:r w:rsidRPr="00D32681">
        <w:rPr>
          <w:rFonts w:cs="Times New Roman"/>
          <w:sz w:val="26"/>
          <w:szCs w:val="26"/>
          <w:rtl/>
        </w:rPr>
        <w:t xml:space="preserve"> דומה שבמילים אלו</w:t>
      </w:r>
      <w:r w:rsidR="00520C6F" w:rsidRPr="00D32681">
        <w:rPr>
          <w:rStyle w:val="a3"/>
          <w:rFonts w:cs="Times New Roman"/>
          <w:sz w:val="26"/>
          <w:szCs w:val="26"/>
          <w:rtl/>
        </w:rPr>
        <w:footnoteReference w:id="102"/>
      </w:r>
      <w:r w:rsidRPr="00D32681">
        <w:rPr>
          <w:rFonts w:cs="Times New Roman"/>
          <w:sz w:val="26"/>
          <w:szCs w:val="26"/>
          <w:rtl/>
        </w:rPr>
        <w:t xml:space="preserve"> מסגיר רמב"ן את עיקר מניעיו בבחירת הפירוש המתאים.</w:t>
      </w:r>
      <w:r w:rsidRPr="00D32681">
        <w:rPr>
          <w:rStyle w:val="a3"/>
          <w:rFonts w:cs="Times New Roman"/>
          <w:sz w:val="26"/>
          <w:szCs w:val="26"/>
          <w:rtl/>
        </w:rPr>
        <w:t xml:space="preserve"> </w:t>
      </w:r>
      <w:r w:rsidRPr="00D32681">
        <w:rPr>
          <w:rFonts w:cs="Times New Roman"/>
          <w:sz w:val="26"/>
          <w:szCs w:val="26"/>
          <w:rtl/>
        </w:rPr>
        <w:t xml:space="preserve">לא הניתוח הלשוני של הביטוי </w:t>
      </w:r>
      <w:r w:rsidR="002B46C6" w:rsidRPr="00D32681">
        <w:rPr>
          <w:rFonts w:cs="Times New Roman" w:hint="cs"/>
          <w:sz w:val="26"/>
          <w:szCs w:val="26"/>
          <w:rtl/>
        </w:rPr>
        <w:t>"</w:t>
      </w:r>
      <w:r w:rsidRPr="00D32681">
        <w:rPr>
          <w:rFonts w:cs="Times New Roman"/>
          <w:sz w:val="26"/>
          <w:szCs w:val="26"/>
          <w:rtl/>
        </w:rPr>
        <w:t>שבתון</w:t>
      </w:r>
      <w:r w:rsidR="002B46C6" w:rsidRPr="00D32681">
        <w:rPr>
          <w:rFonts w:cs="Times New Roman" w:hint="cs"/>
          <w:sz w:val="26"/>
          <w:szCs w:val="26"/>
          <w:rtl/>
        </w:rPr>
        <w:t>"</w:t>
      </w:r>
      <w:r w:rsidRPr="00D32681">
        <w:rPr>
          <w:rFonts w:cs="Times New Roman"/>
          <w:sz w:val="26"/>
          <w:szCs w:val="26"/>
          <w:rtl/>
        </w:rPr>
        <w:t xml:space="preserve"> </w:t>
      </w:r>
      <w:r w:rsidR="0011482B" w:rsidRPr="00D32681">
        <w:rPr>
          <w:rFonts w:cs="Times New Roman" w:hint="cs"/>
          <w:sz w:val="26"/>
          <w:szCs w:val="26"/>
          <w:rtl/>
        </w:rPr>
        <w:t>ש</w:t>
      </w:r>
      <w:r w:rsidRPr="00D32681">
        <w:rPr>
          <w:rFonts w:cs="Times New Roman"/>
          <w:sz w:val="26"/>
          <w:szCs w:val="26"/>
          <w:rtl/>
        </w:rPr>
        <w:t xml:space="preserve">מציין רמב"ן כמקור </w:t>
      </w:r>
      <w:r w:rsidR="0011482B" w:rsidRPr="00D32681">
        <w:rPr>
          <w:rFonts w:cs="Times New Roman" w:hint="cs"/>
          <w:sz w:val="26"/>
          <w:szCs w:val="26"/>
          <w:rtl/>
        </w:rPr>
        <w:t>ל</w:t>
      </w:r>
      <w:r w:rsidRPr="00D32681">
        <w:rPr>
          <w:rFonts w:cs="Times New Roman"/>
          <w:sz w:val="26"/>
          <w:szCs w:val="26"/>
          <w:rtl/>
        </w:rPr>
        <w:t>דבריו הוא המוביל אותו בנתיב הזה</w:t>
      </w:r>
      <w:r w:rsidR="0011482B" w:rsidRPr="00D32681">
        <w:rPr>
          <w:rFonts w:cs="Times New Roman" w:hint="cs"/>
          <w:sz w:val="26"/>
          <w:szCs w:val="26"/>
          <w:rtl/>
        </w:rPr>
        <w:t>,</w:t>
      </w:r>
      <w:r w:rsidRPr="00D32681">
        <w:rPr>
          <w:rFonts w:cs="Times New Roman"/>
          <w:sz w:val="26"/>
          <w:szCs w:val="26"/>
          <w:rtl/>
        </w:rPr>
        <w:t xml:space="preserve"> אלא הרגשתו הפנימית, האינטואיטיבית </w:t>
      </w:r>
      <w:r w:rsidR="0011482B" w:rsidRPr="00D32681">
        <w:rPr>
          <w:rFonts w:cs="Times New Roman" w:hint="cs"/>
          <w:sz w:val="26"/>
          <w:szCs w:val="26"/>
          <w:rtl/>
        </w:rPr>
        <w:t xml:space="preserve">על </w:t>
      </w:r>
      <w:r w:rsidRPr="00D32681">
        <w:rPr>
          <w:rFonts w:cs="Times New Roman"/>
          <w:sz w:val="26"/>
          <w:szCs w:val="26"/>
          <w:rtl/>
        </w:rPr>
        <w:t>אודות אווירת השבת הראויה היא שמוליכה אותו בנתיבי הפשט.</w:t>
      </w:r>
    </w:p>
    <w:p w:rsidR="006F57E4" w:rsidRPr="00D32681" w:rsidRDefault="008A4444" w:rsidP="00210E24">
      <w:pPr>
        <w:tabs>
          <w:tab w:val="left" w:pos="720"/>
        </w:tabs>
        <w:spacing w:line="300" w:lineRule="exact"/>
        <w:ind w:firstLine="284"/>
        <w:jc w:val="both"/>
        <w:rPr>
          <w:rFonts w:cs="Times New Roman" w:hint="cs"/>
          <w:sz w:val="26"/>
          <w:szCs w:val="26"/>
          <w:rtl/>
        </w:rPr>
      </w:pPr>
      <w:r w:rsidRPr="00D32681">
        <w:rPr>
          <w:rFonts w:cs="Times New Roman" w:hint="cs"/>
          <w:sz w:val="26"/>
          <w:szCs w:val="26"/>
          <w:rtl/>
        </w:rPr>
        <w:t>"</w:t>
      </w:r>
      <w:r w:rsidRPr="00D32681">
        <w:rPr>
          <w:rFonts w:cs="Times New Roman"/>
          <w:sz w:val="26"/>
          <w:szCs w:val="26"/>
          <w:rtl/>
        </w:rPr>
        <w:t>הלכות שבת</w:t>
      </w:r>
      <w:r w:rsidRPr="00D32681">
        <w:rPr>
          <w:rFonts w:cs="Times New Roman" w:hint="cs"/>
          <w:sz w:val="26"/>
          <w:szCs w:val="26"/>
          <w:rtl/>
        </w:rPr>
        <w:t>...</w:t>
      </w:r>
      <w:r w:rsidR="00F5433E" w:rsidRPr="00D32681">
        <w:rPr>
          <w:rFonts w:cs="Times New Roman" w:hint="cs"/>
          <w:sz w:val="26"/>
          <w:szCs w:val="26"/>
          <w:rtl/>
        </w:rPr>
        <w:t xml:space="preserve"> </w:t>
      </w:r>
      <w:r w:rsidRPr="00D32681">
        <w:rPr>
          <w:rFonts w:cs="Times New Roman"/>
          <w:sz w:val="26"/>
          <w:szCs w:val="26"/>
          <w:rtl/>
        </w:rPr>
        <w:t xml:space="preserve">הרי הם כהררים </w:t>
      </w:r>
      <w:proofErr w:type="spellStart"/>
      <w:r w:rsidRPr="00D32681">
        <w:rPr>
          <w:rFonts w:cs="Times New Roman" w:hint="eastAsia"/>
          <w:sz w:val="26"/>
          <w:szCs w:val="26"/>
          <w:rtl/>
        </w:rPr>
        <w:t>התלוי</w:t>
      </w:r>
      <w:r w:rsidR="002B46C6" w:rsidRPr="00D32681">
        <w:rPr>
          <w:rFonts w:cs="Times New Roman" w:hint="cs"/>
          <w:sz w:val="26"/>
          <w:szCs w:val="26"/>
          <w:rtl/>
        </w:rPr>
        <w:t>י</w:t>
      </w:r>
      <w:r w:rsidRPr="00D32681">
        <w:rPr>
          <w:rFonts w:cs="Times New Roman" w:hint="eastAsia"/>
          <w:sz w:val="26"/>
          <w:szCs w:val="26"/>
          <w:rtl/>
        </w:rPr>
        <w:t>ן</w:t>
      </w:r>
      <w:proofErr w:type="spellEnd"/>
      <w:r w:rsidRPr="00D32681">
        <w:rPr>
          <w:rFonts w:cs="Times New Roman"/>
          <w:sz w:val="26"/>
          <w:szCs w:val="26"/>
          <w:rtl/>
        </w:rPr>
        <w:t xml:space="preserve"> בשערה, שהן מקרא מעט והלכות מרבות</w:t>
      </w:r>
      <w:r w:rsidRPr="00D32681">
        <w:rPr>
          <w:rFonts w:cs="Times New Roman" w:hint="cs"/>
          <w:sz w:val="26"/>
          <w:szCs w:val="26"/>
          <w:rtl/>
        </w:rPr>
        <w:t>" (משנה,</w:t>
      </w:r>
      <w:r w:rsidRPr="00D32681">
        <w:rPr>
          <w:rFonts w:cs="Times New Roman"/>
          <w:i/>
          <w:sz w:val="26"/>
          <w:szCs w:val="26"/>
          <w:rtl/>
        </w:rPr>
        <w:t xml:space="preserve"> חגיגה א</w:t>
      </w:r>
      <w:r w:rsidR="00F5433E" w:rsidRPr="00D32681">
        <w:rPr>
          <w:rFonts w:cs="Times New Roman" w:hint="cs"/>
          <w:i/>
          <w:sz w:val="26"/>
          <w:szCs w:val="26"/>
          <w:rtl/>
        </w:rPr>
        <w:t xml:space="preserve">, </w:t>
      </w:r>
      <w:r w:rsidRPr="00D32681">
        <w:rPr>
          <w:rFonts w:cs="Times New Roman"/>
          <w:i/>
          <w:sz w:val="26"/>
          <w:szCs w:val="26"/>
          <w:rtl/>
        </w:rPr>
        <w:t>ח</w:t>
      </w:r>
      <w:r w:rsidRPr="00D32681">
        <w:rPr>
          <w:rFonts w:cs="Times New Roman" w:hint="cs"/>
          <w:i/>
          <w:sz w:val="26"/>
          <w:szCs w:val="26"/>
          <w:rtl/>
        </w:rPr>
        <w:t>)</w:t>
      </w:r>
      <w:r w:rsidR="0011482B" w:rsidRPr="00D32681">
        <w:rPr>
          <w:rFonts w:cs="Times New Roman" w:hint="cs"/>
          <w:i/>
          <w:sz w:val="26"/>
          <w:szCs w:val="26"/>
          <w:rtl/>
        </w:rPr>
        <w:t>.</w:t>
      </w:r>
      <w:r w:rsidRPr="00D32681">
        <w:rPr>
          <w:rFonts w:cs="Times New Roman" w:hint="cs"/>
          <w:i/>
          <w:sz w:val="26"/>
          <w:szCs w:val="26"/>
          <w:rtl/>
        </w:rPr>
        <w:t xml:space="preserve"> </w:t>
      </w:r>
      <w:r w:rsidR="004D59AC" w:rsidRPr="00D32681">
        <w:rPr>
          <w:rFonts w:cs="Times New Roman" w:hint="cs"/>
          <w:sz w:val="26"/>
          <w:szCs w:val="26"/>
          <w:rtl/>
        </w:rPr>
        <w:t>הלכות שבת מלאות הן את התורה שבע</w:t>
      </w:r>
      <w:r w:rsidR="0011482B" w:rsidRPr="00D32681">
        <w:rPr>
          <w:rFonts w:cs="Times New Roman" w:hint="cs"/>
          <w:sz w:val="26"/>
          <w:szCs w:val="26"/>
          <w:rtl/>
        </w:rPr>
        <w:t>ל-</w:t>
      </w:r>
      <w:r w:rsidR="004D59AC" w:rsidRPr="00D32681">
        <w:rPr>
          <w:rFonts w:cs="Times New Roman" w:hint="cs"/>
          <w:sz w:val="26"/>
          <w:szCs w:val="26"/>
          <w:rtl/>
        </w:rPr>
        <w:t>פ</w:t>
      </w:r>
      <w:r w:rsidR="0011482B" w:rsidRPr="00D32681">
        <w:rPr>
          <w:rFonts w:cs="Times New Roman" w:hint="cs"/>
          <w:sz w:val="26"/>
          <w:szCs w:val="26"/>
          <w:rtl/>
        </w:rPr>
        <w:t>ה</w:t>
      </w:r>
      <w:r w:rsidR="004D59AC" w:rsidRPr="00D32681">
        <w:rPr>
          <w:rFonts w:cs="Times New Roman" w:hint="cs"/>
          <w:sz w:val="26"/>
          <w:szCs w:val="26"/>
          <w:rtl/>
        </w:rPr>
        <w:t xml:space="preserve">, </w:t>
      </w:r>
      <w:r w:rsidR="006F57E4" w:rsidRPr="00D32681">
        <w:rPr>
          <w:rFonts w:cs="Times New Roman" w:hint="cs"/>
          <w:sz w:val="26"/>
          <w:szCs w:val="26"/>
          <w:rtl/>
        </w:rPr>
        <w:t>ו</w:t>
      </w:r>
      <w:r w:rsidRPr="00D32681">
        <w:rPr>
          <w:rFonts w:cs="Times New Roman" w:hint="cs"/>
          <w:sz w:val="26"/>
          <w:szCs w:val="26"/>
          <w:rtl/>
        </w:rPr>
        <w:t xml:space="preserve">למרות המקראות הקצרים </w:t>
      </w:r>
      <w:r w:rsidR="006F57E4" w:rsidRPr="00D32681">
        <w:rPr>
          <w:rFonts w:cs="Times New Roman" w:hint="cs"/>
          <w:sz w:val="26"/>
          <w:szCs w:val="26"/>
          <w:rtl/>
        </w:rPr>
        <w:t xml:space="preserve">אין אנו חסרים דבר. </w:t>
      </w:r>
      <w:r w:rsidR="004D59AC" w:rsidRPr="00D32681">
        <w:rPr>
          <w:rFonts w:cs="Times New Roman" w:hint="cs"/>
          <w:sz w:val="26"/>
          <w:szCs w:val="26"/>
          <w:rtl/>
        </w:rPr>
        <w:t xml:space="preserve">בכל זאת משתדל רמב"ן לאמץ את הקשר של הלכות </w:t>
      </w:r>
      <w:proofErr w:type="spellStart"/>
      <w:r w:rsidRPr="00D32681">
        <w:rPr>
          <w:rFonts w:cs="Times New Roman" w:hint="cs"/>
          <w:sz w:val="26"/>
          <w:szCs w:val="26"/>
          <w:rtl/>
        </w:rPr>
        <w:t>ת</w:t>
      </w:r>
      <w:r w:rsidR="0011482B" w:rsidRPr="00D32681">
        <w:rPr>
          <w:rFonts w:cs="Times New Roman" w:hint="cs"/>
          <w:sz w:val="26"/>
          <w:szCs w:val="26"/>
          <w:rtl/>
        </w:rPr>
        <w:t>ַּ</w:t>
      </w:r>
      <w:r w:rsidRPr="00D32681">
        <w:rPr>
          <w:rFonts w:cs="Times New Roman" w:hint="cs"/>
          <w:sz w:val="26"/>
          <w:szCs w:val="26"/>
          <w:rtl/>
        </w:rPr>
        <w:t>נאיות</w:t>
      </w:r>
      <w:proofErr w:type="spellEnd"/>
      <w:r w:rsidRPr="00D32681">
        <w:rPr>
          <w:rFonts w:cs="Times New Roman" w:hint="cs"/>
          <w:sz w:val="26"/>
          <w:szCs w:val="26"/>
          <w:rtl/>
        </w:rPr>
        <w:t xml:space="preserve"> </w:t>
      </w:r>
      <w:r w:rsidR="004D59AC" w:rsidRPr="00D32681">
        <w:rPr>
          <w:rFonts w:cs="Times New Roman" w:hint="cs"/>
          <w:sz w:val="26"/>
          <w:szCs w:val="26"/>
          <w:rtl/>
        </w:rPr>
        <w:t>אלו למקרא ו</w:t>
      </w:r>
      <w:r w:rsidR="006F57E4" w:rsidRPr="00D32681">
        <w:rPr>
          <w:rFonts w:cs="Times New Roman" w:hint="cs"/>
          <w:sz w:val="26"/>
          <w:szCs w:val="26"/>
          <w:rtl/>
        </w:rPr>
        <w:t>לטעון ש</w:t>
      </w:r>
      <w:r w:rsidR="004D59AC" w:rsidRPr="00D32681">
        <w:rPr>
          <w:rFonts w:cs="Times New Roman" w:hint="cs"/>
          <w:sz w:val="26"/>
          <w:szCs w:val="26"/>
          <w:rtl/>
        </w:rPr>
        <w:t>בצורתן המסוימת מקור</w:t>
      </w:r>
      <w:r w:rsidR="0011482B" w:rsidRPr="00D32681">
        <w:rPr>
          <w:rFonts w:cs="Times New Roman" w:hint="cs"/>
          <w:sz w:val="26"/>
          <w:szCs w:val="26"/>
          <w:rtl/>
        </w:rPr>
        <w:t>ן</w:t>
      </w:r>
      <w:r w:rsidR="004D59AC" w:rsidRPr="00D32681">
        <w:rPr>
          <w:rFonts w:cs="Times New Roman" w:hint="cs"/>
          <w:sz w:val="26"/>
          <w:szCs w:val="26"/>
          <w:rtl/>
        </w:rPr>
        <w:t xml:space="preserve"> במקרא. לשיטתו של רמב"ן</w:t>
      </w:r>
      <w:r w:rsidR="0011482B" w:rsidRPr="00D32681">
        <w:rPr>
          <w:rFonts w:cs="Times New Roman" w:hint="cs"/>
          <w:sz w:val="26"/>
          <w:szCs w:val="26"/>
          <w:rtl/>
        </w:rPr>
        <w:t>,</w:t>
      </w:r>
      <w:r w:rsidR="004D59AC" w:rsidRPr="00D32681">
        <w:rPr>
          <w:rFonts w:cs="Times New Roman" w:hint="cs"/>
          <w:sz w:val="26"/>
          <w:szCs w:val="26"/>
          <w:rtl/>
        </w:rPr>
        <w:t xml:space="preserve"> לא י</w:t>
      </w:r>
      <w:r w:rsidR="0011482B" w:rsidRPr="00D32681">
        <w:rPr>
          <w:rFonts w:cs="Times New Roman" w:hint="cs"/>
          <w:sz w:val="26"/>
          <w:szCs w:val="26"/>
          <w:rtl/>
        </w:rPr>
        <w:t>י</w:t>
      </w:r>
      <w:r w:rsidR="004D59AC" w:rsidRPr="00D32681">
        <w:rPr>
          <w:rFonts w:cs="Times New Roman" w:hint="cs"/>
          <w:sz w:val="26"/>
          <w:szCs w:val="26"/>
          <w:rtl/>
        </w:rPr>
        <w:t>תכן ש</w:t>
      </w:r>
      <w:r w:rsidR="0011482B" w:rsidRPr="00D32681">
        <w:rPr>
          <w:rFonts w:cs="Times New Roman" w:hint="cs"/>
          <w:sz w:val="26"/>
          <w:szCs w:val="26"/>
          <w:rtl/>
        </w:rPr>
        <w:t>כמה</w:t>
      </w:r>
      <w:r w:rsidR="004D59AC" w:rsidRPr="00D32681">
        <w:rPr>
          <w:rFonts w:cs="Times New Roman" w:hint="cs"/>
          <w:sz w:val="26"/>
          <w:szCs w:val="26"/>
          <w:rtl/>
        </w:rPr>
        <w:t xml:space="preserve"> מהלכות השבת, שמקומ</w:t>
      </w:r>
      <w:r w:rsidR="0011482B" w:rsidRPr="00D32681">
        <w:rPr>
          <w:rFonts w:cs="Times New Roman" w:hint="cs"/>
          <w:sz w:val="26"/>
          <w:szCs w:val="26"/>
          <w:rtl/>
        </w:rPr>
        <w:t>ן</w:t>
      </w:r>
      <w:r w:rsidR="004D59AC" w:rsidRPr="00D32681">
        <w:rPr>
          <w:rFonts w:cs="Times New Roman" w:hint="cs"/>
          <w:sz w:val="26"/>
          <w:szCs w:val="26"/>
          <w:rtl/>
        </w:rPr>
        <w:t xml:space="preserve"> רב לה</w:t>
      </w:r>
      <w:r w:rsidR="0011482B" w:rsidRPr="00D32681">
        <w:rPr>
          <w:rFonts w:cs="Times New Roman" w:hint="cs"/>
          <w:sz w:val="26"/>
          <w:szCs w:val="26"/>
          <w:rtl/>
        </w:rPr>
        <w:t>ן</w:t>
      </w:r>
      <w:r w:rsidR="004D59AC" w:rsidRPr="00D32681">
        <w:rPr>
          <w:rFonts w:cs="Times New Roman" w:hint="cs"/>
          <w:sz w:val="26"/>
          <w:szCs w:val="26"/>
          <w:rtl/>
        </w:rPr>
        <w:t xml:space="preserve"> בקביעת אופייה של השבת, תהיינה מבוססות רק על תקנותיהם של חז"ל ו</w:t>
      </w:r>
      <w:r w:rsidR="006F57E4" w:rsidRPr="00D32681">
        <w:rPr>
          <w:rFonts w:cs="Times New Roman" w:hint="cs"/>
          <w:sz w:val="26"/>
          <w:szCs w:val="26"/>
          <w:rtl/>
        </w:rPr>
        <w:t>אין התורה שבכתב מצווה עליהם.</w:t>
      </w:r>
    </w:p>
    <w:p w:rsidR="00927751" w:rsidRPr="00D32681" w:rsidRDefault="00927751" w:rsidP="009C5774">
      <w:pPr>
        <w:tabs>
          <w:tab w:val="left" w:pos="720"/>
        </w:tabs>
        <w:spacing w:line="300" w:lineRule="exact"/>
        <w:ind w:firstLine="284"/>
        <w:jc w:val="both"/>
        <w:rPr>
          <w:rFonts w:cs="Times New Roman" w:hint="cs"/>
          <w:sz w:val="26"/>
          <w:szCs w:val="26"/>
          <w:rtl/>
        </w:rPr>
      </w:pPr>
      <w:r w:rsidRPr="00D32681">
        <w:rPr>
          <w:rFonts w:cs="Times New Roman" w:hint="cs"/>
          <w:sz w:val="26"/>
          <w:szCs w:val="26"/>
          <w:rtl/>
        </w:rPr>
        <w:t>בהלכות יו"ט בדיני ההדס הקטום השתמש רמב"ן במקראות לפתרון בעיות פרשניות, בהלכות ר"ה הציב רמב"ן מקור נוסף</w:t>
      </w:r>
      <w:r w:rsidR="0011482B" w:rsidRPr="00D32681">
        <w:rPr>
          <w:rFonts w:cs="Times New Roman" w:hint="cs"/>
          <w:sz w:val="26"/>
          <w:szCs w:val="26"/>
          <w:rtl/>
        </w:rPr>
        <w:t xml:space="preserve"> </w:t>
      </w:r>
      <w:r w:rsidRPr="00D32681">
        <w:rPr>
          <w:rFonts w:cs="Times New Roman" w:hint="cs"/>
          <w:sz w:val="26"/>
          <w:szCs w:val="26"/>
          <w:rtl/>
        </w:rPr>
        <w:t xml:space="preserve">מהמקרא להלכות ידועות, </w:t>
      </w:r>
      <w:r w:rsidR="0011482B" w:rsidRPr="00D32681">
        <w:rPr>
          <w:rFonts w:cs="Times New Roman" w:hint="cs"/>
          <w:sz w:val="26"/>
          <w:szCs w:val="26"/>
          <w:rtl/>
        </w:rPr>
        <w:t>ו</w:t>
      </w:r>
      <w:r w:rsidRPr="00D32681">
        <w:rPr>
          <w:rFonts w:cs="Times New Roman" w:hint="cs"/>
          <w:sz w:val="26"/>
          <w:szCs w:val="26"/>
          <w:rtl/>
        </w:rPr>
        <w:t>כאן</w:t>
      </w:r>
      <w:r w:rsidR="0011482B" w:rsidRPr="00D32681">
        <w:rPr>
          <w:rFonts w:cs="Times New Roman" w:hint="cs"/>
          <w:sz w:val="26"/>
          <w:szCs w:val="26"/>
          <w:rtl/>
        </w:rPr>
        <w:t>,</w:t>
      </w:r>
      <w:r w:rsidRPr="00D32681">
        <w:rPr>
          <w:rFonts w:cs="Times New Roman" w:hint="cs"/>
          <w:sz w:val="26"/>
          <w:szCs w:val="26"/>
          <w:rtl/>
        </w:rPr>
        <w:t xml:space="preserve"> בבניין ש</w:t>
      </w:r>
      <w:r w:rsidR="0011482B" w:rsidRPr="00D32681">
        <w:rPr>
          <w:rFonts w:cs="Times New Roman" w:hint="cs"/>
          <w:sz w:val="26"/>
          <w:szCs w:val="26"/>
          <w:rtl/>
        </w:rPr>
        <w:t>העמיד</w:t>
      </w:r>
      <w:r w:rsidRPr="00D32681">
        <w:rPr>
          <w:rFonts w:cs="Times New Roman" w:hint="cs"/>
          <w:sz w:val="26"/>
          <w:szCs w:val="26"/>
          <w:rtl/>
        </w:rPr>
        <w:t xml:space="preserve"> על המילה שבתון, </w:t>
      </w:r>
      <w:r w:rsidR="006E29AE" w:rsidRPr="00D32681">
        <w:rPr>
          <w:rFonts w:cs="Times New Roman" w:hint="cs"/>
          <w:sz w:val="26"/>
          <w:szCs w:val="26"/>
          <w:rtl/>
        </w:rPr>
        <w:t xml:space="preserve">חידש </w:t>
      </w:r>
      <w:r w:rsidRPr="00D32681">
        <w:rPr>
          <w:rFonts w:cs="Times New Roman" w:hint="cs"/>
          <w:sz w:val="26"/>
          <w:szCs w:val="26"/>
          <w:rtl/>
        </w:rPr>
        <w:t xml:space="preserve">רמב"ן הלכה חדשה מדאורייתא </w:t>
      </w:r>
      <w:r w:rsidR="0011482B" w:rsidRPr="00D32681">
        <w:rPr>
          <w:rFonts w:cs="Times New Roman" w:hint="cs"/>
          <w:sz w:val="26"/>
          <w:szCs w:val="26"/>
          <w:rtl/>
        </w:rPr>
        <w:t>ה</w:t>
      </w:r>
      <w:r w:rsidR="006E29AE" w:rsidRPr="00D32681">
        <w:rPr>
          <w:rFonts w:cs="Times New Roman" w:hint="cs"/>
          <w:sz w:val="26"/>
          <w:szCs w:val="26"/>
          <w:rtl/>
        </w:rPr>
        <w:t xml:space="preserve">מבוססת על המקרא מתוך מצוקת הפער בין אופיים המקובל של החגים והשבת </w:t>
      </w:r>
      <w:r w:rsidR="0011482B" w:rsidRPr="00D32681">
        <w:rPr>
          <w:rFonts w:cs="Times New Roman" w:hint="cs"/>
          <w:sz w:val="26"/>
          <w:szCs w:val="26"/>
          <w:rtl/>
        </w:rPr>
        <w:t>ו</w:t>
      </w:r>
      <w:r w:rsidR="006E29AE" w:rsidRPr="00D32681">
        <w:rPr>
          <w:rFonts w:cs="Times New Roman" w:hint="cs"/>
          <w:sz w:val="26"/>
          <w:szCs w:val="26"/>
          <w:rtl/>
        </w:rPr>
        <w:t>בין הלכת המקרא: "</w:t>
      </w:r>
      <w:r w:rsidR="006E29AE" w:rsidRPr="00D32681">
        <w:rPr>
          <w:rFonts w:cs="Times New Roman"/>
          <w:sz w:val="26"/>
          <w:szCs w:val="26"/>
          <w:rtl/>
        </w:rPr>
        <w:t xml:space="preserve">וכי זהו כבוד </w:t>
      </w:r>
      <w:proofErr w:type="spellStart"/>
      <w:r w:rsidR="006E29AE" w:rsidRPr="00D32681">
        <w:rPr>
          <w:rFonts w:cs="Times New Roman"/>
          <w:sz w:val="26"/>
          <w:szCs w:val="26"/>
          <w:rtl/>
        </w:rPr>
        <w:t>שצוה</w:t>
      </w:r>
      <w:proofErr w:type="spellEnd"/>
      <w:r w:rsidR="006E29AE" w:rsidRPr="00D32681">
        <w:rPr>
          <w:rFonts w:cs="Times New Roman"/>
          <w:sz w:val="26"/>
          <w:szCs w:val="26"/>
          <w:rtl/>
        </w:rPr>
        <w:t xml:space="preserve"> הכתוב ביום טוב, ועונג </w:t>
      </w:r>
      <w:proofErr w:type="spellStart"/>
      <w:r w:rsidR="006E29AE" w:rsidRPr="00D32681">
        <w:rPr>
          <w:rFonts w:cs="Times New Roman"/>
          <w:sz w:val="26"/>
          <w:szCs w:val="26"/>
          <w:rtl/>
        </w:rPr>
        <w:t>שצוה</w:t>
      </w:r>
      <w:proofErr w:type="spellEnd"/>
      <w:r w:rsidR="006E29AE" w:rsidRPr="00D32681">
        <w:rPr>
          <w:rFonts w:cs="Times New Roman"/>
          <w:sz w:val="26"/>
          <w:szCs w:val="26"/>
          <w:rtl/>
        </w:rPr>
        <w:t xml:space="preserve"> בשבת?</w:t>
      </w:r>
      <w:r w:rsidR="006E29AE" w:rsidRPr="00D32681">
        <w:rPr>
          <w:rFonts w:cs="Times New Roman" w:hint="cs"/>
          <w:sz w:val="26"/>
          <w:szCs w:val="26"/>
          <w:rtl/>
        </w:rPr>
        <w:t>"</w:t>
      </w:r>
    </w:p>
    <w:p w:rsidR="004D59AC" w:rsidRPr="00D32681" w:rsidRDefault="004D59AC" w:rsidP="00210E24">
      <w:pPr>
        <w:tabs>
          <w:tab w:val="left" w:pos="720"/>
        </w:tabs>
        <w:spacing w:line="300" w:lineRule="exact"/>
        <w:ind w:firstLine="284"/>
        <w:jc w:val="both"/>
        <w:rPr>
          <w:rFonts w:cs="Times New Roman" w:hint="cs"/>
          <w:sz w:val="26"/>
          <w:szCs w:val="26"/>
          <w:rtl/>
        </w:rPr>
      </w:pPr>
      <w:r w:rsidRPr="00D32681">
        <w:rPr>
          <w:rFonts w:cs="Times New Roman" w:hint="cs"/>
          <w:sz w:val="26"/>
          <w:szCs w:val="26"/>
          <w:rtl/>
        </w:rPr>
        <w:t>בעלי מדרשי ההלכה הסמיכו הלכותיהם על המקרא,</w:t>
      </w:r>
      <w:r w:rsidR="0011482B" w:rsidRPr="00D32681">
        <w:rPr>
          <w:rFonts w:cs="Times New Roman" w:hint="cs"/>
          <w:sz w:val="26"/>
          <w:szCs w:val="26"/>
          <w:rtl/>
        </w:rPr>
        <w:t xml:space="preserve"> ו</w:t>
      </w:r>
      <w:r w:rsidRPr="00D32681">
        <w:rPr>
          <w:rFonts w:cs="Times New Roman" w:hint="cs"/>
          <w:sz w:val="26"/>
          <w:szCs w:val="26"/>
          <w:rtl/>
        </w:rPr>
        <w:t>התלמודים</w:t>
      </w:r>
      <w:r w:rsidR="006F57E4" w:rsidRPr="00D32681">
        <w:rPr>
          <w:rFonts w:cs="Times New Roman" w:hint="cs"/>
          <w:sz w:val="26"/>
          <w:szCs w:val="26"/>
          <w:rtl/>
        </w:rPr>
        <w:t>,</w:t>
      </w:r>
      <w:r w:rsidRPr="00D32681">
        <w:rPr>
          <w:rFonts w:cs="Times New Roman" w:hint="cs"/>
          <w:sz w:val="26"/>
          <w:szCs w:val="26"/>
          <w:rtl/>
        </w:rPr>
        <w:t xml:space="preserve"> הפרשנים ופוסקי ההלכה חשפו את היות מקראות אלו </w:t>
      </w:r>
      <w:r w:rsidR="002B46C6" w:rsidRPr="00D32681">
        <w:rPr>
          <w:rFonts w:cs="Times New Roman" w:hint="cs"/>
          <w:sz w:val="26"/>
          <w:szCs w:val="26"/>
          <w:rtl/>
        </w:rPr>
        <w:t>"</w:t>
      </w:r>
      <w:r w:rsidRPr="00D32681">
        <w:rPr>
          <w:rFonts w:cs="Times New Roman" w:hint="cs"/>
          <w:sz w:val="26"/>
          <w:szCs w:val="26"/>
          <w:rtl/>
        </w:rPr>
        <w:t>אסמכתא בעלמא</w:t>
      </w:r>
      <w:r w:rsidR="002B46C6" w:rsidRPr="00D32681">
        <w:rPr>
          <w:rFonts w:cs="Times New Roman" w:hint="cs"/>
          <w:sz w:val="26"/>
          <w:szCs w:val="26"/>
          <w:rtl/>
        </w:rPr>
        <w:t>"</w:t>
      </w:r>
      <w:r w:rsidRPr="00D32681">
        <w:rPr>
          <w:rFonts w:cs="Times New Roman" w:hint="cs"/>
          <w:sz w:val="26"/>
          <w:szCs w:val="26"/>
          <w:rtl/>
        </w:rPr>
        <w:t xml:space="preserve"> שאין להם </w:t>
      </w:r>
      <w:r w:rsidR="00CE4E66" w:rsidRPr="00D32681">
        <w:rPr>
          <w:rFonts w:cs="Times New Roman" w:hint="cs"/>
          <w:sz w:val="26"/>
          <w:szCs w:val="26"/>
          <w:rtl/>
        </w:rPr>
        <w:t>מ</w:t>
      </w:r>
      <w:r w:rsidRPr="00D32681">
        <w:rPr>
          <w:rFonts w:cs="Times New Roman" w:hint="cs"/>
          <w:sz w:val="26"/>
          <w:szCs w:val="26"/>
          <w:rtl/>
        </w:rPr>
        <w:t>ע</w:t>
      </w:r>
      <w:r w:rsidR="00CE4E66" w:rsidRPr="00D32681">
        <w:rPr>
          <w:rFonts w:cs="Times New Roman" w:hint="cs"/>
          <w:sz w:val="26"/>
          <w:szCs w:val="26"/>
          <w:rtl/>
        </w:rPr>
        <w:t>מד</w:t>
      </w:r>
      <w:r w:rsidRPr="00D32681">
        <w:rPr>
          <w:rFonts w:cs="Times New Roman" w:hint="cs"/>
          <w:sz w:val="26"/>
          <w:szCs w:val="26"/>
          <w:rtl/>
        </w:rPr>
        <w:t xml:space="preserve"> הלכתי</w:t>
      </w:r>
      <w:r w:rsidR="00472153" w:rsidRPr="00D32681">
        <w:rPr>
          <w:rFonts w:cs="Times New Roman" w:hint="cs"/>
          <w:sz w:val="26"/>
          <w:szCs w:val="26"/>
          <w:rtl/>
        </w:rPr>
        <w:t xml:space="preserve"> מדרגה </w:t>
      </w:r>
      <w:r w:rsidR="00472153" w:rsidRPr="00D32681">
        <w:rPr>
          <w:rFonts w:cs="Times New Roman" w:hint="cs"/>
          <w:sz w:val="26"/>
          <w:szCs w:val="26"/>
          <w:rtl/>
        </w:rPr>
        <w:lastRenderedPageBreak/>
        <w:t>ראשונה</w:t>
      </w:r>
      <w:r w:rsidRPr="00D32681">
        <w:rPr>
          <w:rFonts w:cs="Times New Roman" w:hint="cs"/>
          <w:sz w:val="26"/>
          <w:szCs w:val="26"/>
          <w:rtl/>
        </w:rPr>
        <w:t>. רמב"ן חותר לאסמכתות מקראיות אמ</w:t>
      </w:r>
      <w:r w:rsidR="0011482B" w:rsidRPr="00D32681">
        <w:rPr>
          <w:rFonts w:cs="Times New Roman" w:hint="cs"/>
          <w:sz w:val="26"/>
          <w:szCs w:val="26"/>
          <w:rtl/>
        </w:rPr>
        <w:t>י</w:t>
      </w:r>
      <w:r w:rsidRPr="00D32681">
        <w:rPr>
          <w:rFonts w:cs="Times New Roman" w:hint="cs"/>
          <w:sz w:val="26"/>
          <w:szCs w:val="26"/>
          <w:rtl/>
        </w:rPr>
        <w:t xml:space="preserve">תיות להלכות </w:t>
      </w:r>
      <w:r w:rsidR="0011482B" w:rsidRPr="00D32681">
        <w:rPr>
          <w:rFonts w:cs="Times New Roman" w:hint="cs"/>
          <w:sz w:val="26"/>
          <w:szCs w:val="26"/>
          <w:rtl/>
        </w:rPr>
        <w:t>חשובות</w:t>
      </w:r>
      <w:r w:rsidRPr="00D32681">
        <w:rPr>
          <w:rFonts w:cs="Times New Roman" w:hint="cs"/>
          <w:sz w:val="26"/>
          <w:szCs w:val="26"/>
          <w:rtl/>
        </w:rPr>
        <w:t xml:space="preserve"> המלאות את עולם ההלכה.</w:t>
      </w:r>
      <w:r w:rsidR="000A31DB" w:rsidRPr="00D32681">
        <w:rPr>
          <w:rFonts w:cs="Times New Roman" w:hint="cs"/>
          <w:sz w:val="26"/>
          <w:szCs w:val="26"/>
          <w:rtl/>
        </w:rPr>
        <w:t xml:space="preserve"> </w:t>
      </w:r>
    </w:p>
    <w:p w:rsidR="004D59AC" w:rsidRPr="00D32681" w:rsidRDefault="004D59AC" w:rsidP="00210E24">
      <w:pPr>
        <w:tabs>
          <w:tab w:val="left" w:pos="720"/>
        </w:tabs>
        <w:spacing w:line="300" w:lineRule="exact"/>
        <w:ind w:firstLine="284"/>
        <w:jc w:val="both"/>
        <w:rPr>
          <w:rFonts w:cs="Times New Roman" w:hint="cs"/>
          <w:sz w:val="26"/>
          <w:szCs w:val="26"/>
          <w:rtl/>
        </w:rPr>
      </w:pPr>
      <w:r w:rsidRPr="00D32681">
        <w:rPr>
          <w:rFonts w:cs="Times New Roman"/>
          <w:sz w:val="26"/>
          <w:szCs w:val="26"/>
          <w:rtl/>
        </w:rPr>
        <w:t xml:space="preserve">ראינו את הערכתו הסופרלטיבית של </w:t>
      </w:r>
      <w:proofErr w:type="spellStart"/>
      <w:r w:rsidRPr="00D32681">
        <w:rPr>
          <w:rFonts w:cs="Times New Roman"/>
          <w:sz w:val="26"/>
          <w:szCs w:val="26"/>
          <w:rtl/>
        </w:rPr>
        <w:t>ריטב"א</w:t>
      </w:r>
      <w:proofErr w:type="spellEnd"/>
      <w:r w:rsidRPr="00D32681">
        <w:rPr>
          <w:rFonts w:cs="Times New Roman"/>
          <w:sz w:val="26"/>
          <w:szCs w:val="26"/>
          <w:rtl/>
        </w:rPr>
        <w:t xml:space="preserve"> לחידושו של רב רבו, רמב"ן:</w:t>
      </w:r>
      <w:r w:rsidRPr="00D32681">
        <w:rPr>
          <w:rFonts w:cs="Times New Roman"/>
          <w:b/>
          <w:bCs/>
          <w:sz w:val="26"/>
          <w:szCs w:val="26"/>
          <w:rtl/>
        </w:rPr>
        <w:t xml:space="preserve"> </w:t>
      </w:r>
      <w:r w:rsidRPr="00D32681">
        <w:rPr>
          <w:rFonts w:cs="Times New Roman"/>
          <w:sz w:val="26"/>
          <w:szCs w:val="26"/>
          <w:rtl/>
        </w:rPr>
        <w:t>"וזו מרגליות שבידינו מרבינו הרמב"ן"</w:t>
      </w:r>
      <w:r w:rsidR="0011482B" w:rsidRPr="00D32681">
        <w:rPr>
          <w:rFonts w:cs="Times New Roman" w:hint="cs"/>
          <w:sz w:val="26"/>
          <w:szCs w:val="26"/>
          <w:rtl/>
        </w:rPr>
        <w:t>.</w:t>
      </w:r>
      <w:r w:rsidRPr="00D32681">
        <w:rPr>
          <w:rFonts w:cs="Times New Roman"/>
          <w:sz w:val="26"/>
          <w:szCs w:val="26"/>
          <w:rtl/>
        </w:rPr>
        <w:t xml:space="preserve"> נדמה ש</w:t>
      </w:r>
      <w:r w:rsidR="006F1BE7" w:rsidRPr="00D32681">
        <w:rPr>
          <w:rFonts w:cs="Times New Roman" w:hint="cs"/>
          <w:sz w:val="26"/>
          <w:szCs w:val="26"/>
          <w:rtl/>
        </w:rPr>
        <w:t>יותר</w:t>
      </w:r>
      <w:r w:rsidRPr="00D32681">
        <w:rPr>
          <w:rFonts w:cs="Times New Roman"/>
          <w:sz w:val="26"/>
          <w:szCs w:val="26"/>
          <w:rtl/>
        </w:rPr>
        <w:t xml:space="preserve"> </w:t>
      </w:r>
      <w:r w:rsidR="006F1BE7" w:rsidRPr="00D32681">
        <w:rPr>
          <w:rFonts w:cs="Times New Roman" w:hint="cs"/>
          <w:sz w:val="26"/>
          <w:szCs w:val="26"/>
          <w:rtl/>
        </w:rPr>
        <w:t>מ</w:t>
      </w:r>
      <w:r w:rsidRPr="00D32681">
        <w:rPr>
          <w:rFonts w:cs="Times New Roman"/>
          <w:sz w:val="26"/>
          <w:szCs w:val="26"/>
          <w:rtl/>
        </w:rPr>
        <w:t>שחידש רמב"ן בתחום ההלכתי חידש הוא בקונסטרוקציה</w:t>
      </w:r>
      <w:r w:rsidR="000A31DB" w:rsidRPr="00D32681">
        <w:rPr>
          <w:rFonts w:cs="Times New Roman"/>
          <w:sz w:val="26"/>
          <w:szCs w:val="26"/>
          <w:rtl/>
        </w:rPr>
        <w:t xml:space="preserve"> </w:t>
      </w:r>
      <w:r w:rsidRPr="00D32681">
        <w:rPr>
          <w:rFonts w:cs="Times New Roman"/>
          <w:sz w:val="26"/>
          <w:szCs w:val="26"/>
          <w:rtl/>
        </w:rPr>
        <w:t xml:space="preserve">מיוחדת זו של מצווה כללית. ביסודו של המונח עומדת טענה אמיצה </w:t>
      </w:r>
      <w:r w:rsidR="0011482B" w:rsidRPr="00D32681">
        <w:rPr>
          <w:rFonts w:cs="Times New Roman" w:hint="cs"/>
          <w:sz w:val="26"/>
          <w:szCs w:val="26"/>
          <w:rtl/>
        </w:rPr>
        <w:t>ש</w:t>
      </w:r>
      <w:r w:rsidRPr="00D32681">
        <w:rPr>
          <w:rFonts w:cs="Times New Roman"/>
          <w:sz w:val="26"/>
          <w:szCs w:val="26"/>
          <w:rtl/>
        </w:rPr>
        <w:t xml:space="preserve">לפיה התורה על כל פרטיה ודקדוקיה אין בה די להדרכה מלאה של האדם. בצד קובץ המצוות הפרטיות מצווה התורה על מגמה כללית שעל האדם הפרטי למלא בתוכן מעשי. מגמה זו </w:t>
      </w:r>
      <w:r w:rsidR="0011482B" w:rsidRPr="00D32681">
        <w:rPr>
          <w:rFonts w:cs="Times New Roman" w:hint="cs"/>
          <w:sz w:val="26"/>
          <w:szCs w:val="26"/>
          <w:rtl/>
        </w:rPr>
        <w:t>נעשית</w:t>
      </w:r>
      <w:r w:rsidRPr="00D32681">
        <w:rPr>
          <w:rFonts w:cs="Times New Roman"/>
          <w:sz w:val="26"/>
          <w:szCs w:val="26"/>
          <w:rtl/>
        </w:rPr>
        <w:t xml:space="preserve"> אף היא מצווה</w:t>
      </w:r>
      <w:r w:rsidR="0011482B" w:rsidRPr="00D32681">
        <w:rPr>
          <w:rFonts w:cs="Times New Roman" w:hint="cs"/>
          <w:sz w:val="26"/>
          <w:szCs w:val="26"/>
          <w:rtl/>
        </w:rPr>
        <w:t xml:space="preserve"> –</w:t>
      </w:r>
      <w:r w:rsidRPr="00D32681">
        <w:rPr>
          <w:rFonts w:cs="Times New Roman"/>
          <w:sz w:val="26"/>
          <w:szCs w:val="26"/>
          <w:rtl/>
        </w:rPr>
        <w:t xml:space="preserve"> מצווה כללית מדאור</w:t>
      </w:r>
      <w:r w:rsidR="0011482B" w:rsidRPr="00D32681">
        <w:rPr>
          <w:rFonts w:cs="Times New Roman" w:hint="cs"/>
          <w:sz w:val="26"/>
          <w:szCs w:val="26"/>
          <w:rtl/>
        </w:rPr>
        <w:t>י</w:t>
      </w:r>
      <w:r w:rsidRPr="00D32681">
        <w:rPr>
          <w:rFonts w:cs="Times New Roman"/>
          <w:sz w:val="26"/>
          <w:szCs w:val="26"/>
          <w:rtl/>
        </w:rPr>
        <w:t>יתא</w:t>
      </w:r>
      <w:r w:rsidR="0011482B" w:rsidRPr="00D32681">
        <w:rPr>
          <w:rFonts w:cs="Times New Roman" w:hint="cs"/>
          <w:sz w:val="26"/>
          <w:szCs w:val="26"/>
          <w:rtl/>
        </w:rPr>
        <w:t>,</w:t>
      </w:r>
      <w:r w:rsidR="00520C6F" w:rsidRPr="00D32681">
        <w:rPr>
          <w:rStyle w:val="a3"/>
          <w:rFonts w:cs="Times New Roman"/>
          <w:sz w:val="26"/>
          <w:szCs w:val="26"/>
          <w:rtl/>
        </w:rPr>
        <w:footnoteReference w:id="103"/>
      </w:r>
      <w:r w:rsidRPr="00D32681">
        <w:rPr>
          <w:rFonts w:cs="Times New Roman"/>
          <w:sz w:val="26"/>
          <w:szCs w:val="26"/>
          <w:rtl/>
        </w:rPr>
        <w:t xml:space="preserve"> שב</w:t>
      </w:r>
      <w:r w:rsidR="0011482B" w:rsidRPr="00D32681">
        <w:rPr>
          <w:rFonts w:cs="Times New Roman" w:hint="cs"/>
          <w:sz w:val="26"/>
          <w:szCs w:val="26"/>
          <w:rtl/>
        </w:rPr>
        <w:t>כמה</w:t>
      </w:r>
      <w:r w:rsidRPr="00D32681">
        <w:rPr>
          <w:rFonts w:cs="Times New Roman" w:hint="cs"/>
          <w:sz w:val="26"/>
          <w:szCs w:val="26"/>
          <w:rtl/>
        </w:rPr>
        <w:t xml:space="preserve"> מ</w:t>
      </w:r>
      <w:r w:rsidRPr="00D32681">
        <w:rPr>
          <w:rFonts w:cs="Times New Roman"/>
          <w:sz w:val="26"/>
          <w:szCs w:val="26"/>
          <w:rtl/>
        </w:rPr>
        <w:t>פרטיה ינחו אותנו חז"ל.</w:t>
      </w:r>
      <w:r w:rsidR="00966F11" w:rsidRPr="00D32681">
        <w:rPr>
          <w:rFonts w:cs="Times New Roman" w:hint="cs"/>
          <w:sz w:val="26"/>
          <w:szCs w:val="26"/>
          <w:rtl/>
        </w:rPr>
        <w:t xml:space="preserve"> </w:t>
      </w:r>
      <w:r w:rsidR="006F1BE7" w:rsidRPr="00D32681">
        <w:rPr>
          <w:rFonts w:cs="Times New Roman"/>
          <w:sz w:val="26"/>
          <w:szCs w:val="26"/>
          <w:rtl/>
        </w:rPr>
        <w:t>במבנה המיוחד הזה של מצו</w:t>
      </w:r>
      <w:r w:rsidR="0011482B" w:rsidRPr="00D32681">
        <w:rPr>
          <w:rFonts w:cs="Times New Roman" w:hint="cs"/>
          <w:sz w:val="26"/>
          <w:szCs w:val="26"/>
          <w:rtl/>
        </w:rPr>
        <w:t>ו</w:t>
      </w:r>
      <w:r w:rsidR="006F1BE7" w:rsidRPr="00D32681">
        <w:rPr>
          <w:rFonts w:cs="Times New Roman"/>
          <w:sz w:val="26"/>
          <w:szCs w:val="26"/>
          <w:rtl/>
        </w:rPr>
        <w:t>ה כללית, יוצק רמב"ן תוכן בשני תחומים נוספים</w:t>
      </w:r>
      <w:r w:rsidR="0011482B" w:rsidRPr="00D32681">
        <w:rPr>
          <w:rFonts w:cs="Times New Roman" w:hint="cs"/>
          <w:sz w:val="26"/>
          <w:szCs w:val="26"/>
          <w:rtl/>
        </w:rPr>
        <w:t>:</w:t>
      </w:r>
      <w:r w:rsidR="006F1BE7" w:rsidRPr="00D32681">
        <w:rPr>
          <w:rFonts w:cs="Times New Roman"/>
          <w:sz w:val="26"/>
          <w:szCs w:val="26"/>
          <w:rtl/>
        </w:rPr>
        <w:t xml:space="preserve"> תחום המוסר האישי ודיני ממונות.</w:t>
      </w:r>
      <w:r w:rsidR="006F1BE7" w:rsidRPr="00D32681">
        <w:rPr>
          <w:rFonts w:cs="Times New Roman" w:hint="cs"/>
          <w:sz w:val="26"/>
          <w:szCs w:val="26"/>
          <w:rtl/>
        </w:rPr>
        <w:t xml:space="preserve"> את המצו</w:t>
      </w:r>
      <w:r w:rsidR="0011482B" w:rsidRPr="00D32681">
        <w:rPr>
          <w:rFonts w:cs="Times New Roman" w:hint="cs"/>
          <w:sz w:val="26"/>
          <w:szCs w:val="26"/>
          <w:rtl/>
        </w:rPr>
        <w:t>ו</w:t>
      </w:r>
      <w:r w:rsidR="006F1BE7" w:rsidRPr="00D32681">
        <w:rPr>
          <w:rFonts w:cs="Times New Roman" w:hint="cs"/>
          <w:sz w:val="26"/>
          <w:szCs w:val="26"/>
          <w:rtl/>
        </w:rPr>
        <w:t xml:space="preserve">ה הכללית שבתחום המוסר בונה רמב"ן על הציווי </w:t>
      </w:r>
      <w:r w:rsidR="002B46C6" w:rsidRPr="00D32681">
        <w:rPr>
          <w:rFonts w:cs="Times New Roman" w:hint="cs"/>
          <w:sz w:val="26"/>
          <w:szCs w:val="26"/>
          <w:rtl/>
        </w:rPr>
        <w:t>"</w:t>
      </w:r>
      <w:r w:rsidR="006F1BE7" w:rsidRPr="00D32681">
        <w:rPr>
          <w:rFonts w:cs="Times New Roman" w:hint="cs"/>
          <w:sz w:val="26"/>
          <w:szCs w:val="26"/>
          <w:rtl/>
        </w:rPr>
        <w:t>קדושים תהיו</w:t>
      </w:r>
      <w:r w:rsidR="002B46C6" w:rsidRPr="00D32681">
        <w:rPr>
          <w:rFonts w:cs="Times New Roman" w:hint="cs"/>
          <w:sz w:val="26"/>
          <w:szCs w:val="26"/>
          <w:rtl/>
        </w:rPr>
        <w:t>"</w:t>
      </w:r>
      <w:r w:rsidR="006F1BE7" w:rsidRPr="00D32681">
        <w:rPr>
          <w:rFonts w:cs="Times New Roman" w:hint="cs"/>
          <w:sz w:val="26"/>
          <w:szCs w:val="26"/>
          <w:rtl/>
        </w:rPr>
        <w:t xml:space="preserve"> (ויקרא </w:t>
      </w:r>
      <w:proofErr w:type="spellStart"/>
      <w:r w:rsidR="006F1BE7" w:rsidRPr="00D32681">
        <w:rPr>
          <w:rFonts w:cs="Times New Roman" w:hint="cs"/>
          <w:sz w:val="26"/>
          <w:szCs w:val="26"/>
          <w:rtl/>
        </w:rPr>
        <w:t>יט</w:t>
      </w:r>
      <w:proofErr w:type="spellEnd"/>
      <w:r w:rsidR="006F1BE7" w:rsidRPr="00D32681">
        <w:rPr>
          <w:rFonts w:cs="Times New Roman" w:hint="cs"/>
          <w:sz w:val="26"/>
          <w:szCs w:val="26"/>
          <w:rtl/>
        </w:rPr>
        <w:t>, א)</w:t>
      </w:r>
      <w:r w:rsidR="0011482B" w:rsidRPr="00D32681">
        <w:rPr>
          <w:rFonts w:cs="Times New Roman" w:hint="cs"/>
          <w:sz w:val="26"/>
          <w:szCs w:val="26"/>
          <w:rtl/>
        </w:rPr>
        <w:t>,</w:t>
      </w:r>
      <w:r w:rsidR="006F1BE7" w:rsidRPr="00D32681">
        <w:rPr>
          <w:rFonts w:cs="Times New Roman" w:hint="cs"/>
          <w:sz w:val="26"/>
          <w:szCs w:val="26"/>
          <w:rtl/>
        </w:rPr>
        <w:t xml:space="preserve"> ובתחום הממוני קושר הרב מצו</w:t>
      </w:r>
      <w:r w:rsidR="0011482B" w:rsidRPr="00D32681">
        <w:rPr>
          <w:rFonts w:cs="Times New Roman" w:hint="cs"/>
          <w:sz w:val="26"/>
          <w:szCs w:val="26"/>
          <w:rtl/>
        </w:rPr>
        <w:t>ו</w:t>
      </w:r>
      <w:r w:rsidR="006F1BE7" w:rsidRPr="00D32681">
        <w:rPr>
          <w:rFonts w:cs="Times New Roman" w:hint="cs"/>
          <w:sz w:val="26"/>
          <w:szCs w:val="26"/>
          <w:rtl/>
        </w:rPr>
        <w:t>ה כז</w:t>
      </w:r>
      <w:r w:rsidR="0011482B" w:rsidRPr="00D32681">
        <w:rPr>
          <w:rFonts w:cs="Times New Roman" w:hint="cs"/>
          <w:sz w:val="26"/>
          <w:szCs w:val="26"/>
          <w:rtl/>
        </w:rPr>
        <w:t>את</w:t>
      </w:r>
      <w:r w:rsidR="006F1BE7" w:rsidRPr="00D32681">
        <w:rPr>
          <w:rFonts w:cs="Times New Roman" w:hint="cs"/>
          <w:sz w:val="26"/>
          <w:szCs w:val="26"/>
          <w:rtl/>
        </w:rPr>
        <w:t xml:space="preserve"> לפסוק "ועשית הישר והטוב" (דברים ו, </w:t>
      </w:r>
      <w:proofErr w:type="spellStart"/>
      <w:r w:rsidR="006F1BE7" w:rsidRPr="00D32681">
        <w:rPr>
          <w:rFonts w:cs="Times New Roman" w:hint="cs"/>
          <w:sz w:val="26"/>
          <w:szCs w:val="26"/>
          <w:rtl/>
        </w:rPr>
        <w:t>יח</w:t>
      </w:r>
      <w:proofErr w:type="spellEnd"/>
      <w:r w:rsidR="006F1BE7" w:rsidRPr="00D32681">
        <w:rPr>
          <w:rFonts w:cs="Times New Roman" w:hint="cs"/>
          <w:sz w:val="26"/>
          <w:szCs w:val="26"/>
          <w:rtl/>
        </w:rPr>
        <w:t>). גם כאן יודע רמב"ן ל</w:t>
      </w:r>
      <w:r w:rsidR="0011482B" w:rsidRPr="00D32681">
        <w:rPr>
          <w:rFonts w:cs="Times New Roman" w:hint="cs"/>
          <w:sz w:val="26"/>
          <w:szCs w:val="26"/>
          <w:rtl/>
        </w:rPr>
        <w:t>חשוף</w:t>
      </w:r>
      <w:r w:rsidR="006F1BE7" w:rsidRPr="00D32681">
        <w:rPr>
          <w:rFonts w:cs="Times New Roman" w:hint="cs"/>
          <w:sz w:val="26"/>
          <w:szCs w:val="26"/>
          <w:rtl/>
        </w:rPr>
        <w:t xml:space="preserve"> </w:t>
      </w:r>
      <w:r w:rsidR="0011482B" w:rsidRPr="00D32681">
        <w:rPr>
          <w:rFonts w:cs="Times New Roman" w:hint="cs"/>
          <w:sz w:val="26"/>
          <w:szCs w:val="26"/>
          <w:rtl/>
        </w:rPr>
        <w:t>את</w:t>
      </w:r>
      <w:r w:rsidR="006F1BE7" w:rsidRPr="00D32681">
        <w:rPr>
          <w:rFonts w:cs="Times New Roman" w:hint="cs"/>
          <w:sz w:val="26"/>
          <w:szCs w:val="26"/>
          <w:rtl/>
        </w:rPr>
        <w:t xml:space="preserve"> החלל הפעור בין פרטי ההלכה </w:t>
      </w:r>
      <w:r w:rsidR="0011482B" w:rsidRPr="00D32681">
        <w:rPr>
          <w:rFonts w:cs="Times New Roman" w:hint="cs"/>
          <w:sz w:val="26"/>
          <w:szCs w:val="26"/>
          <w:rtl/>
        </w:rPr>
        <w:t>ו</w:t>
      </w:r>
      <w:r w:rsidR="006F1BE7" w:rsidRPr="00D32681">
        <w:rPr>
          <w:rFonts w:cs="Times New Roman" w:hint="cs"/>
          <w:sz w:val="26"/>
          <w:szCs w:val="26"/>
          <w:rtl/>
        </w:rPr>
        <w:t xml:space="preserve">בין שלמות ההנהגה המעשית המוטלת על איש ההלכה. אך לא די לו לרב </w:t>
      </w:r>
      <w:r w:rsidR="0011482B" w:rsidRPr="00D32681">
        <w:rPr>
          <w:rFonts w:cs="Times New Roman" w:hint="cs"/>
          <w:sz w:val="26"/>
          <w:szCs w:val="26"/>
          <w:rtl/>
        </w:rPr>
        <w:t>בכל זה</w:t>
      </w:r>
      <w:r w:rsidR="006F1BE7" w:rsidRPr="00D32681">
        <w:rPr>
          <w:rFonts w:cs="Times New Roman" w:hint="cs"/>
          <w:sz w:val="26"/>
          <w:szCs w:val="26"/>
          <w:rtl/>
        </w:rPr>
        <w:t xml:space="preserve">, </w:t>
      </w:r>
      <w:r w:rsidR="0011482B" w:rsidRPr="00D32681">
        <w:rPr>
          <w:rFonts w:cs="Times New Roman" w:hint="cs"/>
          <w:sz w:val="26"/>
          <w:szCs w:val="26"/>
          <w:rtl/>
        </w:rPr>
        <w:t xml:space="preserve">ואין </w:t>
      </w:r>
      <w:r w:rsidR="006F1BE7" w:rsidRPr="00D32681">
        <w:rPr>
          <w:rFonts w:cs="Times New Roman" w:hint="cs"/>
          <w:sz w:val="26"/>
          <w:szCs w:val="26"/>
          <w:rtl/>
        </w:rPr>
        <w:t>הוא שוקט עד שיבנה מבנה הלכתי הממלא פער זה בהלכות מקראיות מבוססות פשט.</w:t>
      </w:r>
      <w:r w:rsidR="00F90DD8" w:rsidRPr="00D32681">
        <w:rPr>
          <w:rFonts w:cs="Times New Roman" w:hint="cs"/>
          <w:sz w:val="26"/>
          <w:szCs w:val="26"/>
          <w:rtl/>
        </w:rPr>
        <w:t xml:space="preserve"> </w:t>
      </w:r>
      <w:r w:rsidR="00966F11" w:rsidRPr="00D32681">
        <w:rPr>
          <w:rFonts w:cs="Times New Roman" w:hint="cs"/>
          <w:sz w:val="26"/>
          <w:szCs w:val="26"/>
          <w:rtl/>
        </w:rPr>
        <w:t>מגמות אלו קובעות את א</w:t>
      </w:r>
      <w:r w:rsidR="0011482B" w:rsidRPr="00D32681">
        <w:rPr>
          <w:rFonts w:cs="Times New Roman" w:hint="cs"/>
          <w:sz w:val="26"/>
          <w:szCs w:val="26"/>
          <w:rtl/>
        </w:rPr>
        <w:t>ו</w:t>
      </w:r>
      <w:r w:rsidR="00966F11" w:rsidRPr="00D32681">
        <w:rPr>
          <w:rFonts w:cs="Times New Roman" w:hint="cs"/>
          <w:sz w:val="26"/>
          <w:szCs w:val="26"/>
          <w:rtl/>
        </w:rPr>
        <w:t>פיו של עולם ההלכה בתחום המוסר ובתחום המצוות שבין א</w:t>
      </w:r>
      <w:r w:rsidR="0011482B" w:rsidRPr="00D32681">
        <w:rPr>
          <w:rFonts w:cs="Times New Roman" w:hint="cs"/>
          <w:sz w:val="26"/>
          <w:szCs w:val="26"/>
          <w:rtl/>
        </w:rPr>
        <w:t>יש</w:t>
      </w:r>
      <w:r w:rsidR="00966F11" w:rsidRPr="00D32681">
        <w:rPr>
          <w:rFonts w:cs="Times New Roman" w:hint="cs"/>
          <w:sz w:val="26"/>
          <w:szCs w:val="26"/>
          <w:rtl/>
        </w:rPr>
        <w:t xml:space="preserve"> לרע</w:t>
      </w:r>
      <w:r w:rsidR="0011482B" w:rsidRPr="00D32681">
        <w:rPr>
          <w:rFonts w:cs="Times New Roman" w:hint="cs"/>
          <w:sz w:val="26"/>
          <w:szCs w:val="26"/>
          <w:rtl/>
        </w:rPr>
        <w:t>ה</w:t>
      </w:r>
      <w:r w:rsidR="00966F11" w:rsidRPr="00D32681">
        <w:rPr>
          <w:rFonts w:cs="Times New Roman" w:hint="cs"/>
          <w:sz w:val="26"/>
          <w:szCs w:val="26"/>
          <w:rtl/>
        </w:rPr>
        <w:t>ו</w:t>
      </w:r>
      <w:r w:rsidR="00F90DD8" w:rsidRPr="00D32681">
        <w:rPr>
          <w:rFonts w:cs="Times New Roman" w:hint="cs"/>
          <w:sz w:val="26"/>
          <w:szCs w:val="26"/>
          <w:rtl/>
        </w:rPr>
        <w:t xml:space="preserve">, </w:t>
      </w:r>
      <w:r w:rsidR="0011482B" w:rsidRPr="00D32681">
        <w:rPr>
          <w:rFonts w:cs="Times New Roman" w:hint="cs"/>
          <w:sz w:val="26"/>
          <w:szCs w:val="26"/>
          <w:rtl/>
        </w:rPr>
        <w:t>ו</w:t>
      </w:r>
      <w:r w:rsidR="00F90DD8" w:rsidRPr="00D32681">
        <w:rPr>
          <w:rFonts w:cs="Times New Roman" w:hint="cs"/>
          <w:sz w:val="26"/>
          <w:szCs w:val="26"/>
          <w:rtl/>
        </w:rPr>
        <w:t>אם</w:t>
      </w:r>
      <w:r w:rsidR="00966F11" w:rsidRPr="00D32681">
        <w:rPr>
          <w:rFonts w:cs="Times New Roman" w:hint="cs"/>
          <w:sz w:val="26"/>
          <w:szCs w:val="26"/>
          <w:rtl/>
        </w:rPr>
        <w:t xml:space="preserve"> נושאים אלו אינם מעניינו של הכתוב המקראי</w:t>
      </w:r>
      <w:r w:rsidR="0011482B" w:rsidRPr="00D32681">
        <w:rPr>
          <w:rFonts w:cs="Times New Roman" w:hint="cs"/>
          <w:sz w:val="26"/>
          <w:szCs w:val="26"/>
          <w:rtl/>
        </w:rPr>
        <w:t>,</w:t>
      </w:r>
      <w:r w:rsidR="00966F11" w:rsidRPr="00D32681">
        <w:rPr>
          <w:rFonts w:cs="Times New Roman" w:hint="cs"/>
          <w:sz w:val="26"/>
          <w:szCs w:val="26"/>
          <w:rtl/>
        </w:rPr>
        <w:t xml:space="preserve"> הרי עיקר חסר מהספר.</w:t>
      </w:r>
    </w:p>
    <w:p w:rsidR="004D59AC" w:rsidRPr="00D32681" w:rsidRDefault="004D59AC" w:rsidP="00210E24">
      <w:pPr>
        <w:tabs>
          <w:tab w:val="left" w:pos="720"/>
        </w:tabs>
        <w:spacing w:line="300" w:lineRule="exact"/>
        <w:ind w:firstLine="284"/>
        <w:jc w:val="both"/>
        <w:rPr>
          <w:rFonts w:cs="Times New Roman" w:hint="cs"/>
          <w:sz w:val="26"/>
          <w:szCs w:val="26"/>
          <w:rtl/>
        </w:rPr>
      </w:pPr>
    </w:p>
    <w:p w:rsidR="004D59AC" w:rsidRPr="00D32681" w:rsidRDefault="000C747B" w:rsidP="00210E24">
      <w:pPr>
        <w:tabs>
          <w:tab w:val="left" w:pos="720"/>
        </w:tabs>
        <w:spacing w:line="300" w:lineRule="exact"/>
        <w:jc w:val="both"/>
        <w:rPr>
          <w:rFonts w:cs="Times New Roman" w:hint="cs"/>
          <w:b/>
          <w:bCs/>
          <w:sz w:val="26"/>
          <w:szCs w:val="26"/>
          <w:rtl/>
        </w:rPr>
      </w:pPr>
      <w:r w:rsidRPr="00D32681">
        <w:rPr>
          <w:rFonts w:cs="Times New Roman" w:hint="cs"/>
          <w:b/>
          <w:bCs/>
          <w:sz w:val="26"/>
          <w:szCs w:val="26"/>
          <w:rtl/>
        </w:rPr>
        <w:t>ה</w:t>
      </w:r>
      <w:r w:rsidR="00A93083" w:rsidRPr="00D32681">
        <w:rPr>
          <w:rFonts w:cs="Times New Roman" w:hint="cs"/>
          <w:b/>
          <w:bCs/>
          <w:sz w:val="26"/>
          <w:szCs w:val="26"/>
          <w:rtl/>
        </w:rPr>
        <w:t xml:space="preserve">. </w:t>
      </w:r>
      <w:r w:rsidR="006C4BB2" w:rsidRPr="00D32681">
        <w:rPr>
          <w:rFonts w:cs="Times New Roman" w:hint="cs"/>
          <w:b/>
          <w:bCs/>
          <w:sz w:val="26"/>
          <w:szCs w:val="26"/>
          <w:rtl/>
        </w:rPr>
        <w:t>לדרכו של רמב"ן</w:t>
      </w:r>
    </w:p>
    <w:p w:rsidR="005E41B2" w:rsidRPr="00D32681" w:rsidRDefault="006C4BB2" w:rsidP="00210E24">
      <w:pPr>
        <w:tabs>
          <w:tab w:val="left" w:pos="720"/>
        </w:tabs>
        <w:spacing w:line="300" w:lineRule="exact"/>
        <w:jc w:val="both"/>
        <w:rPr>
          <w:rFonts w:cs="Times New Roman" w:hint="cs"/>
          <w:snapToGrid w:val="0"/>
          <w:sz w:val="26"/>
          <w:szCs w:val="26"/>
          <w:rtl/>
        </w:rPr>
      </w:pPr>
      <w:r w:rsidRPr="00D32681">
        <w:rPr>
          <w:rFonts w:cs="Times New Roman" w:hint="cs"/>
          <w:snapToGrid w:val="0"/>
          <w:sz w:val="26"/>
          <w:szCs w:val="26"/>
          <w:rtl/>
        </w:rPr>
        <w:t xml:space="preserve">את דרך השילוב האימננטי בין פרשנות פשט לפרשנות </w:t>
      </w:r>
      <w:proofErr w:type="spellStart"/>
      <w:r w:rsidRPr="00D32681">
        <w:rPr>
          <w:rFonts w:cs="Times New Roman" w:hint="cs"/>
          <w:snapToGrid w:val="0"/>
          <w:sz w:val="26"/>
          <w:szCs w:val="26"/>
          <w:rtl/>
        </w:rPr>
        <w:t>חז"לית</w:t>
      </w:r>
      <w:proofErr w:type="spellEnd"/>
      <w:r w:rsidRPr="00D32681">
        <w:rPr>
          <w:rFonts w:cs="Times New Roman" w:hint="cs"/>
          <w:snapToGrid w:val="0"/>
          <w:sz w:val="26"/>
          <w:szCs w:val="26"/>
          <w:rtl/>
        </w:rPr>
        <w:t xml:space="preserve"> </w:t>
      </w:r>
      <w:r w:rsidR="002200FA" w:rsidRPr="00D32681">
        <w:rPr>
          <w:rFonts w:cs="Times New Roman" w:hint="cs"/>
          <w:snapToGrid w:val="0"/>
          <w:sz w:val="26"/>
          <w:szCs w:val="26"/>
          <w:rtl/>
        </w:rPr>
        <w:t>אבקש</w:t>
      </w:r>
      <w:r w:rsidRPr="00D32681">
        <w:rPr>
          <w:rFonts w:cs="Times New Roman" w:hint="cs"/>
          <w:snapToGrid w:val="0"/>
          <w:sz w:val="26"/>
          <w:szCs w:val="26"/>
          <w:rtl/>
        </w:rPr>
        <w:t xml:space="preserve"> להניח בשדה התרבות </w:t>
      </w:r>
      <w:r w:rsidR="002200FA" w:rsidRPr="00D32681">
        <w:rPr>
          <w:rFonts w:cs="Times New Roman" w:hint="cs"/>
          <w:snapToGrid w:val="0"/>
          <w:sz w:val="26"/>
          <w:szCs w:val="26"/>
          <w:rtl/>
        </w:rPr>
        <w:t>ש</w:t>
      </w:r>
      <w:r w:rsidRPr="00D32681">
        <w:rPr>
          <w:rFonts w:cs="Times New Roman" w:hint="cs"/>
          <w:snapToGrid w:val="0"/>
          <w:sz w:val="26"/>
          <w:szCs w:val="26"/>
          <w:rtl/>
        </w:rPr>
        <w:t>בו פועל רמב"ן</w:t>
      </w:r>
      <w:r w:rsidR="002200FA" w:rsidRPr="00D32681">
        <w:rPr>
          <w:rFonts w:cs="Times New Roman" w:hint="cs"/>
          <w:snapToGrid w:val="0"/>
          <w:sz w:val="26"/>
          <w:szCs w:val="26"/>
          <w:rtl/>
        </w:rPr>
        <w:t>:</w:t>
      </w:r>
      <w:r w:rsidRPr="00D32681">
        <w:rPr>
          <w:rFonts w:cs="Times New Roman" w:hint="cs"/>
          <w:snapToGrid w:val="0"/>
          <w:sz w:val="26"/>
          <w:szCs w:val="26"/>
          <w:rtl/>
        </w:rPr>
        <w:t xml:space="preserve"> קטלוניה אשר בספרד הנוצרית, בתווך בין פרובאנס </w:t>
      </w:r>
      <w:r w:rsidR="002200FA" w:rsidRPr="00D32681">
        <w:rPr>
          <w:rFonts w:cs="Times New Roman" w:hint="cs"/>
          <w:snapToGrid w:val="0"/>
          <w:sz w:val="26"/>
          <w:szCs w:val="26"/>
          <w:rtl/>
        </w:rPr>
        <w:t>ב</w:t>
      </w:r>
      <w:r w:rsidR="00DA269B" w:rsidRPr="00D32681">
        <w:rPr>
          <w:rFonts w:cs="Times New Roman" w:hint="cs"/>
          <w:snapToGrid w:val="0"/>
          <w:sz w:val="26"/>
          <w:szCs w:val="26"/>
          <w:rtl/>
        </w:rPr>
        <w:t xml:space="preserve">צרפת </w:t>
      </w:r>
      <w:r w:rsidR="002200FA" w:rsidRPr="00D32681">
        <w:rPr>
          <w:rFonts w:cs="Times New Roman" w:hint="cs"/>
          <w:snapToGrid w:val="0"/>
          <w:sz w:val="26"/>
          <w:szCs w:val="26"/>
          <w:rtl/>
        </w:rPr>
        <w:t>ל</w:t>
      </w:r>
      <w:r w:rsidR="00DA269B" w:rsidRPr="00D32681">
        <w:rPr>
          <w:rFonts w:cs="Times New Roman" w:hint="cs"/>
          <w:snapToGrid w:val="0"/>
          <w:sz w:val="26"/>
          <w:szCs w:val="26"/>
          <w:rtl/>
        </w:rPr>
        <w:t xml:space="preserve">אשכנז </w:t>
      </w:r>
      <w:r w:rsidR="002200FA" w:rsidRPr="00D32681">
        <w:rPr>
          <w:rFonts w:cs="Times New Roman" w:hint="cs"/>
          <w:snapToGrid w:val="0"/>
          <w:sz w:val="26"/>
          <w:szCs w:val="26"/>
          <w:rtl/>
        </w:rPr>
        <w:t>ב</w:t>
      </w:r>
      <w:r w:rsidRPr="00D32681">
        <w:rPr>
          <w:rFonts w:cs="Times New Roman" w:hint="cs"/>
          <w:snapToGrid w:val="0"/>
          <w:sz w:val="26"/>
          <w:szCs w:val="26"/>
          <w:rtl/>
        </w:rPr>
        <w:t xml:space="preserve">צפון </w:t>
      </w:r>
      <w:r w:rsidR="002200FA" w:rsidRPr="00D32681">
        <w:rPr>
          <w:rFonts w:cs="Times New Roman" w:hint="cs"/>
          <w:snapToGrid w:val="0"/>
          <w:sz w:val="26"/>
          <w:szCs w:val="26"/>
          <w:rtl/>
        </w:rPr>
        <w:t>ול</w:t>
      </w:r>
      <w:r w:rsidRPr="00D32681">
        <w:rPr>
          <w:rFonts w:cs="Times New Roman" w:hint="cs"/>
          <w:snapToGrid w:val="0"/>
          <w:sz w:val="26"/>
          <w:szCs w:val="26"/>
          <w:rtl/>
        </w:rPr>
        <w:t xml:space="preserve">ספרד המוסלמית </w:t>
      </w:r>
      <w:r w:rsidR="005E41B2" w:rsidRPr="00D32681">
        <w:rPr>
          <w:rFonts w:cs="Times New Roman" w:hint="cs"/>
          <w:snapToGrid w:val="0"/>
          <w:sz w:val="26"/>
          <w:szCs w:val="26"/>
          <w:rtl/>
        </w:rPr>
        <w:t>ו</w:t>
      </w:r>
      <w:r w:rsidR="002200FA" w:rsidRPr="00D32681">
        <w:rPr>
          <w:rFonts w:cs="Times New Roman" w:hint="cs"/>
          <w:snapToGrid w:val="0"/>
          <w:sz w:val="26"/>
          <w:szCs w:val="26"/>
          <w:rtl/>
        </w:rPr>
        <w:t>ל</w:t>
      </w:r>
      <w:r w:rsidR="00DA269B" w:rsidRPr="00D32681">
        <w:rPr>
          <w:rFonts w:cs="Times New Roman" w:hint="cs"/>
          <w:snapToGrid w:val="0"/>
          <w:sz w:val="26"/>
          <w:szCs w:val="26"/>
          <w:rtl/>
        </w:rPr>
        <w:t>צפון אפריקה מדרום</w:t>
      </w:r>
      <w:r w:rsidR="002200FA" w:rsidRPr="00D32681">
        <w:rPr>
          <w:rFonts w:cs="Times New Roman" w:hint="cs"/>
          <w:snapToGrid w:val="0"/>
          <w:sz w:val="26"/>
          <w:szCs w:val="26"/>
          <w:rtl/>
        </w:rPr>
        <w:t>. כל זה</w:t>
      </w:r>
      <w:r w:rsidR="00DA269B" w:rsidRPr="00D32681">
        <w:rPr>
          <w:rFonts w:cs="Times New Roman" w:hint="cs"/>
          <w:snapToGrid w:val="0"/>
          <w:sz w:val="26"/>
          <w:szCs w:val="26"/>
          <w:rtl/>
        </w:rPr>
        <w:t xml:space="preserve"> במאה הי"ג. </w:t>
      </w:r>
    </w:p>
    <w:p w:rsidR="00DB11DE" w:rsidRPr="00D32681" w:rsidRDefault="00DB11DE" w:rsidP="00210E24">
      <w:pPr>
        <w:tabs>
          <w:tab w:val="left" w:pos="720"/>
        </w:tabs>
        <w:spacing w:line="300" w:lineRule="exact"/>
        <w:ind w:firstLine="284"/>
        <w:jc w:val="both"/>
        <w:rPr>
          <w:rFonts w:cs="Times New Roman" w:hint="cs"/>
          <w:snapToGrid w:val="0"/>
          <w:sz w:val="26"/>
          <w:szCs w:val="26"/>
          <w:u w:val="single"/>
          <w:rtl/>
        </w:rPr>
      </w:pPr>
    </w:p>
    <w:p w:rsidR="009E7F6B" w:rsidRPr="00D32681" w:rsidRDefault="009E7F6B" w:rsidP="00210E24">
      <w:pPr>
        <w:tabs>
          <w:tab w:val="left" w:pos="720"/>
        </w:tabs>
        <w:spacing w:line="300" w:lineRule="exact"/>
        <w:jc w:val="both"/>
        <w:rPr>
          <w:rFonts w:cs="Times New Roman" w:hint="cs"/>
          <w:snapToGrid w:val="0"/>
          <w:sz w:val="26"/>
          <w:szCs w:val="26"/>
          <w:u w:val="single"/>
          <w:rtl/>
        </w:rPr>
      </w:pPr>
      <w:r w:rsidRPr="00D32681">
        <w:rPr>
          <w:rFonts w:cs="Times New Roman" w:hint="cs"/>
          <w:snapToGrid w:val="0"/>
          <w:sz w:val="26"/>
          <w:szCs w:val="26"/>
          <w:u w:val="single"/>
          <w:rtl/>
        </w:rPr>
        <w:t xml:space="preserve">רמב"ן ורבנו יונה </w:t>
      </w:r>
      <w:proofErr w:type="spellStart"/>
      <w:r w:rsidRPr="00D32681">
        <w:rPr>
          <w:rFonts w:cs="Times New Roman" w:hint="cs"/>
          <w:snapToGrid w:val="0"/>
          <w:sz w:val="26"/>
          <w:szCs w:val="26"/>
          <w:u w:val="single"/>
          <w:rtl/>
        </w:rPr>
        <w:t>גירונדי</w:t>
      </w:r>
      <w:proofErr w:type="spellEnd"/>
    </w:p>
    <w:p w:rsidR="00A818F1" w:rsidRPr="00D32681" w:rsidRDefault="00DA269B" w:rsidP="009C5774">
      <w:pPr>
        <w:tabs>
          <w:tab w:val="left" w:pos="720"/>
        </w:tabs>
        <w:spacing w:line="300" w:lineRule="exact"/>
        <w:jc w:val="both"/>
        <w:rPr>
          <w:rFonts w:cs="Times New Roman" w:hint="cs"/>
          <w:snapToGrid w:val="0"/>
          <w:sz w:val="26"/>
          <w:szCs w:val="26"/>
          <w:rtl/>
        </w:rPr>
      </w:pPr>
      <w:r w:rsidRPr="00D32681">
        <w:rPr>
          <w:rFonts w:cs="Times New Roman" w:hint="cs"/>
          <w:snapToGrid w:val="0"/>
          <w:sz w:val="26"/>
          <w:szCs w:val="26"/>
          <w:rtl/>
        </w:rPr>
        <w:t>נפתח ב</w:t>
      </w:r>
      <w:r w:rsidR="00A818F1" w:rsidRPr="00D32681">
        <w:rPr>
          <w:rFonts w:cs="Times New Roman" w:hint="cs"/>
          <w:snapToGrid w:val="0"/>
          <w:sz w:val="26"/>
          <w:szCs w:val="26"/>
          <w:rtl/>
        </w:rPr>
        <w:t xml:space="preserve">עיון </w:t>
      </w:r>
      <w:r w:rsidR="00A818F1" w:rsidRPr="00D32681">
        <w:rPr>
          <w:rFonts w:cs="Times New Roman"/>
          <w:snapToGrid w:val="0"/>
          <w:sz w:val="26"/>
          <w:szCs w:val="26"/>
          <w:rtl/>
        </w:rPr>
        <w:t xml:space="preserve">באיגרתו </w:t>
      </w:r>
      <w:r w:rsidR="00A818F1" w:rsidRPr="00D32681">
        <w:rPr>
          <w:rFonts w:cs="Times New Roman" w:hint="cs"/>
          <w:snapToGrid w:val="0"/>
          <w:sz w:val="26"/>
          <w:szCs w:val="26"/>
          <w:rtl/>
        </w:rPr>
        <w:t xml:space="preserve">של רמב"ן </w:t>
      </w:r>
      <w:r w:rsidR="00A818F1" w:rsidRPr="00D32681">
        <w:rPr>
          <w:rFonts w:cs="Times New Roman"/>
          <w:snapToGrid w:val="0"/>
          <w:sz w:val="26"/>
          <w:szCs w:val="26"/>
          <w:rtl/>
        </w:rPr>
        <w:t xml:space="preserve">לרבנו יונה </w:t>
      </w:r>
      <w:proofErr w:type="spellStart"/>
      <w:r w:rsidR="00A818F1" w:rsidRPr="00D32681">
        <w:rPr>
          <w:rFonts w:cs="Times New Roman"/>
          <w:snapToGrid w:val="0"/>
          <w:sz w:val="26"/>
          <w:szCs w:val="26"/>
          <w:rtl/>
        </w:rPr>
        <w:t>גירונדי</w:t>
      </w:r>
      <w:proofErr w:type="spellEnd"/>
      <w:r w:rsidR="00A818F1" w:rsidRPr="00D32681">
        <w:rPr>
          <w:rFonts w:cs="Times New Roman"/>
          <w:snapToGrid w:val="0"/>
          <w:sz w:val="26"/>
          <w:szCs w:val="26"/>
          <w:rtl/>
        </w:rPr>
        <w:t>, קרוב משפחתו</w:t>
      </w:r>
      <w:r w:rsidR="00A818F1" w:rsidRPr="00D32681">
        <w:rPr>
          <w:rFonts w:cs="Times New Roman" w:hint="cs"/>
          <w:snapToGrid w:val="0"/>
          <w:sz w:val="26"/>
          <w:szCs w:val="26"/>
          <w:rtl/>
        </w:rPr>
        <w:t>.</w:t>
      </w:r>
      <w:r w:rsidR="00520C6F" w:rsidRPr="00D32681">
        <w:rPr>
          <w:rStyle w:val="a3"/>
          <w:rFonts w:cs="Times New Roman"/>
          <w:snapToGrid w:val="0"/>
          <w:sz w:val="26"/>
          <w:szCs w:val="26"/>
          <w:rtl/>
        </w:rPr>
        <w:footnoteReference w:id="104"/>
      </w:r>
      <w:r w:rsidR="00A818F1" w:rsidRPr="00D32681">
        <w:rPr>
          <w:rFonts w:cs="Times New Roman" w:hint="cs"/>
          <w:snapToGrid w:val="0"/>
          <w:sz w:val="26"/>
          <w:szCs w:val="26"/>
          <w:rtl/>
        </w:rPr>
        <w:t xml:space="preserve"> הדיון נסוב סביב מעמדה המשפטי של הפ</w:t>
      </w:r>
      <w:r w:rsidR="004B5CC9" w:rsidRPr="00D32681">
        <w:rPr>
          <w:rFonts w:cs="Times New Roman" w:hint="cs"/>
          <w:snapToGrid w:val="0"/>
          <w:sz w:val="26"/>
          <w:szCs w:val="26"/>
          <w:rtl/>
        </w:rPr>
        <w:t>י</w:t>
      </w:r>
      <w:r w:rsidR="00A818F1" w:rsidRPr="00D32681">
        <w:rPr>
          <w:rFonts w:cs="Times New Roman" w:hint="cs"/>
          <w:snapToGrid w:val="0"/>
          <w:sz w:val="26"/>
          <w:szCs w:val="26"/>
          <w:rtl/>
        </w:rPr>
        <w:t>לגש, וברקע עומדת פסיקתו המחמירה של רמב"ם</w:t>
      </w:r>
      <w:r w:rsidR="000A31DB" w:rsidRPr="00D32681">
        <w:rPr>
          <w:rFonts w:cs="Times New Roman" w:hint="cs"/>
          <w:snapToGrid w:val="0"/>
          <w:sz w:val="26"/>
          <w:szCs w:val="26"/>
          <w:rtl/>
        </w:rPr>
        <w:t xml:space="preserve"> </w:t>
      </w:r>
      <w:r w:rsidR="00A818F1" w:rsidRPr="00D32681">
        <w:rPr>
          <w:rFonts w:cs="Times New Roman" w:hint="cs"/>
          <w:snapToGrid w:val="0"/>
          <w:sz w:val="26"/>
          <w:szCs w:val="26"/>
          <w:rtl/>
        </w:rPr>
        <w:t>האוסר מדאורי</w:t>
      </w:r>
      <w:r w:rsidR="002200FA" w:rsidRPr="00D32681">
        <w:rPr>
          <w:rFonts w:cs="Times New Roman" w:hint="cs"/>
          <w:snapToGrid w:val="0"/>
          <w:sz w:val="26"/>
          <w:szCs w:val="26"/>
          <w:rtl/>
        </w:rPr>
        <w:t>י</w:t>
      </w:r>
      <w:r w:rsidR="00A818F1" w:rsidRPr="00D32681">
        <w:rPr>
          <w:rFonts w:cs="Times New Roman" w:hint="cs"/>
          <w:snapToGrid w:val="0"/>
          <w:sz w:val="26"/>
          <w:szCs w:val="26"/>
          <w:rtl/>
        </w:rPr>
        <w:t>תא</w:t>
      </w:r>
      <w:r w:rsidR="00A818F1" w:rsidRPr="00D32681">
        <w:rPr>
          <w:rFonts w:cs="Times New Roman"/>
          <w:snapToGrid w:val="0"/>
          <w:sz w:val="26"/>
          <w:szCs w:val="26"/>
          <w:rtl/>
        </w:rPr>
        <w:t xml:space="preserve"> </w:t>
      </w:r>
      <w:r w:rsidR="00A818F1" w:rsidRPr="00D32681">
        <w:rPr>
          <w:rFonts w:cs="Times New Roman" w:hint="cs"/>
          <w:snapToGrid w:val="0"/>
          <w:sz w:val="26"/>
          <w:szCs w:val="26"/>
          <w:rtl/>
        </w:rPr>
        <w:t>יחסי מין מחוץ למסגרת מלאה של נישואין</w:t>
      </w:r>
      <w:r w:rsidR="00520C6F" w:rsidRPr="00D32681">
        <w:rPr>
          <w:rStyle w:val="a3"/>
          <w:rFonts w:cs="Times New Roman"/>
          <w:snapToGrid w:val="0"/>
          <w:sz w:val="26"/>
          <w:szCs w:val="26"/>
          <w:rtl/>
        </w:rPr>
        <w:footnoteReference w:id="105"/>
      </w:r>
      <w:r w:rsidR="00A818F1" w:rsidRPr="00D32681">
        <w:rPr>
          <w:rFonts w:cs="Times New Roman" w:hint="cs"/>
          <w:snapToGrid w:val="0"/>
          <w:sz w:val="26"/>
          <w:szCs w:val="26"/>
          <w:rtl/>
        </w:rPr>
        <w:t xml:space="preserve"> "שלא תיבעל </w:t>
      </w:r>
      <w:proofErr w:type="spellStart"/>
      <w:r w:rsidR="00A818F1" w:rsidRPr="00D32681">
        <w:rPr>
          <w:rFonts w:cs="Times New Roman" w:hint="cs"/>
          <w:snapToGrid w:val="0"/>
          <w:sz w:val="26"/>
          <w:szCs w:val="26"/>
          <w:rtl/>
        </w:rPr>
        <w:t>אשה</w:t>
      </w:r>
      <w:proofErr w:type="spellEnd"/>
      <w:r w:rsidR="000A31DB" w:rsidRPr="00D32681">
        <w:rPr>
          <w:rFonts w:cs="Times New Roman" w:hint="cs"/>
          <w:snapToGrid w:val="0"/>
          <w:sz w:val="26"/>
          <w:szCs w:val="26"/>
          <w:rtl/>
        </w:rPr>
        <w:t xml:space="preserve"> </w:t>
      </w:r>
      <w:r w:rsidR="00A818F1" w:rsidRPr="00D32681">
        <w:rPr>
          <w:rFonts w:cs="Times New Roman" w:hint="cs"/>
          <w:snapToGrid w:val="0"/>
          <w:sz w:val="26"/>
          <w:szCs w:val="26"/>
          <w:rtl/>
        </w:rPr>
        <w:t>בלא כתובה וקידושין"</w:t>
      </w:r>
      <w:r w:rsidR="009C5774">
        <w:rPr>
          <w:rFonts w:cs="Times New Roman" w:hint="cs"/>
          <w:snapToGrid w:val="0"/>
          <w:sz w:val="26"/>
          <w:szCs w:val="26"/>
          <w:rtl/>
        </w:rPr>
        <w:t>:</w:t>
      </w:r>
      <w:r w:rsidR="00520C6F" w:rsidRPr="00D32681">
        <w:rPr>
          <w:rStyle w:val="a3"/>
          <w:rFonts w:cs="Times New Roman"/>
          <w:snapToGrid w:val="0"/>
          <w:sz w:val="26"/>
          <w:szCs w:val="26"/>
          <w:rtl/>
        </w:rPr>
        <w:footnoteReference w:id="106"/>
      </w:r>
    </w:p>
    <w:p w:rsidR="00210E24" w:rsidRDefault="00210E24" w:rsidP="00210E24">
      <w:pPr>
        <w:tabs>
          <w:tab w:val="left" w:pos="720"/>
        </w:tabs>
        <w:spacing w:line="300" w:lineRule="exact"/>
        <w:jc w:val="both"/>
        <w:rPr>
          <w:rFonts w:cs="Times New Roman" w:hint="cs"/>
          <w:snapToGrid w:val="0"/>
          <w:sz w:val="26"/>
          <w:szCs w:val="26"/>
          <w:rtl/>
        </w:rPr>
      </w:pPr>
    </w:p>
    <w:p w:rsidR="004D59AC" w:rsidRPr="00D32681" w:rsidRDefault="004D59AC" w:rsidP="00210E24">
      <w:pPr>
        <w:tabs>
          <w:tab w:val="left" w:pos="720"/>
        </w:tabs>
        <w:spacing w:line="300" w:lineRule="exact"/>
        <w:ind w:left="720"/>
        <w:jc w:val="both"/>
        <w:rPr>
          <w:rFonts w:cs="Times New Roman"/>
          <w:snapToGrid w:val="0"/>
          <w:sz w:val="26"/>
          <w:szCs w:val="26"/>
          <w:rtl/>
        </w:rPr>
      </w:pPr>
      <w:proofErr w:type="spellStart"/>
      <w:r w:rsidRPr="00D32681">
        <w:rPr>
          <w:rFonts w:cs="Times New Roman"/>
          <w:snapToGrid w:val="0"/>
          <w:sz w:val="26"/>
          <w:szCs w:val="26"/>
          <w:rtl/>
        </w:rPr>
        <w:t>הגיעני</w:t>
      </w:r>
      <w:proofErr w:type="spellEnd"/>
      <w:r w:rsidRPr="00D32681">
        <w:rPr>
          <w:rFonts w:cs="Times New Roman"/>
          <w:snapToGrid w:val="0"/>
          <w:sz w:val="26"/>
          <w:szCs w:val="26"/>
          <w:rtl/>
        </w:rPr>
        <w:t xml:space="preserve"> </w:t>
      </w:r>
      <w:proofErr w:type="spellStart"/>
      <w:r w:rsidRPr="00D32681">
        <w:rPr>
          <w:rFonts w:cs="Times New Roman"/>
          <w:snapToGrid w:val="0"/>
          <w:sz w:val="26"/>
          <w:szCs w:val="26"/>
          <w:rtl/>
        </w:rPr>
        <w:t>מצותך</w:t>
      </w:r>
      <w:proofErr w:type="spellEnd"/>
      <w:r w:rsidRPr="00D32681">
        <w:rPr>
          <w:rFonts w:cs="Times New Roman"/>
          <w:snapToGrid w:val="0"/>
          <w:sz w:val="26"/>
          <w:szCs w:val="26"/>
          <w:rtl/>
        </w:rPr>
        <w:t xml:space="preserve">, </w:t>
      </w:r>
      <w:proofErr w:type="spellStart"/>
      <w:r w:rsidRPr="00D32681">
        <w:rPr>
          <w:rFonts w:cs="Times New Roman"/>
          <w:snapToGrid w:val="0"/>
          <w:sz w:val="26"/>
          <w:szCs w:val="26"/>
          <w:rtl/>
        </w:rPr>
        <w:t>בענין</w:t>
      </w:r>
      <w:proofErr w:type="spellEnd"/>
      <w:r w:rsidRPr="00D32681">
        <w:rPr>
          <w:rFonts w:cs="Times New Roman"/>
          <w:snapToGrid w:val="0"/>
          <w:sz w:val="26"/>
          <w:szCs w:val="26"/>
          <w:rtl/>
        </w:rPr>
        <w:t xml:space="preserve"> </w:t>
      </w:r>
      <w:proofErr w:type="spellStart"/>
      <w:r w:rsidRPr="00D32681">
        <w:rPr>
          <w:rFonts w:cs="Times New Roman"/>
          <w:snapToGrid w:val="0"/>
          <w:sz w:val="26"/>
          <w:szCs w:val="26"/>
          <w:rtl/>
        </w:rPr>
        <w:t>הפלגש</w:t>
      </w:r>
      <w:proofErr w:type="spellEnd"/>
      <w:r w:rsidRPr="00D32681">
        <w:rPr>
          <w:rFonts w:cs="Times New Roman"/>
          <w:snapToGrid w:val="0"/>
          <w:sz w:val="26"/>
          <w:szCs w:val="26"/>
          <w:rtl/>
        </w:rPr>
        <w:t>. להודיעך בה</w:t>
      </w:r>
      <w:r w:rsidR="000A31DB" w:rsidRPr="00D32681">
        <w:rPr>
          <w:rFonts w:cs="Times New Roman"/>
          <w:snapToGrid w:val="0"/>
          <w:sz w:val="26"/>
          <w:szCs w:val="26"/>
          <w:rtl/>
        </w:rPr>
        <w:t xml:space="preserve"> </w:t>
      </w:r>
      <w:r w:rsidRPr="00D32681">
        <w:rPr>
          <w:rFonts w:cs="Times New Roman"/>
          <w:snapToGrid w:val="0"/>
          <w:sz w:val="26"/>
          <w:szCs w:val="26"/>
          <w:rtl/>
        </w:rPr>
        <w:t xml:space="preserve">דעתי, ע"ד אמת, לא כנושא ונותן. </w:t>
      </w:r>
    </w:p>
    <w:p w:rsidR="00CA33FB" w:rsidRPr="00D32681" w:rsidRDefault="004D59AC" w:rsidP="00210E24">
      <w:pPr>
        <w:tabs>
          <w:tab w:val="left" w:pos="720"/>
        </w:tabs>
        <w:spacing w:line="300" w:lineRule="exact"/>
        <w:ind w:left="720"/>
        <w:jc w:val="both"/>
        <w:rPr>
          <w:rFonts w:cs="Times New Roman" w:hint="cs"/>
          <w:sz w:val="26"/>
          <w:szCs w:val="26"/>
          <w:rtl/>
        </w:rPr>
      </w:pPr>
      <w:r w:rsidRPr="00D32681">
        <w:rPr>
          <w:rFonts w:cs="Times New Roman"/>
          <w:snapToGrid w:val="0"/>
          <w:sz w:val="26"/>
          <w:szCs w:val="26"/>
          <w:rtl/>
        </w:rPr>
        <w:t>לא ידעתי במה יסתפקו בה, דודאי מותרת היא כיון שיחדה לעצמו.</w:t>
      </w:r>
      <w:r w:rsidR="0026484D" w:rsidRPr="00D32681">
        <w:rPr>
          <w:rFonts w:cs="Times New Roman" w:hint="cs"/>
          <w:snapToGrid w:val="0"/>
          <w:sz w:val="26"/>
          <w:szCs w:val="26"/>
          <w:rtl/>
        </w:rPr>
        <w:t>..</w:t>
      </w:r>
      <w:r w:rsidRPr="00D32681">
        <w:rPr>
          <w:rFonts w:cs="Times New Roman"/>
          <w:snapToGrid w:val="0"/>
          <w:sz w:val="26"/>
          <w:szCs w:val="26"/>
          <w:rtl/>
        </w:rPr>
        <w:t xml:space="preserve"> שהרי דוד נשא אותה. ולא הוזכר בכתוב ולא בגמרא הפרש בין מלך להדיוט.</w:t>
      </w:r>
      <w:r w:rsidR="009C2751" w:rsidRPr="00D32681">
        <w:rPr>
          <w:rStyle w:val="a3"/>
          <w:rFonts w:cs="Times New Roman"/>
          <w:snapToGrid w:val="0"/>
          <w:sz w:val="26"/>
          <w:szCs w:val="26"/>
          <w:rtl/>
        </w:rPr>
        <w:footnoteReference w:id="107"/>
      </w:r>
      <w:r w:rsidRPr="00D32681">
        <w:rPr>
          <w:rFonts w:cs="Times New Roman"/>
          <w:snapToGrid w:val="0"/>
          <w:sz w:val="26"/>
          <w:szCs w:val="26"/>
          <w:rtl/>
        </w:rPr>
        <w:t xml:space="preserve"> ומצינו גדולי ישראל </w:t>
      </w:r>
      <w:proofErr w:type="spellStart"/>
      <w:r w:rsidRPr="00D32681">
        <w:rPr>
          <w:rFonts w:cs="Times New Roman"/>
          <w:snapToGrid w:val="0"/>
          <w:sz w:val="26"/>
          <w:szCs w:val="26"/>
          <w:rtl/>
        </w:rPr>
        <w:t>נושאין</w:t>
      </w:r>
      <w:proofErr w:type="spellEnd"/>
      <w:r w:rsidRPr="00D32681">
        <w:rPr>
          <w:rFonts w:cs="Times New Roman"/>
          <w:snapToGrid w:val="0"/>
          <w:sz w:val="26"/>
          <w:szCs w:val="26"/>
          <w:rtl/>
        </w:rPr>
        <w:t xml:space="preserve"> אותה, שנאמר: "</w:t>
      </w:r>
      <w:proofErr w:type="spellStart"/>
      <w:r w:rsidRPr="00D32681">
        <w:rPr>
          <w:rFonts w:cs="Times New Roman"/>
          <w:snapToGrid w:val="0"/>
          <w:sz w:val="26"/>
          <w:szCs w:val="26"/>
          <w:rtl/>
        </w:rPr>
        <w:t>ועיפה</w:t>
      </w:r>
      <w:proofErr w:type="spellEnd"/>
      <w:r w:rsidRPr="00D32681">
        <w:rPr>
          <w:rFonts w:cs="Times New Roman"/>
          <w:snapToGrid w:val="0"/>
          <w:sz w:val="26"/>
          <w:szCs w:val="26"/>
          <w:rtl/>
        </w:rPr>
        <w:t xml:space="preserve"> פילגש כלב ילדה" (</w:t>
      </w:r>
      <w:proofErr w:type="spellStart"/>
      <w:r w:rsidRPr="00D32681">
        <w:rPr>
          <w:rFonts w:cs="Times New Roman"/>
          <w:sz w:val="26"/>
          <w:szCs w:val="26"/>
          <w:rtl/>
        </w:rPr>
        <w:t>דבה"א</w:t>
      </w:r>
      <w:proofErr w:type="spellEnd"/>
      <w:r w:rsidRPr="00D32681">
        <w:rPr>
          <w:rFonts w:cs="Times New Roman"/>
          <w:sz w:val="26"/>
          <w:szCs w:val="26"/>
          <w:rtl/>
        </w:rPr>
        <w:t xml:space="preserve"> ב, מו)</w:t>
      </w:r>
      <w:r w:rsidRPr="00D32681">
        <w:rPr>
          <w:rFonts w:cs="Times New Roman"/>
          <w:snapToGrid w:val="0"/>
          <w:sz w:val="26"/>
          <w:szCs w:val="26"/>
          <w:rtl/>
        </w:rPr>
        <w:t xml:space="preserve"> וגדעון, שופטן של</w:t>
      </w:r>
      <w:r w:rsidR="000A31DB" w:rsidRPr="00D32681">
        <w:rPr>
          <w:rFonts w:cs="Times New Roman"/>
          <w:snapToGrid w:val="0"/>
          <w:sz w:val="26"/>
          <w:szCs w:val="26"/>
          <w:rtl/>
        </w:rPr>
        <w:t xml:space="preserve"> </w:t>
      </w:r>
      <w:r w:rsidRPr="00D32681">
        <w:rPr>
          <w:rFonts w:cs="Times New Roman"/>
          <w:snapToGrid w:val="0"/>
          <w:sz w:val="26"/>
          <w:szCs w:val="26"/>
          <w:rtl/>
        </w:rPr>
        <w:t>ישראל, שדבר בו ה', כתיב בו: "ופילגשו אשר בשכם, ילדה לו" (</w:t>
      </w:r>
      <w:r w:rsidRPr="00D32681">
        <w:rPr>
          <w:rFonts w:cs="Times New Roman"/>
          <w:sz w:val="26"/>
          <w:szCs w:val="26"/>
          <w:rtl/>
        </w:rPr>
        <w:t>שופטים ח, לא)</w:t>
      </w:r>
      <w:r w:rsidRPr="00D32681">
        <w:rPr>
          <w:rFonts w:cs="Times New Roman" w:hint="cs"/>
          <w:snapToGrid w:val="0"/>
          <w:sz w:val="26"/>
          <w:szCs w:val="26"/>
          <w:rtl/>
        </w:rPr>
        <w:t>...</w:t>
      </w:r>
      <w:r w:rsidRPr="00D32681">
        <w:rPr>
          <w:rFonts w:cs="Times New Roman"/>
          <w:snapToGrid w:val="0"/>
          <w:sz w:val="26"/>
          <w:szCs w:val="26"/>
          <w:rtl/>
        </w:rPr>
        <w:t xml:space="preserve"> ופילגש בגבעה, אילו </w:t>
      </w:r>
      <w:proofErr w:type="spellStart"/>
      <w:r w:rsidRPr="00D32681">
        <w:rPr>
          <w:rFonts w:cs="Times New Roman"/>
          <w:snapToGrid w:val="0"/>
          <w:sz w:val="26"/>
          <w:szCs w:val="26"/>
          <w:rtl/>
        </w:rPr>
        <w:t>היתה</w:t>
      </w:r>
      <w:proofErr w:type="spellEnd"/>
      <w:r w:rsidRPr="00D32681">
        <w:rPr>
          <w:rFonts w:cs="Times New Roman"/>
          <w:snapToGrid w:val="0"/>
          <w:sz w:val="26"/>
          <w:szCs w:val="26"/>
          <w:rtl/>
        </w:rPr>
        <w:t xml:space="preserve"> אסורה עליו, לא אמר הכתוב: "</w:t>
      </w:r>
      <w:proofErr w:type="spellStart"/>
      <w:r w:rsidRPr="00D32681">
        <w:rPr>
          <w:rFonts w:cs="Times New Roman"/>
          <w:snapToGrid w:val="0"/>
          <w:sz w:val="26"/>
          <w:szCs w:val="26"/>
          <w:rtl/>
        </w:rPr>
        <w:t>ויקם</w:t>
      </w:r>
      <w:proofErr w:type="spellEnd"/>
      <w:r w:rsidRPr="00D32681">
        <w:rPr>
          <w:rFonts w:cs="Times New Roman"/>
          <w:snapToGrid w:val="0"/>
          <w:sz w:val="26"/>
          <w:szCs w:val="26"/>
          <w:rtl/>
        </w:rPr>
        <w:t xml:space="preserve"> אישה וילך</w:t>
      </w:r>
      <w:r w:rsidR="000A31DB" w:rsidRPr="00D32681">
        <w:rPr>
          <w:rFonts w:cs="Times New Roman"/>
          <w:snapToGrid w:val="0"/>
          <w:sz w:val="26"/>
          <w:szCs w:val="26"/>
          <w:rtl/>
        </w:rPr>
        <w:t xml:space="preserve"> </w:t>
      </w:r>
      <w:r w:rsidRPr="00D32681">
        <w:rPr>
          <w:rFonts w:cs="Times New Roman"/>
          <w:snapToGrid w:val="0"/>
          <w:sz w:val="26"/>
          <w:szCs w:val="26"/>
          <w:rtl/>
        </w:rPr>
        <w:t>אחריה" (</w:t>
      </w:r>
      <w:r w:rsidRPr="00D32681">
        <w:rPr>
          <w:rFonts w:cs="Times New Roman"/>
          <w:sz w:val="26"/>
          <w:szCs w:val="26"/>
          <w:rtl/>
        </w:rPr>
        <w:t xml:space="preserve">שם </w:t>
      </w:r>
      <w:proofErr w:type="spellStart"/>
      <w:r w:rsidRPr="00D32681">
        <w:rPr>
          <w:rFonts w:cs="Times New Roman"/>
          <w:sz w:val="26"/>
          <w:szCs w:val="26"/>
          <w:rtl/>
        </w:rPr>
        <w:t>יט</w:t>
      </w:r>
      <w:proofErr w:type="spellEnd"/>
      <w:r w:rsidRPr="00D32681">
        <w:rPr>
          <w:rFonts w:cs="Times New Roman"/>
          <w:sz w:val="26"/>
          <w:szCs w:val="26"/>
          <w:rtl/>
        </w:rPr>
        <w:t>, ג)</w:t>
      </w:r>
      <w:r w:rsidRPr="00D32681">
        <w:rPr>
          <w:rFonts w:cs="Times New Roman"/>
          <w:snapToGrid w:val="0"/>
          <w:sz w:val="26"/>
          <w:szCs w:val="26"/>
          <w:rtl/>
        </w:rPr>
        <w:t>.</w:t>
      </w:r>
      <w:r w:rsidR="000A31DB" w:rsidRPr="00D32681">
        <w:rPr>
          <w:rFonts w:cs="Times New Roman"/>
          <w:snapToGrid w:val="0"/>
          <w:sz w:val="26"/>
          <w:szCs w:val="26"/>
          <w:rtl/>
        </w:rPr>
        <w:t xml:space="preserve"> </w:t>
      </w:r>
      <w:r w:rsidRPr="00D32681">
        <w:rPr>
          <w:rFonts w:cs="Times New Roman"/>
          <w:snapToGrid w:val="0"/>
          <w:sz w:val="26"/>
          <w:szCs w:val="26"/>
          <w:rtl/>
        </w:rPr>
        <w:t xml:space="preserve">וכתיב: "ויאמר אבי הנערה אל חתנו". וגם הוא מתבייש </w:t>
      </w:r>
      <w:proofErr w:type="spellStart"/>
      <w:r w:rsidRPr="00D32681">
        <w:rPr>
          <w:rFonts w:cs="Times New Roman"/>
          <w:snapToGrid w:val="0"/>
          <w:sz w:val="26"/>
          <w:szCs w:val="26"/>
          <w:rtl/>
        </w:rPr>
        <w:t>בזמתו</w:t>
      </w:r>
      <w:proofErr w:type="spellEnd"/>
      <w:r w:rsidRPr="00D32681">
        <w:rPr>
          <w:rFonts w:cs="Times New Roman"/>
          <w:snapToGrid w:val="0"/>
          <w:sz w:val="26"/>
          <w:szCs w:val="26"/>
          <w:rtl/>
        </w:rPr>
        <w:t>. אלא שהיה הדבר מותר, ונהוג בישראל.</w:t>
      </w:r>
      <w:r w:rsidR="00520C6F" w:rsidRPr="00D32681">
        <w:rPr>
          <w:rStyle w:val="a3"/>
          <w:rFonts w:cs="Times New Roman"/>
          <w:snapToGrid w:val="0"/>
          <w:sz w:val="26"/>
          <w:szCs w:val="26"/>
          <w:rtl/>
          <w:lang w:eastAsia="he-IL"/>
        </w:rPr>
        <w:footnoteReference w:id="108"/>
      </w:r>
    </w:p>
    <w:p w:rsidR="00210E24" w:rsidRDefault="00210E24" w:rsidP="00210E24">
      <w:pPr>
        <w:tabs>
          <w:tab w:val="left" w:pos="720"/>
        </w:tabs>
        <w:spacing w:line="300" w:lineRule="exact"/>
        <w:jc w:val="both"/>
        <w:rPr>
          <w:rFonts w:cs="Times New Roman" w:hint="cs"/>
          <w:sz w:val="26"/>
          <w:szCs w:val="26"/>
          <w:rtl/>
        </w:rPr>
      </w:pPr>
    </w:p>
    <w:p w:rsidR="002200FA" w:rsidRPr="00D32681" w:rsidRDefault="004D59AC" w:rsidP="00210E24">
      <w:pPr>
        <w:tabs>
          <w:tab w:val="left" w:pos="720"/>
        </w:tabs>
        <w:spacing w:line="300" w:lineRule="exact"/>
        <w:jc w:val="both"/>
        <w:rPr>
          <w:rFonts w:cs="Times New Roman" w:hint="cs"/>
          <w:sz w:val="26"/>
          <w:szCs w:val="26"/>
          <w:rtl/>
        </w:rPr>
      </w:pPr>
      <w:r w:rsidRPr="00D32681">
        <w:rPr>
          <w:rFonts w:cs="Times New Roman"/>
          <w:sz w:val="26"/>
          <w:szCs w:val="26"/>
          <w:rtl/>
        </w:rPr>
        <w:t xml:space="preserve">מהסגנון מרובה </w:t>
      </w:r>
      <w:r w:rsidR="00B67024" w:rsidRPr="00D32681">
        <w:rPr>
          <w:rFonts w:cs="Times New Roman" w:hint="cs"/>
          <w:sz w:val="26"/>
          <w:szCs w:val="26"/>
          <w:rtl/>
        </w:rPr>
        <w:t>הראיות</w:t>
      </w:r>
      <w:r w:rsidRPr="00D32681">
        <w:rPr>
          <w:rFonts w:cs="Times New Roman"/>
          <w:sz w:val="26"/>
          <w:szCs w:val="26"/>
          <w:rtl/>
        </w:rPr>
        <w:t xml:space="preserve"> נשמע הד קולו של רבנו הגוער ברבנו יונה. רבנו יונה קיבל את שיטת רמב"ם</w:t>
      </w:r>
      <w:r w:rsidR="00F97D42" w:rsidRPr="00D32681">
        <w:rPr>
          <w:rStyle w:val="a3"/>
          <w:rFonts w:cs="Times New Roman"/>
          <w:sz w:val="26"/>
          <w:szCs w:val="26"/>
          <w:rtl/>
        </w:rPr>
        <w:footnoteReference w:id="109"/>
      </w:r>
      <w:r w:rsidRPr="00D32681">
        <w:rPr>
          <w:rFonts w:cs="Times New Roman"/>
          <w:sz w:val="26"/>
          <w:szCs w:val="26"/>
          <w:rtl/>
        </w:rPr>
        <w:t xml:space="preserve"> בנושא הפילגש</w:t>
      </w:r>
      <w:r w:rsidR="002200FA" w:rsidRPr="00D32681">
        <w:rPr>
          <w:rFonts w:cs="Times New Roman" w:hint="cs"/>
          <w:sz w:val="26"/>
          <w:szCs w:val="26"/>
          <w:rtl/>
        </w:rPr>
        <w:t>,</w:t>
      </w:r>
      <w:r w:rsidRPr="00D32681">
        <w:rPr>
          <w:rFonts w:cs="Times New Roman"/>
          <w:sz w:val="26"/>
          <w:szCs w:val="26"/>
          <w:rtl/>
        </w:rPr>
        <w:t xml:space="preserve"> </w:t>
      </w:r>
      <w:r w:rsidR="002200FA" w:rsidRPr="00D32681">
        <w:rPr>
          <w:rFonts w:cs="Times New Roman" w:hint="cs"/>
          <w:sz w:val="26"/>
          <w:szCs w:val="26"/>
          <w:rtl/>
        </w:rPr>
        <w:t>ו</w:t>
      </w:r>
      <w:r w:rsidRPr="00D32681">
        <w:rPr>
          <w:rFonts w:cs="Times New Roman"/>
          <w:sz w:val="26"/>
          <w:szCs w:val="26"/>
          <w:rtl/>
        </w:rPr>
        <w:t xml:space="preserve">בספרו </w:t>
      </w:r>
      <w:r w:rsidR="002B46C6" w:rsidRPr="00D32681">
        <w:rPr>
          <w:rFonts w:cs="Times New Roman" w:hint="cs"/>
          <w:sz w:val="26"/>
          <w:szCs w:val="26"/>
          <w:rtl/>
        </w:rPr>
        <w:t>"</w:t>
      </w:r>
      <w:r w:rsidRPr="00D32681">
        <w:rPr>
          <w:rFonts w:cs="Times New Roman"/>
          <w:sz w:val="26"/>
          <w:szCs w:val="26"/>
          <w:rtl/>
        </w:rPr>
        <w:t>שערי תשובה</w:t>
      </w:r>
      <w:r w:rsidR="002B46C6" w:rsidRPr="00D32681">
        <w:rPr>
          <w:rFonts w:cs="Times New Roman" w:hint="cs"/>
          <w:sz w:val="26"/>
          <w:szCs w:val="26"/>
          <w:rtl/>
        </w:rPr>
        <w:t>"</w:t>
      </w:r>
      <w:r w:rsidRPr="00D32681">
        <w:rPr>
          <w:rFonts w:cs="Times New Roman"/>
          <w:sz w:val="26"/>
          <w:szCs w:val="26"/>
          <w:rtl/>
        </w:rPr>
        <w:t xml:space="preserve"> הוא כותב: </w:t>
      </w:r>
    </w:p>
    <w:p w:rsidR="004B5035" w:rsidRDefault="004B5035" w:rsidP="004B5035">
      <w:pPr>
        <w:tabs>
          <w:tab w:val="left" w:pos="720"/>
        </w:tabs>
        <w:spacing w:line="300" w:lineRule="exact"/>
        <w:jc w:val="both"/>
        <w:rPr>
          <w:rFonts w:cs="Times New Roman" w:hint="cs"/>
          <w:sz w:val="26"/>
          <w:szCs w:val="26"/>
          <w:rtl/>
        </w:rPr>
      </w:pPr>
    </w:p>
    <w:p w:rsidR="004D59AC" w:rsidRPr="00D32681" w:rsidRDefault="004D59AC" w:rsidP="004B5035">
      <w:pPr>
        <w:tabs>
          <w:tab w:val="left" w:pos="720"/>
        </w:tabs>
        <w:spacing w:line="300" w:lineRule="exact"/>
        <w:ind w:left="720"/>
        <w:jc w:val="both"/>
        <w:rPr>
          <w:rFonts w:cs="Times New Roman" w:hint="cs"/>
          <w:sz w:val="26"/>
          <w:szCs w:val="26"/>
          <w:rtl/>
        </w:rPr>
      </w:pPr>
      <w:r w:rsidRPr="00D32681">
        <w:rPr>
          <w:rFonts w:cs="Times New Roman"/>
          <w:sz w:val="26"/>
          <w:szCs w:val="26"/>
          <w:rtl/>
        </w:rPr>
        <w:t xml:space="preserve">לא הותרו </w:t>
      </w:r>
      <w:proofErr w:type="spellStart"/>
      <w:r w:rsidRPr="00D32681">
        <w:rPr>
          <w:rFonts w:cs="Times New Roman"/>
          <w:sz w:val="26"/>
          <w:szCs w:val="26"/>
          <w:rtl/>
        </w:rPr>
        <w:t>פלגשים</w:t>
      </w:r>
      <w:proofErr w:type="spellEnd"/>
      <w:r w:rsidRPr="00D32681">
        <w:rPr>
          <w:rFonts w:cs="Times New Roman"/>
          <w:sz w:val="26"/>
          <w:szCs w:val="26"/>
          <w:rtl/>
        </w:rPr>
        <w:t xml:space="preserve"> בלא כתובה ובלא קידושין אלא למלך</w:t>
      </w:r>
      <w:r w:rsidR="002200FA" w:rsidRPr="00D32681">
        <w:rPr>
          <w:rFonts w:cs="Times New Roman" w:hint="cs"/>
          <w:sz w:val="26"/>
          <w:szCs w:val="26"/>
          <w:rtl/>
        </w:rPr>
        <w:t xml:space="preserve">... </w:t>
      </w:r>
      <w:r w:rsidRPr="00D32681">
        <w:rPr>
          <w:rFonts w:cs="Times New Roman"/>
          <w:sz w:val="26"/>
          <w:szCs w:val="26"/>
          <w:rtl/>
        </w:rPr>
        <w:t xml:space="preserve">והנה ראית גודל עונש </w:t>
      </w:r>
      <w:proofErr w:type="spellStart"/>
      <w:r w:rsidRPr="00D32681">
        <w:rPr>
          <w:rFonts w:cs="Times New Roman"/>
          <w:sz w:val="26"/>
          <w:szCs w:val="26"/>
          <w:rtl/>
        </w:rPr>
        <w:t>המיחד</w:t>
      </w:r>
      <w:proofErr w:type="spellEnd"/>
      <w:r w:rsidRPr="00D32681">
        <w:rPr>
          <w:rFonts w:cs="Times New Roman"/>
          <w:sz w:val="26"/>
          <w:szCs w:val="26"/>
          <w:rtl/>
        </w:rPr>
        <w:t xml:space="preserve"> לו פנויה לזנות, כי נאמר על זה </w:t>
      </w:r>
      <w:r w:rsidR="002B46C6" w:rsidRPr="00D32681">
        <w:rPr>
          <w:rFonts w:cs="Times New Roman" w:hint="cs"/>
          <w:sz w:val="26"/>
          <w:szCs w:val="26"/>
          <w:rtl/>
        </w:rPr>
        <w:t>"</w:t>
      </w:r>
      <w:r w:rsidR="002B46C6" w:rsidRPr="00D32681">
        <w:rPr>
          <w:rFonts w:cs="Times New Roman"/>
          <w:sz w:val="26"/>
          <w:szCs w:val="26"/>
          <w:rtl/>
        </w:rPr>
        <w:t xml:space="preserve">ולא </w:t>
      </w:r>
      <w:r w:rsidRPr="00D32681">
        <w:rPr>
          <w:rFonts w:cs="Times New Roman"/>
          <w:sz w:val="26"/>
          <w:szCs w:val="26"/>
          <w:rtl/>
        </w:rPr>
        <w:t xml:space="preserve">תזנה הארץ ומלאה הארץ </w:t>
      </w:r>
      <w:proofErr w:type="spellStart"/>
      <w:r w:rsidRPr="00D32681">
        <w:rPr>
          <w:rFonts w:cs="Times New Roman"/>
          <w:sz w:val="26"/>
          <w:szCs w:val="26"/>
          <w:rtl/>
        </w:rPr>
        <w:t>ז</w:t>
      </w:r>
      <w:r w:rsidR="002B46C6" w:rsidRPr="00D32681">
        <w:rPr>
          <w:rFonts w:cs="Times New Roman" w:hint="cs"/>
          <w:sz w:val="26"/>
          <w:szCs w:val="26"/>
          <w:rtl/>
        </w:rPr>
        <w:t>ִ</w:t>
      </w:r>
      <w:r w:rsidRPr="00D32681">
        <w:rPr>
          <w:rFonts w:cs="Times New Roman"/>
          <w:sz w:val="26"/>
          <w:szCs w:val="26"/>
          <w:rtl/>
        </w:rPr>
        <w:t>מה</w:t>
      </w:r>
      <w:proofErr w:type="spellEnd"/>
      <w:r w:rsidR="002B46C6" w:rsidRPr="00D32681">
        <w:rPr>
          <w:rFonts w:cs="Times New Roman" w:hint="cs"/>
          <w:sz w:val="26"/>
          <w:szCs w:val="26"/>
          <w:rtl/>
        </w:rPr>
        <w:t>"</w:t>
      </w:r>
      <w:r w:rsidRPr="00D32681">
        <w:rPr>
          <w:rFonts w:cs="Times New Roman"/>
          <w:sz w:val="26"/>
          <w:szCs w:val="26"/>
          <w:rtl/>
        </w:rPr>
        <w:t xml:space="preserve"> (ויקרא </w:t>
      </w:r>
      <w:proofErr w:type="spellStart"/>
      <w:r w:rsidRPr="00D32681">
        <w:rPr>
          <w:rFonts w:cs="Times New Roman"/>
          <w:sz w:val="26"/>
          <w:szCs w:val="26"/>
          <w:rtl/>
        </w:rPr>
        <w:t>יט</w:t>
      </w:r>
      <w:proofErr w:type="spellEnd"/>
      <w:r w:rsidRPr="00D32681">
        <w:rPr>
          <w:rFonts w:cs="Times New Roman"/>
          <w:sz w:val="26"/>
          <w:szCs w:val="26"/>
          <w:rtl/>
        </w:rPr>
        <w:t xml:space="preserve">, </w:t>
      </w:r>
      <w:proofErr w:type="spellStart"/>
      <w:r w:rsidRPr="00D32681">
        <w:rPr>
          <w:rFonts w:cs="Times New Roman"/>
          <w:sz w:val="26"/>
          <w:szCs w:val="26"/>
          <w:rtl/>
        </w:rPr>
        <w:t>כט</w:t>
      </w:r>
      <w:proofErr w:type="spellEnd"/>
      <w:r w:rsidRPr="00D32681">
        <w:rPr>
          <w:rFonts w:cs="Times New Roman"/>
          <w:sz w:val="26"/>
          <w:szCs w:val="26"/>
          <w:rtl/>
        </w:rPr>
        <w:t xml:space="preserve">) (רבנו יונה </w:t>
      </w:r>
      <w:proofErr w:type="spellStart"/>
      <w:r w:rsidRPr="00D32681">
        <w:rPr>
          <w:rFonts w:cs="Times New Roman"/>
          <w:sz w:val="26"/>
          <w:szCs w:val="26"/>
          <w:rtl/>
        </w:rPr>
        <w:t>גירונדי</w:t>
      </w:r>
      <w:proofErr w:type="spellEnd"/>
      <w:r w:rsidRPr="00D32681">
        <w:rPr>
          <w:rFonts w:cs="Times New Roman"/>
          <w:sz w:val="26"/>
          <w:szCs w:val="26"/>
          <w:rtl/>
        </w:rPr>
        <w:t>, שערי תשובה, ירושלים תשכ"ז, שער שלישי עמ' פח).</w:t>
      </w:r>
    </w:p>
    <w:p w:rsidR="004B5035" w:rsidRDefault="004B5035" w:rsidP="004B5035">
      <w:pPr>
        <w:tabs>
          <w:tab w:val="left" w:pos="720"/>
        </w:tabs>
        <w:spacing w:line="300" w:lineRule="exact"/>
        <w:jc w:val="both"/>
        <w:rPr>
          <w:rFonts w:cs="Times New Roman" w:hint="cs"/>
          <w:sz w:val="26"/>
          <w:szCs w:val="26"/>
          <w:rtl/>
        </w:rPr>
      </w:pPr>
    </w:p>
    <w:p w:rsidR="004D59AC" w:rsidRPr="00D32681" w:rsidRDefault="004D59AC" w:rsidP="004B5035">
      <w:pPr>
        <w:tabs>
          <w:tab w:val="left" w:pos="720"/>
        </w:tabs>
        <w:spacing w:line="300" w:lineRule="exact"/>
        <w:jc w:val="both"/>
        <w:rPr>
          <w:rFonts w:cs="Times New Roman" w:hint="cs"/>
          <w:snapToGrid w:val="0"/>
          <w:sz w:val="26"/>
          <w:szCs w:val="26"/>
          <w:rtl/>
        </w:rPr>
      </w:pPr>
      <w:r w:rsidRPr="00D32681">
        <w:rPr>
          <w:rFonts w:cs="Times New Roman"/>
          <w:sz w:val="26"/>
          <w:szCs w:val="26"/>
          <w:rtl/>
        </w:rPr>
        <w:t>מה כוונת השואל בבקשתו "</w:t>
      </w:r>
      <w:r w:rsidRPr="00D32681">
        <w:rPr>
          <w:rFonts w:cs="Times New Roman"/>
          <w:snapToGrid w:val="0"/>
          <w:sz w:val="26"/>
          <w:szCs w:val="26"/>
          <w:rtl/>
        </w:rPr>
        <w:t>להודיעך בה</w:t>
      </w:r>
      <w:r w:rsidR="000A31DB" w:rsidRPr="00D32681">
        <w:rPr>
          <w:rFonts w:cs="Times New Roman"/>
          <w:snapToGrid w:val="0"/>
          <w:sz w:val="26"/>
          <w:szCs w:val="26"/>
          <w:rtl/>
        </w:rPr>
        <w:t xml:space="preserve"> </w:t>
      </w:r>
      <w:r w:rsidRPr="00D32681">
        <w:rPr>
          <w:rFonts w:cs="Times New Roman"/>
          <w:snapToGrid w:val="0"/>
          <w:sz w:val="26"/>
          <w:szCs w:val="26"/>
          <w:rtl/>
        </w:rPr>
        <w:t xml:space="preserve">דעתי ע"ד אמת לא כנושא ונותן"? </w:t>
      </w:r>
      <w:r w:rsidR="007B50E8" w:rsidRPr="00D32681">
        <w:rPr>
          <w:rFonts w:cs="Times New Roman" w:hint="cs"/>
          <w:snapToGrid w:val="0"/>
          <w:sz w:val="26"/>
          <w:szCs w:val="26"/>
          <w:rtl/>
        </w:rPr>
        <w:t>ומה פשר הגערה בדברי המשיב?</w:t>
      </w:r>
    </w:p>
    <w:p w:rsidR="00DA4165" w:rsidRPr="00D32681" w:rsidRDefault="007B50E8" w:rsidP="0099674A">
      <w:pPr>
        <w:tabs>
          <w:tab w:val="left" w:pos="720"/>
        </w:tabs>
        <w:spacing w:line="300" w:lineRule="exact"/>
        <w:ind w:firstLine="284"/>
        <w:jc w:val="both"/>
        <w:rPr>
          <w:rFonts w:cs="Times New Roman" w:hint="cs"/>
          <w:sz w:val="26"/>
          <w:szCs w:val="26"/>
          <w:rtl/>
        </w:rPr>
      </w:pPr>
      <w:r w:rsidRPr="00D32681">
        <w:rPr>
          <w:rFonts w:cs="Times New Roman" w:hint="cs"/>
          <w:snapToGrid w:val="0"/>
          <w:sz w:val="26"/>
          <w:szCs w:val="26"/>
          <w:rtl/>
        </w:rPr>
        <w:t>דומה ש</w:t>
      </w:r>
      <w:r w:rsidR="004D59AC" w:rsidRPr="00D32681">
        <w:rPr>
          <w:rFonts w:cs="Times New Roman"/>
          <w:snapToGrid w:val="0"/>
          <w:sz w:val="26"/>
          <w:szCs w:val="26"/>
          <w:rtl/>
        </w:rPr>
        <w:t xml:space="preserve">רצונו </w:t>
      </w:r>
      <w:r w:rsidRPr="00D32681">
        <w:rPr>
          <w:rFonts w:cs="Times New Roman" w:hint="cs"/>
          <w:snapToGrid w:val="0"/>
          <w:sz w:val="26"/>
          <w:szCs w:val="26"/>
          <w:rtl/>
        </w:rPr>
        <w:t>של רבנו יונה</w:t>
      </w:r>
      <w:r w:rsidR="004D59AC" w:rsidRPr="00D32681">
        <w:rPr>
          <w:rFonts w:cs="Times New Roman"/>
          <w:snapToGrid w:val="0"/>
          <w:sz w:val="26"/>
          <w:szCs w:val="26"/>
          <w:rtl/>
        </w:rPr>
        <w:t xml:space="preserve"> בתשובה חד</w:t>
      </w:r>
      <w:r w:rsidR="0099674A">
        <w:rPr>
          <w:rFonts w:cs="Times New Roman" w:hint="cs"/>
          <w:snapToGrid w:val="0"/>
          <w:sz w:val="26"/>
          <w:szCs w:val="26"/>
          <w:rtl/>
        </w:rPr>
        <w:t>-</w:t>
      </w:r>
      <w:r w:rsidR="004D59AC" w:rsidRPr="00D32681">
        <w:rPr>
          <w:rFonts w:cs="Times New Roman"/>
          <w:snapToGrid w:val="0"/>
          <w:sz w:val="26"/>
          <w:szCs w:val="26"/>
          <w:rtl/>
        </w:rPr>
        <w:t xml:space="preserve">משמעית להלכה ולא </w:t>
      </w:r>
      <w:r w:rsidR="0026484D" w:rsidRPr="00D32681">
        <w:rPr>
          <w:rFonts w:cs="Times New Roman" w:hint="cs"/>
          <w:snapToGrid w:val="0"/>
          <w:sz w:val="26"/>
          <w:szCs w:val="26"/>
          <w:rtl/>
        </w:rPr>
        <w:t>ב</w:t>
      </w:r>
      <w:r w:rsidR="004D59AC" w:rsidRPr="00D32681">
        <w:rPr>
          <w:rFonts w:cs="Times New Roman"/>
          <w:snapToGrid w:val="0"/>
          <w:sz w:val="26"/>
          <w:szCs w:val="26"/>
          <w:rtl/>
        </w:rPr>
        <w:t>דיון</w:t>
      </w:r>
      <w:r w:rsidRPr="00D32681">
        <w:rPr>
          <w:rFonts w:cs="Times New Roman" w:hint="cs"/>
          <w:snapToGrid w:val="0"/>
          <w:sz w:val="26"/>
          <w:szCs w:val="26"/>
          <w:rtl/>
        </w:rPr>
        <w:t xml:space="preserve"> הלכתי</w:t>
      </w:r>
      <w:r w:rsidR="004D59AC" w:rsidRPr="00D32681">
        <w:rPr>
          <w:rFonts w:cs="Times New Roman"/>
          <w:snapToGrid w:val="0"/>
          <w:sz w:val="26"/>
          <w:szCs w:val="26"/>
          <w:rtl/>
        </w:rPr>
        <w:t>.</w:t>
      </w:r>
      <w:r w:rsidR="00520C6F" w:rsidRPr="00D32681">
        <w:rPr>
          <w:rStyle w:val="a3"/>
          <w:rFonts w:cs="Times New Roman"/>
          <w:snapToGrid w:val="0"/>
          <w:sz w:val="26"/>
          <w:szCs w:val="26"/>
          <w:rtl/>
        </w:rPr>
        <w:footnoteReference w:id="110"/>
      </w:r>
      <w:r w:rsidR="002200FA" w:rsidRPr="00D32681">
        <w:rPr>
          <w:rFonts w:cs="Times New Roman" w:hint="cs"/>
          <w:snapToGrid w:val="0"/>
          <w:sz w:val="26"/>
          <w:szCs w:val="26"/>
          <w:rtl/>
        </w:rPr>
        <w:t xml:space="preserve"> </w:t>
      </w:r>
      <w:r w:rsidR="00282661" w:rsidRPr="00D32681">
        <w:rPr>
          <w:rFonts w:cs="Times New Roman"/>
          <w:sz w:val="26"/>
          <w:szCs w:val="26"/>
          <w:rtl/>
        </w:rPr>
        <w:t>שאלתו ובקשתו מתבהר</w:t>
      </w:r>
      <w:r w:rsidR="002200FA" w:rsidRPr="00D32681">
        <w:rPr>
          <w:rFonts w:cs="Times New Roman" w:hint="cs"/>
          <w:sz w:val="26"/>
          <w:szCs w:val="26"/>
          <w:rtl/>
        </w:rPr>
        <w:t>ות</w:t>
      </w:r>
      <w:r w:rsidR="00282661" w:rsidRPr="00D32681">
        <w:rPr>
          <w:rFonts w:cs="Times New Roman"/>
          <w:sz w:val="26"/>
          <w:szCs w:val="26"/>
          <w:rtl/>
        </w:rPr>
        <w:t xml:space="preserve"> על רקע המתירנות המינית </w:t>
      </w:r>
      <w:r w:rsidR="00282661" w:rsidRPr="00D32681">
        <w:rPr>
          <w:rFonts w:cs="Times New Roman" w:hint="cs"/>
          <w:sz w:val="26"/>
          <w:szCs w:val="26"/>
          <w:rtl/>
        </w:rPr>
        <w:t>שהיית</w:t>
      </w:r>
      <w:r w:rsidR="00282661" w:rsidRPr="00D32681">
        <w:rPr>
          <w:rFonts w:cs="Times New Roman" w:hint="eastAsia"/>
          <w:sz w:val="26"/>
          <w:szCs w:val="26"/>
          <w:rtl/>
        </w:rPr>
        <w:t>ה</w:t>
      </w:r>
      <w:r w:rsidR="00282661" w:rsidRPr="00D32681">
        <w:rPr>
          <w:rFonts w:cs="Times New Roman" w:hint="cs"/>
          <w:sz w:val="26"/>
          <w:szCs w:val="26"/>
          <w:rtl/>
        </w:rPr>
        <w:t xml:space="preserve"> </w:t>
      </w:r>
      <w:r w:rsidR="00282661" w:rsidRPr="00D32681">
        <w:rPr>
          <w:rFonts w:cs="Times New Roman"/>
          <w:sz w:val="26"/>
          <w:szCs w:val="26"/>
          <w:rtl/>
        </w:rPr>
        <w:t xml:space="preserve">נפוצה בספרד הנוצרית </w:t>
      </w:r>
      <w:r w:rsidR="00282661" w:rsidRPr="00D32681">
        <w:rPr>
          <w:rFonts w:cs="Times New Roman"/>
          <w:sz w:val="26"/>
          <w:szCs w:val="26"/>
          <w:rtl/>
        </w:rPr>
        <w:lastRenderedPageBreak/>
        <w:t>בימי הביניים</w:t>
      </w:r>
      <w:r w:rsidR="00520C6F" w:rsidRPr="00D32681">
        <w:rPr>
          <w:rStyle w:val="a3"/>
          <w:rFonts w:cs="Times New Roman"/>
          <w:sz w:val="26"/>
          <w:szCs w:val="26"/>
          <w:rtl/>
        </w:rPr>
        <w:footnoteReference w:id="111"/>
      </w:r>
      <w:r w:rsidR="00282661" w:rsidRPr="00D32681">
        <w:rPr>
          <w:rFonts w:cs="Times New Roman"/>
          <w:sz w:val="26"/>
          <w:szCs w:val="26"/>
          <w:rtl/>
        </w:rPr>
        <w:t xml:space="preserve"> ועל רקע פועלם הציבורי והדתי של שני האישים.</w:t>
      </w:r>
      <w:r w:rsidR="00520C6F" w:rsidRPr="00D32681">
        <w:rPr>
          <w:rStyle w:val="a3"/>
          <w:rFonts w:cs="Times New Roman"/>
          <w:sz w:val="26"/>
          <w:szCs w:val="26"/>
          <w:rtl/>
        </w:rPr>
        <w:footnoteReference w:id="112"/>
      </w:r>
      <w:r w:rsidR="00282661" w:rsidRPr="00D32681">
        <w:rPr>
          <w:rFonts w:cs="Times New Roman" w:hint="cs"/>
          <w:sz w:val="26"/>
          <w:szCs w:val="26"/>
          <w:rtl/>
        </w:rPr>
        <w:t xml:space="preserve"> </w:t>
      </w:r>
      <w:r w:rsidR="00282661" w:rsidRPr="00D32681">
        <w:rPr>
          <w:rFonts w:cs="Times New Roman"/>
          <w:sz w:val="26"/>
          <w:szCs w:val="26"/>
          <w:rtl/>
        </w:rPr>
        <w:t>שני נושאים חשובים אלו אינם מעניינ</w:t>
      </w:r>
      <w:r w:rsidR="00D620F8" w:rsidRPr="00D32681">
        <w:rPr>
          <w:rFonts w:cs="Times New Roman" w:hint="cs"/>
          <w:sz w:val="26"/>
          <w:szCs w:val="26"/>
          <w:rtl/>
        </w:rPr>
        <w:t>ו</w:t>
      </w:r>
      <w:r w:rsidR="00282661" w:rsidRPr="00D32681">
        <w:rPr>
          <w:rFonts w:cs="Times New Roman"/>
          <w:sz w:val="26"/>
          <w:szCs w:val="26"/>
          <w:rtl/>
        </w:rPr>
        <w:t xml:space="preserve"> של </w:t>
      </w:r>
      <w:r w:rsidR="00D620F8" w:rsidRPr="00D32681">
        <w:rPr>
          <w:rFonts w:cs="Times New Roman"/>
          <w:sz w:val="26"/>
          <w:szCs w:val="26"/>
          <w:rtl/>
        </w:rPr>
        <w:t>מאמר</w:t>
      </w:r>
      <w:r w:rsidR="00282661" w:rsidRPr="00D32681">
        <w:rPr>
          <w:rFonts w:cs="Times New Roman"/>
          <w:sz w:val="26"/>
          <w:szCs w:val="26"/>
          <w:rtl/>
        </w:rPr>
        <w:t xml:space="preserve"> ז</w:t>
      </w:r>
      <w:r w:rsidR="00D620F8" w:rsidRPr="00D32681">
        <w:rPr>
          <w:rFonts w:cs="Times New Roman" w:hint="cs"/>
          <w:sz w:val="26"/>
          <w:szCs w:val="26"/>
          <w:rtl/>
        </w:rPr>
        <w:t>ה</w:t>
      </w:r>
      <w:r w:rsidR="00282661" w:rsidRPr="00D32681">
        <w:rPr>
          <w:rFonts w:cs="Times New Roman"/>
          <w:sz w:val="26"/>
          <w:szCs w:val="26"/>
          <w:rtl/>
        </w:rPr>
        <w:t>.</w:t>
      </w:r>
      <w:r w:rsidR="00520C6F" w:rsidRPr="00D32681">
        <w:rPr>
          <w:rStyle w:val="a3"/>
          <w:rFonts w:cs="Times New Roman"/>
          <w:sz w:val="26"/>
          <w:szCs w:val="26"/>
          <w:rtl/>
        </w:rPr>
        <w:footnoteReference w:id="113"/>
      </w:r>
    </w:p>
    <w:p w:rsidR="005F6463" w:rsidRPr="00D32681" w:rsidRDefault="005F6463" w:rsidP="00210E24">
      <w:pPr>
        <w:tabs>
          <w:tab w:val="left" w:pos="720"/>
          <w:tab w:val="left" w:pos="793"/>
        </w:tabs>
        <w:spacing w:line="300" w:lineRule="exact"/>
        <w:ind w:firstLine="284"/>
        <w:jc w:val="both"/>
        <w:rPr>
          <w:rFonts w:cs="Times New Roman" w:hint="cs"/>
          <w:sz w:val="26"/>
          <w:szCs w:val="26"/>
          <w:rtl/>
        </w:rPr>
      </w:pPr>
      <w:r w:rsidRPr="00D32681">
        <w:rPr>
          <w:rFonts w:cs="Times New Roman" w:hint="cs"/>
          <w:sz w:val="26"/>
          <w:szCs w:val="26"/>
          <w:rtl/>
        </w:rPr>
        <w:t>ניתן לראות כאן</w:t>
      </w:r>
      <w:r w:rsidR="000A31DB" w:rsidRPr="00D32681">
        <w:rPr>
          <w:rFonts w:cs="Times New Roman" w:hint="cs"/>
          <w:sz w:val="26"/>
          <w:szCs w:val="26"/>
          <w:rtl/>
        </w:rPr>
        <w:t xml:space="preserve"> </w:t>
      </w:r>
      <w:r w:rsidRPr="00D32681">
        <w:rPr>
          <w:rFonts w:cs="Times New Roman" w:hint="cs"/>
          <w:sz w:val="26"/>
          <w:szCs w:val="26"/>
          <w:rtl/>
        </w:rPr>
        <w:t xml:space="preserve">הצעה לשיתוף פעולה חינוכי </w:t>
      </w:r>
      <w:r w:rsidR="00F07FCA" w:rsidRPr="00D32681">
        <w:rPr>
          <w:rFonts w:cs="Times New Roman" w:hint="cs"/>
          <w:sz w:val="26"/>
          <w:szCs w:val="26"/>
          <w:rtl/>
        </w:rPr>
        <w:t>בין שני המנהיגים</w:t>
      </w:r>
      <w:r w:rsidR="002200FA" w:rsidRPr="00D32681">
        <w:rPr>
          <w:rFonts w:cs="Times New Roman" w:hint="cs"/>
          <w:sz w:val="26"/>
          <w:szCs w:val="26"/>
          <w:rtl/>
        </w:rPr>
        <w:t>:</w:t>
      </w:r>
      <w:r w:rsidR="00F07FCA" w:rsidRPr="00D32681">
        <w:rPr>
          <w:rFonts w:cs="Times New Roman" w:hint="cs"/>
          <w:sz w:val="26"/>
          <w:szCs w:val="26"/>
          <w:rtl/>
        </w:rPr>
        <w:t xml:space="preserve"> זה היושב </w:t>
      </w:r>
      <w:proofErr w:type="spellStart"/>
      <w:r w:rsidR="00F07FCA" w:rsidRPr="00D32681">
        <w:rPr>
          <w:rFonts w:cs="Times New Roman" w:hint="cs"/>
          <w:sz w:val="26"/>
          <w:szCs w:val="26"/>
          <w:rtl/>
        </w:rPr>
        <w:t>בגירונ</w:t>
      </w:r>
      <w:r w:rsidR="00287A39" w:rsidRPr="00D32681">
        <w:rPr>
          <w:rFonts w:cs="Times New Roman" w:hint="cs"/>
          <w:sz w:val="26"/>
          <w:szCs w:val="26"/>
          <w:rtl/>
        </w:rPr>
        <w:t>ה</w:t>
      </w:r>
      <w:proofErr w:type="spellEnd"/>
      <w:r w:rsidR="00F07FCA" w:rsidRPr="00D32681">
        <w:rPr>
          <w:rFonts w:cs="Times New Roman" w:hint="cs"/>
          <w:sz w:val="26"/>
          <w:szCs w:val="26"/>
          <w:rtl/>
        </w:rPr>
        <w:t xml:space="preserve"> </w:t>
      </w:r>
      <w:r w:rsidR="002200FA" w:rsidRPr="00D32681">
        <w:rPr>
          <w:rFonts w:cs="Times New Roman" w:hint="cs"/>
          <w:sz w:val="26"/>
          <w:szCs w:val="26"/>
          <w:rtl/>
        </w:rPr>
        <w:t>ו</w:t>
      </w:r>
      <w:r w:rsidR="00F07FCA" w:rsidRPr="00D32681">
        <w:rPr>
          <w:rFonts w:cs="Times New Roman" w:hint="cs"/>
          <w:sz w:val="26"/>
          <w:szCs w:val="26"/>
          <w:rtl/>
        </w:rPr>
        <w:t>שכנו המנהיג את הקהילה בטולדו</w:t>
      </w:r>
      <w:r w:rsidR="001804B5" w:rsidRPr="00D32681">
        <w:rPr>
          <w:rFonts w:cs="Times New Roman" w:hint="cs"/>
          <w:sz w:val="26"/>
          <w:szCs w:val="26"/>
          <w:rtl/>
        </w:rPr>
        <w:t>,</w:t>
      </w:r>
      <w:r w:rsidR="00784B73" w:rsidRPr="00D32681">
        <w:rPr>
          <w:rStyle w:val="a3"/>
          <w:rFonts w:cs="Times New Roman"/>
          <w:sz w:val="26"/>
          <w:szCs w:val="26"/>
          <w:rtl/>
        </w:rPr>
        <w:footnoteReference w:id="114"/>
      </w:r>
      <w:r w:rsidR="00784B73" w:rsidRPr="00D32681">
        <w:rPr>
          <w:rFonts w:cs="Times New Roman" w:hint="cs"/>
          <w:sz w:val="26"/>
          <w:szCs w:val="26"/>
          <w:rtl/>
        </w:rPr>
        <w:t xml:space="preserve"> שהרי היתרו של רמב"ן </w:t>
      </w:r>
      <w:proofErr w:type="spellStart"/>
      <w:r w:rsidR="00784B73" w:rsidRPr="00D32681">
        <w:rPr>
          <w:rFonts w:cs="Times New Roman" w:hint="cs"/>
          <w:sz w:val="26"/>
          <w:szCs w:val="26"/>
          <w:rtl/>
        </w:rPr>
        <w:t>בגירונה</w:t>
      </w:r>
      <w:proofErr w:type="spellEnd"/>
      <w:r w:rsidR="00784B73" w:rsidRPr="00D32681">
        <w:rPr>
          <w:rFonts w:cs="Times New Roman" w:hint="cs"/>
          <w:sz w:val="26"/>
          <w:szCs w:val="26"/>
          <w:rtl/>
        </w:rPr>
        <w:t xml:space="preserve"> הוא פ</w:t>
      </w:r>
      <w:r w:rsidR="002200FA" w:rsidRPr="00D32681">
        <w:rPr>
          <w:rFonts w:cs="Times New Roman" w:hint="cs"/>
          <w:sz w:val="26"/>
          <w:szCs w:val="26"/>
          <w:rtl/>
        </w:rPr>
        <w:t>ִּ</w:t>
      </w:r>
      <w:r w:rsidR="00784B73" w:rsidRPr="00D32681">
        <w:rPr>
          <w:rFonts w:cs="Times New Roman" w:hint="cs"/>
          <w:sz w:val="26"/>
          <w:szCs w:val="26"/>
          <w:rtl/>
        </w:rPr>
        <w:t>רצה הקוראת לגנב גם אם יושב הוא בטולדו</w:t>
      </w:r>
      <w:r w:rsidR="00F97D42" w:rsidRPr="00D32681">
        <w:rPr>
          <w:rFonts w:cs="Times New Roman" w:hint="cs"/>
          <w:sz w:val="26"/>
          <w:szCs w:val="26"/>
          <w:rtl/>
        </w:rPr>
        <w:t>.</w:t>
      </w:r>
    </w:p>
    <w:p w:rsidR="00282661" w:rsidRPr="00D32681" w:rsidRDefault="004D59AC" w:rsidP="00210E24">
      <w:pPr>
        <w:tabs>
          <w:tab w:val="left" w:pos="720"/>
          <w:tab w:val="left" w:pos="793"/>
        </w:tabs>
        <w:spacing w:line="300" w:lineRule="exact"/>
        <w:ind w:firstLine="284"/>
        <w:jc w:val="both"/>
        <w:rPr>
          <w:rFonts w:cs="Times New Roman"/>
          <w:sz w:val="26"/>
          <w:szCs w:val="26"/>
          <w:rtl/>
        </w:rPr>
      </w:pPr>
      <w:r w:rsidRPr="00D32681">
        <w:rPr>
          <w:rFonts w:cs="Times New Roman"/>
          <w:sz w:val="26"/>
          <w:szCs w:val="26"/>
          <w:rtl/>
        </w:rPr>
        <w:t>רמב"ן מרחיב בסקירה של הפילגשים במקרא ומוכיח שהן קשורות למלכים</w:t>
      </w:r>
      <w:r w:rsidR="002200FA" w:rsidRPr="00D32681">
        <w:rPr>
          <w:rFonts w:cs="Times New Roman" w:hint="cs"/>
          <w:sz w:val="26"/>
          <w:szCs w:val="26"/>
          <w:rtl/>
        </w:rPr>
        <w:t>,</w:t>
      </w:r>
      <w:r w:rsidRPr="00D32681">
        <w:rPr>
          <w:rFonts w:cs="Times New Roman"/>
          <w:sz w:val="26"/>
          <w:szCs w:val="26"/>
          <w:rtl/>
        </w:rPr>
        <w:t xml:space="preserve"> לשופטים ואף לפשוטי העם. </w:t>
      </w:r>
      <w:r w:rsidR="00282661" w:rsidRPr="00D32681">
        <w:rPr>
          <w:rFonts w:cs="Times New Roman" w:hint="cs"/>
          <w:sz w:val="26"/>
          <w:szCs w:val="26"/>
          <w:rtl/>
        </w:rPr>
        <w:t xml:space="preserve">את </w:t>
      </w:r>
      <w:r w:rsidR="00282661" w:rsidRPr="00D32681">
        <w:rPr>
          <w:rFonts w:cs="Times New Roman"/>
          <w:sz w:val="26"/>
          <w:szCs w:val="26"/>
          <w:rtl/>
        </w:rPr>
        <w:t xml:space="preserve">הדיון </w:t>
      </w:r>
      <w:r w:rsidR="002200FA" w:rsidRPr="00D32681">
        <w:rPr>
          <w:rFonts w:cs="Times New Roman" w:hint="cs"/>
          <w:sz w:val="26"/>
          <w:szCs w:val="26"/>
          <w:rtl/>
        </w:rPr>
        <w:t xml:space="preserve">הוא </w:t>
      </w:r>
      <w:r w:rsidR="00282661" w:rsidRPr="00D32681">
        <w:rPr>
          <w:rFonts w:cs="Times New Roman"/>
          <w:sz w:val="26"/>
          <w:szCs w:val="26"/>
          <w:rtl/>
        </w:rPr>
        <w:t>מסיים בעצה מנוגדת לפסק ההלכה שלו:</w:t>
      </w:r>
    </w:p>
    <w:p w:rsidR="004B5035" w:rsidRDefault="004B5035" w:rsidP="004B5035">
      <w:pPr>
        <w:tabs>
          <w:tab w:val="left" w:pos="720"/>
        </w:tabs>
        <w:spacing w:line="300" w:lineRule="exact"/>
        <w:jc w:val="both"/>
        <w:rPr>
          <w:rFonts w:cs="Times New Roman" w:hint="cs"/>
          <w:snapToGrid w:val="0"/>
          <w:sz w:val="26"/>
          <w:szCs w:val="26"/>
          <w:rtl/>
        </w:rPr>
      </w:pPr>
    </w:p>
    <w:p w:rsidR="00282661" w:rsidRPr="00D32681" w:rsidRDefault="00282661" w:rsidP="004B5035">
      <w:pPr>
        <w:tabs>
          <w:tab w:val="left" w:pos="720"/>
        </w:tabs>
        <w:spacing w:line="300" w:lineRule="exact"/>
        <w:ind w:left="720"/>
        <w:jc w:val="both"/>
        <w:rPr>
          <w:rFonts w:cs="Times New Roman"/>
          <w:sz w:val="26"/>
          <w:szCs w:val="26"/>
          <w:rtl/>
        </w:rPr>
      </w:pPr>
      <w:r w:rsidRPr="00D32681">
        <w:rPr>
          <w:rFonts w:cs="Times New Roman"/>
          <w:snapToGrid w:val="0"/>
          <w:sz w:val="26"/>
          <w:szCs w:val="26"/>
          <w:rtl/>
        </w:rPr>
        <w:t>ואתה רבינו</w:t>
      </w:r>
      <w:r w:rsidRPr="00D32681">
        <w:rPr>
          <w:rFonts w:cs="Times New Roman" w:hint="cs"/>
          <w:snapToGrid w:val="0"/>
          <w:sz w:val="26"/>
          <w:szCs w:val="26"/>
          <w:rtl/>
        </w:rPr>
        <w:t>,</w:t>
      </w:r>
      <w:r w:rsidRPr="00D32681">
        <w:rPr>
          <w:rFonts w:cs="Times New Roman"/>
          <w:snapToGrid w:val="0"/>
          <w:sz w:val="26"/>
          <w:szCs w:val="26"/>
          <w:rtl/>
        </w:rPr>
        <w:t xml:space="preserve"> ה' יחייך, במקומך תזהירם מן הפילגש, שאם ידעו ההיתר יזנו ויפרצו ויבואו עליהן בנדותן.</w:t>
      </w:r>
    </w:p>
    <w:p w:rsidR="004B5035" w:rsidRDefault="004B5035" w:rsidP="004B5035">
      <w:pPr>
        <w:tabs>
          <w:tab w:val="left" w:pos="720"/>
          <w:tab w:val="left" w:pos="793"/>
        </w:tabs>
        <w:spacing w:line="300" w:lineRule="exact"/>
        <w:jc w:val="both"/>
        <w:rPr>
          <w:rFonts w:cs="Times New Roman" w:hint="cs"/>
          <w:sz w:val="26"/>
          <w:szCs w:val="26"/>
          <w:rtl/>
        </w:rPr>
      </w:pPr>
    </w:p>
    <w:p w:rsidR="00F01069" w:rsidRPr="00D32681" w:rsidRDefault="004D59AC" w:rsidP="004B5035">
      <w:pPr>
        <w:tabs>
          <w:tab w:val="left" w:pos="720"/>
          <w:tab w:val="left" w:pos="793"/>
        </w:tabs>
        <w:spacing w:line="300" w:lineRule="exact"/>
        <w:jc w:val="both"/>
        <w:rPr>
          <w:rFonts w:cs="Times New Roman" w:hint="cs"/>
          <w:sz w:val="26"/>
          <w:szCs w:val="26"/>
          <w:rtl/>
        </w:rPr>
      </w:pPr>
      <w:r w:rsidRPr="00D32681">
        <w:rPr>
          <w:rFonts w:cs="Times New Roman"/>
          <w:sz w:val="26"/>
          <w:szCs w:val="26"/>
          <w:rtl/>
        </w:rPr>
        <w:t xml:space="preserve">הקריאה הפשוטה בתנ"ך לא הפריעה לרמב"ם בפסק ההלכה שלו, </w:t>
      </w:r>
      <w:r w:rsidR="002200FA" w:rsidRPr="00D32681">
        <w:rPr>
          <w:rFonts w:cs="Times New Roman" w:hint="cs"/>
          <w:sz w:val="26"/>
          <w:szCs w:val="26"/>
          <w:rtl/>
        </w:rPr>
        <w:t>ו</w:t>
      </w:r>
      <w:r w:rsidRPr="00D32681">
        <w:rPr>
          <w:rFonts w:cs="Times New Roman"/>
          <w:sz w:val="26"/>
          <w:szCs w:val="26"/>
          <w:rtl/>
        </w:rPr>
        <w:t xml:space="preserve">גם </w:t>
      </w:r>
      <w:proofErr w:type="spellStart"/>
      <w:r w:rsidRPr="00D32681">
        <w:rPr>
          <w:rFonts w:cs="Times New Roman"/>
          <w:sz w:val="26"/>
          <w:szCs w:val="26"/>
          <w:rtl/>
        </w:rPr>
        <w:t>ראב"ד</w:t>
      </w:r>
      <w:proofErr w:type="spellEnd"/>
      <w:r w:rsidRPr="00D32681">
        <w:rPr>
          <w:rFonts w:cs="Times New Roman"/>
          <w:sz w:val="26"/>
          <w:szCs w:val="26"/>
          <w:rtl/>
        </w:rPr>
        <w:t xml:space="preserve"> המשיג וחולק על רמב"ם אינו מנצל דרך זו לסתור את שיטתו של רמב"ם</w:t>
      </w:r>
      <w:r w:rsidR="002200FA" w:rsidRPr="00D32681">
        <w:rPr>
          <w:rFonts w:cs="Times New Roman" w:hint="cs"/>
          <w:sz w:val="26"/>
          <w:szCs w:val="26"/>
          <w:rtl/>
        </w:rPr>
        <w:t>,</w:t>
      </w:r>
      <w:r w:rsidRPr="00D32681">
        <w:rPr>
          <w:rFonts w:cs="Times New Roman"/>
          <w:sz w:val="26"/>
          <w:szCs w:val="26"/>
          <w:rtl/>
        </w:rPr>
        <w:t xml:space="preserve"> עד ש</w:t>
      </w:r>
      <w:r w:rsidRPr="00D32681">
        <w:rPr>
          <w:rFonts w:cs="Times New Roman" w:hint="cs"/>
          <w:sz w:val="26"/>
          <w:szCs w:val="26"/>
          <w:rtl/>
        </w:rPr>
        <w:t>מ</w:t>
      </w:r>
      <w:r w:rsidRPr="00D32681">
        <w:rPr>
          <w:rFonts w:cs="Times New Roman"/>
          <w:sz w:val="26"/>
          <w:szCs w:val="26"/>
          <w:rtl/>
        </w:rPr>
        <w:t xml:space="preserve">גיע רמב"ן וכדרכו </w:t>
      </w:r>
      <w:r w:rsidRPr="00D32681">
        <w:rPr>
          <w:rFonts w:cs="Times New Roman" w:hint="cs"/>
          <w:sz w:val="26"/>
          <w:szCs w:val="26"/>
          <w:rtl/>
        </w:rPr>
        <w:t>מ</w:t>
      </w:r>
      <w:r w:rsidRPr="00D32681">
        <w:rPr>
          <w:rFonts w:cs="Times New Roman"/>
          <w:sz w:val="26"/>
          <w:szCs w:val="26"/>
          <w:rtl/>
        </w:rPr>
        <w:t>פנה ראשו לאחור לפשטי המקראות ו</w:t>
      </w:r>
      <w:r w:rsidRPr="00D32681">
        <w:rPr>
          <w:rFonts w:cs="Times New Roman" w:hint="cs"/>
          <w:sz w:val="26"/>
          <w:szCs w:val="26"/>
          <w:rtl/>
        </w:rPr>
        <w:t>מ</w:t>
      </w:r>
      <w:r w:rsidRPr="00D32681">
        <w:rPr>
          <w:rFonts w:cs="Times New Roman"/>
          <w:sz w:val="26"/>
          <w:szCs w:val="26"/>
          <w:rtl/>
        </w:rPr>
        <w:t xml:space="preserve">כריע </w:t>
      </w:r>
      <w:r w:rsidR="002200FA" w:rsidRPr="00D32681">
        <w:rPr>
          <w:rFonts w:cs="Times New Roman" w:hint="cs"/>
          <w:sz w:val="26"/>
          <w:szCs w:val="26"/>
          <w:rtl/>
        </w:rPr>
        <w:t>בו</w:t>
      </w:r>
      <w:r w:rsidRPr="00D32681">
        <w:rPr>
          <w:rFonts w:cs="Times New Roman"/>
          <w:sz w:val="26"/>
          <w:szCs w:val="26"/>
          <w:rtl/>
        </w:rPr>
        <w:t xml:space="preserve">ויכוח. </w:t>
      </w:r>
    </w:p>
    <w:p w:rsidR="003B406B" w:rsidRPr="00D32681" w:rsidRDefault="00BE5016" w:rsidP="00210E24">
      <w:pPr>
        <w:tabs>
          <w:tab w:val="left" w:pos="720"/>
          <w:tab w:val="left" w:pos="793"/>
        </w:tabs>
        <w:spacing w:line="300" w:lineRule="exact"/>
        <w:ind w:firstLine="284"/>
        <w:jc w:val="both"/>
        <w:rPr>
          <w:rFonts w:cs="Times New Roman" w:hint="cs"/>
          <w:sz w:val="26"/>
          <w:szCs w:val="26"/>
          <w:rtl/>
        </w:rPr>
      </w:pPr>
      <w:r w:rsidRPr="00D32681">
        <w:rPr>
          <w:rFonts w:cs="Times New Roman" w:hint="cs"/>
          <w:sz w:val="26"/>
          <w:szCs w:val="26"/>
          <w:rtl/>
        </w:rPr>
        <w:t>הכרעתו של</w:t>
      </w:r>
      <w:r w:rsidR="000A31DB" w:rsidRPr="00D32681">
        <w:rPr>
          <w:rFonts w:cs="Times New Roman" w:hint="cs"/>
          <w:sz w:val="26"/>
          <w:szCs w:val="26"/>
          <w:rtl/>
        </w:rPr>
        <w:t xml:space="preserve"> </w:t>
      </w:r>
      <w:r w:rsidRPr="00D32681">
        <w:rPr>
          <w:rFonts w:cs="Times New Roman" w:hint="cs"/>
          <w:sz w:val="26"/>
          <w:szCs w:val="26"/>
          <w:rtl/>
        </w:rPr>
        <w:t xml:space="preserve">רמב"ן על בסיס פשטי המקראות יש בה </w:t>
      </w:r>
      <w:r w:rsidR="00F01069" w:rsidRPr="00D32681">
        <w:rPr>
          <w:rFonts w:cs="Times New Roman" w:hint="cs"/>
          <w:sz w:val="26"/>
          <w:szCs w:val="26"/>
          <w:rtl/>
        </w:rPr>
        <w:t>אמירה נחרצת על</w:t>
      </w:r>
      <w:r w:rsidRPr="00D32681">
        <w:rPr>
          <w:rFonts w:cs="Times New Roman" w:hint="cs"/>
          <w:sz w:val="26"/>
          <w:szCs w:val="26"/>
          <w:rtl/>
        </w:rPr>
        <w:t xml:space="preserve"> </w:t>
      </w:r>
      <w:r w:rsidR="00282661" w:rsidRPr="00D32681">
        <w:rPr>
          <w:rFonts w:cs="Times New Roman" w:hint="cs"/>
          <w:sz w:val="26"/>
          <w:szCs w:val="26"/>
          <w:rtl/>
        </w:rPr>
        <w:t>ה</w:t>
      </w:r>
      <w:r w:rsidRPr="00D32681">
        <w:rPr>
          <w:rFonts w:cs="Times New Roman" w:hint="cs"/>
          <w:sz w:val="26"/>
          <w:szCs w:val="26"/>
          <w:rtl/>
        </w:rPr>
        <w:t xml:space="preserve">דירוג </w:t>
      </w:r>
      <w:r w:rsidR="00282661" w:rsidRPr="00D32681">
        <w:rPr>
          <w:rFonts w:cs="Times New Roman" w:hint="cs"/>
          <w:sz w:val="26"/>
          <w:szCs w:val="26"/>
          <w:rtl/>
        </w:rPr>
        <w:t xml:space="preserve">בסמכותם של </w:t>
      </w:r>
      <w:r w:rsidRPr="00D32681">
        <w:rPr>
          <w:rFonts w:cs="Times New Roman" w:hint="cs"/>
          <w:sz w:val="26"/>
          <w:szCs w:val="26"/>
          <w:rtl/>
        </w:rPr>
        <w:t>המקורות. פשטי המקר</w:t>
      </w:r>
      <w:r w:rsidR="00282661" w:rsidRPr="00D32681">
        <w:rPr>
          <w:rFonts w:cs="Times New Roman" w:hint="cs"/>
          <w:sz w:val="26"/>
          <w:szCs w:val="26"/>
          <w:rtl/>
        </w:rPr>
        <w:t>א</w:t>
      </w:r>
      <w:r w:rsidRPr="00D32681">
        <w:rPr>
          <w:rFonts w:cs="Times New Roman" w:hint="cs"/>
          <w:sz w:val="26"/>
          <w:szCs w:val="26"/>
          <w:rtl/>
        </w:rPr>
        <w:t xml:space="preserve">ות הם יסוד הלכתי שלא ניתן להתעלם ממנו גם כאשר </w:t>
      </w:r>
      <w:r w:rsidR="004E0377" w:rsidRPr="00D32681">
        <w:rPr>
          <w:rFonts w:cs="Times New Roman" w:hint="cs"/>
          <w:sz w:val="26"/>
          <w:szCs w:val="26"/>
          <w:rtl/>
        </w:rPr>
        <w:t xml:space="preserve">מונחים לפנינו מקורות </w:t>
      </w:r>
      <w:r w:rsidR="007F379E" w:rsidRPr="00D32681">
        <w:rPr>
          <w:rFonts w:cs="Times New Roman" w:hint="cs"/>
          <w:sz w:val="26"/>
          <w:szCs w:val="26"/>
          <w:rtl/>
        </w:rPr>
        <w:t>חז"ל</w:t>
      </w:r>
      <w:r w:rsidR="004E0377" w:rsidRPr="00D32681">
        <w:rPr>
          <w:rFonts w:cs="Times New Roman" w:hint="cs"/>
          <w:sz w:val="26"/>
          <w:szCs w:val="26"/>
          <w:rtl/>
        </w:rPr>
        <w:t xml:space="preserve">. </w:t>
      </w:r>
    </w:p>
    <w:p w:rsidR="00DB11DE" w:rsidRPr="00D32681" w:rsidRDefault="00DB11DE" w:rsidP="00210E24">
      <w:pPr>
        <w:tabs>
          <w:tab w:val="left" w:pos="720"/>
          <w:tab w:val="left" w:pos="793"/>
        </w:tabs>
        <w:spacing w:line="300" w:lineRule="exact"/>
        <w:ind w:firstLine="284"/>
        <w:jc w:val="both"/>
        <w:rPr>
          <w:rFonts w:cs="Times New Roman" w:hint="cs"/>
          <w:sz w:val="26"/>
          <w:szCs w:val="26"/>
          <w:u w:val="single"/>
          <w:rtl/>
        </w:rPr>
      </w:pPr>
    </w:p>
    <w:p w:rsidR="00FB36DE" w:rsidRPr="00D32681" w:rsidRDefault="00FB36DE" w:rsidP="004B5035">
      <w:pPr>
        <w:tabs>
          <w:tab w:val="left" w:pos="720"/>
          <w:tab w:val="left" w:pos="793"/>
        </w:tabs>
        <w:spacing w:line="300" w:lineRule="exact"/>
        <w:jc w:val="both"/>
        <w:rPr>
          <w:rFonts w:cs="Times New Roman" w:hint="cs"/>
          <w:sz w:val="26"/>
          <w:szCs w:val="26"/>
          <w:u w:val="single"/>
          <w:rtl/>
        </w:rPr>
      </w:pPr>
      <w:r w:rsidRPr="00D32681">
        <w:rPr>
          <w:rFonts w:cs="Times New Roman" w:hint="cs"/>
          <w:sz w:val="26"/>
          <w:szCs w:val="26"/>
          <w:u w:val="single"/>
          <w:rtl/>
        </w:rPr>
        <w:t>ויכוח רמב"ן ו</w:t>
      </w:r>
      <w:r w:rsidR="002200FA" w:rsidRPr="00D32681">
        <w:rPr>
          <w:rFonts w:cs="Times New Roman" w:hint="cs"/>
          <w:sz w:val="26"/>
          <w:szCs w:val="26"/>
          <w:u w:val="single"/>
          <w:rtl/>
        </w:rPr>
        <w:t>ּ</w:t>
      </w:r>
      <w:r w:rsidRPr="00D32681">
        <w:rPr>
          <w:rFonts w:cs="Times New Roman" w:hint="cs"/>
          <w:sz w:val="26"/>
          <w:szCs w:val="26"/>
          <w:u w:val="single"/>
          <w:rtl/>
        </w:rPr>
        <w:t>ויכוחים אחרים עם הנצרות</w:t>
      </w:r>
    </w:p>
    <w:p w:rsidR="002200FA" w:rsidRPr="00D32681" w:rsidRDefault="009E7F6B" w:rsidP="004B5035">
      <w:pPr>
        <w:tabs>
          <w:tab w:val="left" w:pos="720"/>
        </w:tabs>
        <w:spacing w:line="300" w:lineRule="exact"/>
        <w:jc w:val="both"/>
        <w:rPr>
          <w:rFonts w:cs="Times New Roman" w:hint="cs"/>
          <w:sz w:val="26"/>
          <w:szCs w:val="26"/>
          <w:rtl/>
        </w:rPr>
      </w:pPr>
      <w:r w:rsidRPr="00D32681">
        <w:rPr>
          <w:rFonts w:cs="Times New Roman" w:hint="cs"/>
          <w:sz w:val="26"/>
          <w:szCs w:val="26"/>
          <w:rtl/>
        </w:rPr>
        <w:lastRenderedPageBreak/>
        <w:t>לכש</w:t>
      </w:r>
      <w:r w:rsidR="008A04CB" w:rsidRPr="00D32681">
        <w:rPr>
          <w:rFonts w:cs="Times New Roman" w:hint="cs"/>
          <w:sz w:val="26"/>
          <w:szCs w:val="26"/>
          <w:rtl/>
        </w:rPr>
        <w:t xml:space="preserve">נחדד את משקפינו ההיסטוריים נבחין בהתפתחות </w:t>
      </w:r>
      <w:r w:rsidR="00D6324B" w:rsidRPr="00D32681">
        <w:rPr>
          <w:rFonts w:cs="Times New Roman" w:hint="cs"/>
          <w:sz w:val="26"/>
          <w:szCs w:val="26"/>
          <w:rtl/>
        </w:rPr>
        <w:t>ביחס העולם הדתי הנוצרי לעולם התורה היהודי</w:t>
      </w:r>
      <w:r w:rsidR="002200FA" w:rsidRPr="00D32681">
        <w:rPr>
          <w:rFonts w:cs="Times New Roman" w:hint="cs"/>
          <w:sz w:val="26"/>
          <w:szCs w:val="26"/>
          <w:rtl/>
        </w:rPr>
        <w:t>-</w:t>
      </w:r>
      <w:r w:rsidR="00D6324B" w:rsidRPr="00D32681">
        <w:rPr>
          <w:rFonts w:cs="Times New Roman" w:hint="cs"/>
          <w:sz w:val="26"/>
          <w:szCs w:val="26"/>
          <w:rtl/>
        </w:rPr>
        <w:t xml:space="preserve">צרפתי, </w:t>
      </w:r>
      <w:r w:rsidR="00A260F7" w:rsidRPr="00D32681">
        <w:rPr>
          <w:rFonts w:cs="Times New Roman" w:hint="cs"/>
          <w:sz w:val="26"/>
          <w:szCs w:val="26"/>
          <w:rtl/>
        </w:rPr>
        <w:t xml:space="preserve">התפתחות </w:t>
      </w:r>
      <w:r w:rsidR="00D6324B" w:rsidRPr="00D32681">
        <w:rPr>
          <w:rFonts w:cs="Times New Roman" w:hint="cs"/>
          <w:sz w:val="26"/>
          <w:szCs w:val="26"/>
          <w:rtl/>
        </w:rPr>
        <w:t>שת</w:t>
      </w:r>
      <w:r w:rsidR="00A260F7" w:rsidRPr="00D32681">
        <w:rPr>
          <w:rFonts w:cs="Times New Roman" w:hint="cs"/>
          <w:sz w:val="26"/>
          <w:szCs w:val="26"/>
          <w:rtl/>
        </w:rPr>
        <w:t xml:space="preserve">שלח לנו </w:t>
      </w:r>
      <w:r w:rsidR="00C90BAD" w:rsidRPr="00D32681">
        <w:rPr>
          <w:rFonts w:cs="Times New Roman" w:hint="cs"/>
          <w:sz w:val="26"/>
          <w:szCs w:val="26"/>
          <w:rtl/>
        </w:rPr>
        <w:t>א</w:t>
      </w:r>
      <w:r w:rsidR="00A260F7" w:rsidRPr="00D32681">
        <w:rPr>
          <w:rFonts w:cs="Times New Roman" w:hint="cs"/>
          <w:sz w:val="26"/>
          <w:szCs w:val="26"/>
          <w:rtl/>
        </w:rPr>
        <w:t>לומת אור לעבר</w:t>
      </w:r>
      <w:r w:rsidR="00D6324B" w:rsidRPr="00D32681">
        <w:rPr>
          <w:rFonts w:cs="Times New Roman" w:hint="cs"/>
          <w:sz w:val="26"/>
          <w:szCs w:val="26"/>
          <w:rtl/>
        </w:rPr>
        <w:t xml:space="preserve"> דרכיו ומגמותיו של רבנו</w:t>
      </w:r>
      <w:r w:rsidR="002200FA" w:rsidRPr="00D32681">
        <w:rPr>
          <w:rFonts w:cs="Times New Roman" w:hint="cs"/>
          <w:sz w:val="26"/>
          <w:szCs w:val="26"/>
          <w:rtl/>
        </w:rPr>
        <w:t xml:space="preserve">. הנה קטע מדברי </w:t>
      </w:r>
      <w:proofErr w:type="spellStart"/>
      <w:r w:rsidR="002200FA" w:rsidRPr="00D32681">
        <w:rPr>
          <w:rFonts w:cs="Times New Roman" w:hint="cs"/>
          <w:sz w:val="26"/>
          <w:szCs w:val="26"/>
          <w:rtl/>
        </w:rPr>
        <w:t>גלינסקי</w:t>
      </w:r>
      <w:proofErr w:type="spellEnd"/>
      <w:r w:rsidR="002200FA" w:rsidRPr="00D32681">
        <w:rPr>
          <w:rFonts w:cs="Times New Roman" w:hint="cs"/>
          <w:sz w:val="26"/>
          <w:szCs w:val="26"/>
          <w:rtl/>
        </w:rPr>
        <w:t xml:space="preserve"> בעניין זה:</w:t>
      </w:r>
      <w:r w:rsidR="00D6324B" w:rsidRPr="00D32681">
        <w:rPr>
          <w:rFonts w:cs="Times New Roman" w:hint="cs"/>
          <w:sz w:val="26"/>
          <w:szCs w:val="26"/>
          <w:rtl/>
        </w:rPr>
        <w:t xml:space="preserve"> </w:t>
      </w:r>
    </w:p>
    <w:p w:rsidR="004B5035" w:rsidRDefault="004B5035" w:rsidP="004B5035">
      <w:pPr>
        <w:tabs>
          <w:tab w:val="left" w:pos="720"/>
        </w:tabs>
        <w:spacing w:line="300" w:lineRule="exact"/>
        <w:jc w:val="both"/>
        <w:rPr>
          <w:rFonts w:cs="Times New Roman" w:hint="cs"/>
          <w:sz w:val="26"/>
          <w:szCs w:val="26"/>
          <w:rtl/>
        </w:rPr>
      </w:pPr>
    </w:p>
    <w:p w:rsidR="008A04CB" w:rsidRPr="00D32681" w:rsidRDefault="00D6324B" w:rsidP="004B5035">
      <w:pPr>
        <w:tabs>
          <w:tab w:val="left" w:pos="720"/>
        </w:tabs>
        <w:spacing w:line="300" w:lineRule="exact"/>
        <w:ind w:left="720"/>
        <w:jc w:val="both"/>
        <w:rPr>
          <w:rFonts w:cs="Times New Roman" w:hint="cs"/>
          <w:sz w:val="26"/>
          <w:szCs w:val="26"/>
          <w:rtl/>
        </w:rPr>
      </w:pPr>
      <w:r w:rsidRPr="00D32681">
        <w:rPr>
          <w:rFonts w:cs="Times New Roman" w:hint="cs"/>
          <w:sz w:val="26"/>
          <w:szCs w:val="26"/>
          <w:rtl/>
        </w:rPr>
        <w:t>המאה השלוש עשרה היא תקופת מעבר</w:t>
      </w:r>
      <w:r w:rsidR="00A260F7" w:rsidRPr="00D32681">
        <w:rPr>
          <w:rFonts w:cs="Times New Roman" w:hint="cs"/>
          <w:sz w:val="26"/>
          <w:szCs w:val="26"/>
          <w:rtl/>
        </w:rPr>
        <w:t xml:space="preserve"> </w:t>
      </w:r>
      <w:r w:rsidRPr="00D32681">
        <w:rPr>
          <w:rFonts w:cs="Times New Roman" w:hint="cs"/>
          <w:sz w:val="26"/>
          <w:szCs w:val="26"/>
          <w:rtl/>
        </w:rPr>
        <w:t>בפולמוס היהודי</w:t>
      </w:r>
      <w:r w:rsidR="002200FA" w:rsidRPr="00D32681">
        <w:rPr>
          <w:rFonts w:cs="Times New Roman" w:hint="cs"/>
          <w:sz w:val="26"/>
          <w:szCs w:val="26"/>
          <w:rtl/>
        </w:rPr>
        <w:t>-</w:t>
      </w:r>
      <w:r w:rsidRPr="00D32681">
        <w:rPr>
          <w:rFonts w:cs="Times New Roman" w:hint="cs"/>
          <w:sz w:val="26"/>
          <w:szCs w:val="26"/>
          <w:rtl/>
        </w:rPr>
        <w:t>נוצרי. עד השנים 1239</w:t>
      </w:r>
      <w:r w:rsidR="002200FA" w:rsidRPr="00D32681">
        <w:rPr>
          <w:rFonts w:cs="Times New Roman" w:hint="cs"/>
          <w:sz w:val="26"/>
          <w:szCs w:val="26"/>
          <w:rtl/>
        </w:rPr>
        <w:noBreakHyphen/>
      </w:r>
      <w:r w:rsidRPr="00D32681">
        <w:rPr>
          <w:rFonts w:cs="Times New Roman" w:hint="cs"/>
          <w:sz w:val="26"/>
          <w:szCs w:val="26"/>
          <w:rtl/>
        </w:rPr>
        <w:t>1240 התמקד הפולמוס בהוכחות מן המקרא...</w:t>
      </w:r>
      <w:r w:rsidR="002200FA" w:rsidRPr="00D32681">
        <w:rPr>
          <w:rFonts w:cs="Times New Roman" w:hint="cs"/>
          <w:sz w:val="26"/>
          <w:szCs w:val="26"/>
          <w:rtl/>
        </w:rPr>
        <w:t xml:space="preserve"> </w:t>
      </w:r>
      <w:proofErr w:type="spellStart"/>
      <w:r w:rsidRPr="00D32681">
        <w:rPr>
          <w:rFonts w:cs="Times New Roman" w:hint="cs"/>
          <w:sz w:val="26"/>
          <w:szCs w:val="26"/>
          <w:rtl/>
        </w:rPr>
        <w:t>והיתה</w:t>
      </w:r>
      <w:proofErr w:type="spellEnd"/>
      <w:r w:rsidRPr="00D32681">
        <w:rPr>
          <w:rFonts w:cs="Times New Roman" w:hint="cs"/>
          <w:sz w:val="26"/>
          <w:szCs w:val="26"/>
          <w:rtl/>
        </w:rPr>
        <w:t xml:space="preserve"> </w:t>
      </w:r>
      <w:proofErr w:type="spellStart"/>
      <w:r w:rsidRPr="00D32681">
        <w:rPr>
          <w:rFonts w:cs="Times New Roman" w:hint="cs"/>
          <w:sz w:val="26"/>
          <w:szCs w:val="26"/>
          <w:rtl/>
        </w:rPr>
        <w:t>התיחסות</w:t>
      </w:r>
      <w:proofErr w:type="spellEnd"/>
      <w:r w:rsidRPr="00D32681">
        <w:rPr>
          <w:rFonts w:cs="Times New Roman" w:hint="cs"/>
          <w:sz w:val="26"/>
          <w:szCs w:val="26"/>
          <w:rtl/>
        </w:rPr>
        <w:t xml:space="preserve"> מועטת בלבד למקורות תלמודיים. אולם בשנים אלו, הכנסייה והמלכות בפריס העלו את התלמוד כנושא מרכזי בפולמוס.</w:t>
      </w:r>
      <w:bookmarkStart w:id="17" w:name="_Ref247003893"/>
      <w:r w:rsidR="00A260F7" w:rsidRPr="00D32681">
        <w:rPr>
          <w:rStyle w:val="a3"/>
          <w:rFonts w:cs="Times New Roman"/>
          <w:sz w:val="26"/>
          <w:szCs w:val="26"/>
          <w:rtl/>
        </w:rPr>
        <w:footnoteReference w:id="115"/>
      </w:r>
      <w:bookmarkEnd w:id="17"/>
    </w:p>
    <w:p w:rsidR="004B5035" w:rsidRDefault="004B5035" w:rsidP="004B5035">
      <w:pPr>
        <w:tabs>
          <w:tab w:val="left" w:pos="720"/>
        </w:tabs>
        <w:spacing w:line="300" w:lineRule="exact"/>
        <w:jc w:val="both"/>
        <w:rPr>
          <w:rFonts w:cs="Times New Roman" w:hint="cs"/>
          <w:sz w:val="26"/>
          <w:szCs w:val="26"/>
          <w:rtl/>
        </w:rPr>
      </w:pPr>
    </w:p>
    <w:p w:rsidR="005512B9" w:rsidRPr="00D32681" w:rsidRDefault="005512B9" w:rsidP="0072485F">
      <w:pPr>
        <w:tabs>
          <w:tab w:val="left" w:pos="720"/>
        </w:tabs>
        <w:spacing w:line="300" w:lineRule="exact"/>
        <w:jc w:val="both"/>
        <w:rPr>
          <w:rFonts w:cs="Times New Roman" w:hint="cs"/>
          <w:sz w:val="26"/>
          <w:szCs w:val="26"/>
          <w:rtl/>
        </w:rPr>
      </w:pPr>
      <w:r w:rsidRPr="00D32681">
        <w:rPr>
          <w:rFonts w:cs="Times New Roman" w:hint="cs"/>
          <w:sz w:val="26"/>
          <w:szCs w:val="26"/>
          <w:rtl/>
        </w:rPr>
        <w:t>הטענה העיקרית שנטענה ב</w:t>
      </w:r>
      <w:r w:rsidR="002200FA" w:rsidRPr="00D32681">
        <w:rPr>
          <w:rFonts w:cs="Times New Roman" w:hint="cs"/>
          <w:sz w:val="26"/>
          <w:szCs w:val="26"/>
          <w:rtl/>
        </w:rPr>
        <w:t>ו</w:t>
      </w:r>
      <w:r w:rsidRPr="00D32681">
        <w:rPr>
          <w:rFonts w:cs="Times New Roman" w:hint="cs"/>
          <w:sz w:val="26"/>
          <w:szCs w:val="26"/>
          <w:rtl/>
        </w:rPr>
        <w:t>ויכוח פריס</w:t>
      </w:r>
      <w:r w:rsidR="001F355B" w:rsidRPr="00D32681">
        <w:rPr>
          <w:rStyle w:val="a3"/>
          <w:rFonts w:cs="Times New Roman"/>
          <w:sz w:val="26"/>
          <w:szCs w:val="26"/>
          <w:rtl/>
        </w:rPr>
        <w:footnoteReference w:id="116"/>
      </w:r>
      <w:r w:rsidR="007A1BE1" w:rsidRPr="00D32681">
        <w:rPr>
          <w:rFonts w:cs="Times New Roman" w:hint="cs"/>
          <w:sz w:val="26"/>
          <w:szCs w:val="26"/>
          <w:rtl/>
        </w:rPr>
        <w:t xml:space="preserve"> נגד היהודים היא קבלת</w:t>
      </w:r>
      <w:r w:rsidR="00900374" w:rsidRPr="00D32681">
        <w:rPr>
          <w:rFonts w:cs="Times New Roman" w:hint="cs"/>
          <w:sz w:val="26"/>
          <w:szCs w:val="26"/>
          <w:rtl/>
        </w:rPr>
        <w:t xml:space="preserve"> </w:t>
      </w:r>
      <w:r w:rsidR="00C90BAD" w:rsidRPr="00D32681">
        <w:rPr>
          <w:rFonts w:cs="Times New Roman" w:hint="cs"/>
          <w:sz w:val="26"/>
          <w:szCs w:val="26"/>
          <w:rtl/>
        </w:rPr>
        <w:t>ה</w:t>
      </w:r>
      <w:r w:rsidR="007A1BE1" w:rsidRPr="00D32681">
        <w:rPr>
          <w:rFonts w:cs="Times New Roman" w:hint="cs"/>
          <w:sz w:val="26"/>
          <w:szCs w:val="26"/>
          <w:rtl/>
        </w:rPr>
        <w:t>הלכ</w:t>
      </w:r>
      <w:r w:rsidR="001F355B" w:rsidRPr="00D32681">
        <w:rPr>
          <w:rFonts w:cs="Times New Roman" w:hint="cs"/>
          <w:sz w:val="26"/>
          <w:szCs w:val="26"/>
          <w:rtl/>
        </w:rPr>
        <w:t>ו</w:t>
      </w:r>
      <w:r w:rsidR="007A1BE1" w:rsidRPr="00D32681">
        <w:rPr>
          <w:rFonts w:cs="Times New Roman" w:hint="cs"/>
          <w:sz w:val="26"/>
          <w:szCs w:val="26"/>
          <w:rtl/>
        </w:rPr>
        <w:t>ת</w:t>
      </w:r>
      <w:r w:rsidR="00392473" w:rsidRPr="00D32681">
        <w:rPr>
          <w:rFonts w:cs="Times New Roman" w:hint="cs"/>
          <w:sz w:val="26"/>
          <w:szCs w:val="26"/>
          <w:rtl/>
        </w:rPr>
        <w:t xml:space="preserve"> </w:t>
      </w:r>
      <w:r w:rsidR="00900374" w:rsidRPr="00D32681">
        <w:rPr>
          <w:rFonts w:cs="Times New Roman" w:hint="cs"/>
          <w:sz w:val="26"/>
          <w:szCs w:val="26"/>
          <w:rtl/>
        </w:rPr>
        <w:t>התלמודיות המרוחקות מהמקרא</w:t>
      </w:r>
      <w:r w:rsidR="007A1BE1" w:rsidRPr="00D32681">
        <w:rPr>
          <w:rFonts w:cs="Times New Roman" w:hint="cs"/>
          <w:sz w:val="26"/>
          <w:szCs w:val="26"/>
          <w:rtl/>
        </w:rPr>
        <w:t xml:space="preserve"> </w:t>
      </w:r>
      <w:r w:rsidR="002200FA" w:rsidRPr="00D32681">
        <w:rPr>
          <w:rFonts w:cs="Times New Roman" w:hint="cs"/>
          <w:sz w:val="26"/>
          <w:szCs w:val="26"/>
          <w:rtl/>
        </w:rPr>
        <w:t>לצד</w:t>
      </w:r>
      <w:r w:rsidR="007A1BE1" w:rsidRPr="00D32681">
        <w:rPr>
          <w:rFonts w:cs="Times New Roman" w:hint="cs"/>
          <w:sz w:val="26"/>
          <w:szCs w:val="26"/>
          <w:rtl/>
        </w:rPr>
        <w:t xml:space="preserve"> התרחקות </w:t>
      </w:r>
      <w:r w:rsidR="002200FA" w:rsidRPr="00D32681">
        <w:rPr>
          <w:rFonts w:cs="Times New Roman" w:hint="cs"/>
          <w:sz w:val="26"/>
          <w:szCs w:val="26"/>
          <w:rtl/>
        </w:rPr>
        <w:t>מ</w:t>
      </w:r>
      <w:r w:rsidR="007A1BE1" w:rsidRPr="00D32681">
        <w:rPr>
          <w:rFonts w:cs="Times New Roman" w:hint="cs"/>
          <w:sz w:val="26"/>
          <w:szCs w:val="26"/>
          <w:rtl/>
        </w:rPr>
        <w:t>הלכות המקרא כפשוט</w:t>
      </w:r>
      <w:r w:rsidR="002200FA" w:rsidRPr="00D32681">
        <w:rPr>
          <w:rFonts w:cs="Times New Roman" w:hint="cs"/>
          <w:sz w:val="26"/>
          <w:szCs w:val="26"/>
          <w:rtl/>
        </w:rPr>
        <w:t>ן</w:t>
      </w:r>
      <w:r w:rsidR="0072485F">
        <w:rPr>
          <w:rFonts w:cs="Times New Roman" w:hint="cs"/>
          <w:sz w:val="26"/>
          <w:szCs w:val="26"/>
          <w:rtl/>
        </w:rPr>
        <w:t>.</w:t>
      </w:r>
      <w:r w:rsidR="007A1BE1" w:rsidRPr="00D32681">
        <w:rPr>
          <w:rFonts w:cs="Times New Roman" w:hint="cs"/>
          <w:sz w:val="26"/>
          <w:szCs w:val="26"/>
          <w:rtl/>
        </w:rPr>
        <w:t xml:space="preserve"> </w:t>
      </w:r>
    </w:p>
    <w:p w:rsidR="0085193C" w:rsidRPr="00D32681" w:rsidRDefault="00E64085" w:rsidP="00210E24">
      <w:pPr>
        <w:tabs>
          <w:tab w:val="left" w:pos="720"/>
        </w:tabs>
        <w:autoSpaceDE w:val="0"/>
        <w:autoSpaceDN w:val="0"/>
        <w:adjustRightInd w:val="0"/>
        <w:spacing w:line="300" w:lineRule="exact"/>
        <w:ind w:firstLine="284"/>
        <w:jc w:val="both"/>
        <w:rPr>
          <w:rFonts w:cs="Times New Roman" w:hint="cs"/>
          <w:b/>
          <w:sz w:val="26"/>
          <w:szCs w:val="26"/>
          <w:rtl/>
        </w:rPr>
      </w:pPr>
      <w:r w:rsidRPr="00D32681">
        <w:rPr>
          <w:rFonts w:cs="Times New Roman" w:hint="cs"/>
          <w:b/>
          <w:sz w:val="26"/>
          <w:szCs w:val="26"/>
          <w:rtl/>
        </w:rPr>
        <w:t xml:space="preserve">כמצופה, </w:t>
      </w:r>
      <w:r w:rsidR="002200FA" w:rsidRPr="00D32681">
        <w:rPr>
          <w:rFonts w:cs="Times New Roman" w:hint="cs"/>
          <w:b/>
          <w:sz w:val="26"/>
          <w:szCs w:val="26"/>
          <w:rtl/>
        </w:rPr>
        <w:t xml:space="preserve">יהודי </w:t>
      </w:r>
      <w:r w:rsidRPr="00D32681">
        <w:rPr>
          <w:rFonts w:cs="Times New Roman" w:hint="cs"/>
          <w:b/>
          <w:sz w:val="26"/>
          <w:szCs w:val="26"/>
          <w:rtl/>
        </w:rPr>
        <w:t>צרפת</w:t>
      </w:r>
      <w:r w:rsidR="002200FA" w:rsidRPr="00D32681">
        <w:rPr>
          <w:rFonts w:cs="Times New Roman" w:hint="cs"/>
          <w:b/>
          <w:sz w:val="26"/>
          <w:szCs w:val="26"/>
          <w:rtl/>
        </w:rPr>
        <w:t xml:space="preserve"> נוקטים</w:t>
      </w:r>
      <w:r w:rsidRPr="00D32681">
        <w:rPr>
          <w:rFonts w:cs="Times New Roman" w:hint="cs"/>
          <w:b/>
          <w:sz w:val="26"/>
          <w:szCs w:val="26"/>
          <w:rtl/>
        </w:rPr>
        <w:t xml:space="preserve"> אסטרטגיה של חיזוק התלמוד והחלשת המקרא כפשוטו</w:t>
      </w:r>
      <w:r w:rsidR="002200FA" w:rsidRPr="00D32681">
        <w:rPr>
          <w:rFonts w:cs="Times New Roman" w:hint="cs"/>
          <w:b/>
          <w:sz w:val="26"/>
          <w:szCs w:val="26"/>
          <w:rtl/>
        </w:rPr>
        <w:t xml:space="preserve">. וממשיך </w:t>
      </w:r>
      <w:proofErr w:type="spellStart"/>
      <w:r w:rsidR="002200FA" w:rsidRPr="00D32681">
        <w:rPr>
          <w:rFonts w:cs="Times New Roman" w:hint="cs"/>
          <w:b/>
          <w:sz w:val="26"/>
          <w:szCs w:val="26"/>
          <w:rtl/>
        </w:rPr>
        <w:t>גלינסקי</w:t>
      </w:r>
      <w:proofErr w:type="spellEnd"/>
      <w:r w:rsidRPr="00D32681">
        <w:rPr>
          <w:rFonts w:cs="Times New Roman" w:hint="cs"/>
          <w:b/>
          <w:sz w:val="26"/>
          <w:szCs w:val="26"/>
          <w:rtl/>
        </w:rPr>
        <w:t>: "דרכו של ר' יחיאל</w:t>
      </w:r>
      <w:r w:rsidR="00624360" w:rsidRPr="00D32681">
        <w:rPr>
          <w:rFonts w:cs="Times New Roman" w:hint="cs"/>
          <w:b/>
          <w:sz w:val="26"/>
          <w:szCs w:val="26"/>
          <w:rtl/>
        </w:rPr>
        <w:t xml:space="preserve">... </w:t>
      </w:r>
      <w:proofErr w:type="spellStart"/>
      <w:r w:rsidRPr="00D32681">
        <w:rPr>
          <w:rFonts w:cs="Times New Roman" w:hint="cs"/>
          <w:b/>
          <w:sz w:val="26"/>
          <w:szCs w:val="26"/>
          <w:rtl/>
        </w:rPr>
        <w:t>היתה</w:t>
      </w:r>
      <w:proofErr w:type="spellEnd"/>
      <w:r w:rsidRPr="00D32681">
        <w:rPr>
          <w:rFonts w:cs="Times New Roman" w:hint="cs"/>
          <w:b/>
          <w:sz w:val="26"/>
          <w:szCs w:val="26"/>
          <w:rtl/>
        </w:rPr>
        <w:t xml:space="preserve"> להוכיח את נחיצותה ואמיתותה של התורה שבע"פ, על ידי הצגת חולשותיו של המקרא"</w:t>
      </w:r>
      <w:r w:rsidR="0078185E" w:rsidRPr="00D32681">
        <w:rPr>
          <w:rFonts w:cs="Times New Roman" w:hint="cs"/>
          <w:b/>
          <w:sz w:val="26"/>
          <w:szCs w:val="26"/>
          <w:rtl/>
        </w:rPr>
        <w:t>.</w:t>
      </w:r>
      <w:r w:rsidRPr="00D32681">
        <w:rPr>
          <w:rStyle w:val="a3"/>
          <w:rFonts w:cs="Times New Roman"/>
          <w:b/>
          <w:sz w:val="26"/>
          <w:szCs w:val="26"/>
          <w:rtl/>
        </w:rPr>
        <w:footnoteReference w:id="117"/>
      </w:r>
    </w:p>
    <w:p w:rsidR="004C425C" w:rsidRPr="00D32681" w:rsidRDefault="00F72350" w:rsidP="00210E24">
      <w:pPr>
        <w:tabs>
          <w:tab w:val="left" w:pos="720"/>
        </w:tabs>
        <w:autoSpaceDE w:val="0"/>
        <w:autoSpaceDN w:val="0"/>
        <w:adjustRightInd w:val="0"/>
        <w:spacing w:line="300" w:lineRule="exact"/>
        <w:ind w:firstLine="284"/>
        <w:jc w:val="both"/>
        <w:rPr>
          <w:rFonts w:cs="Times New Roman" w:hint="cs"/>
          <w:sz w:val="26"/>
          <w:szCs w:val="26"/>
          <w:rtl/>
        </w:rPr>
      </w:pPr>
      <w:r w:rsidRPr="00D32681">
        <w:rPr>
          <w:rFonts w:cs="Times New Roman" w:hint="cs"/>
          <w:sz w:val="26"/>
          <w:szCs w:val="26"/>
          <w:rtl/>
        </w:rPr>
        <w:t>ר' משה מקוצי</w:t>
      </w:r>
      <w:r w:rsidR="00624360" w:rsidRPr="00D32681">
        <w:rPr>
          <w:rFonts w:cs="Times New Roman" w:hint="cs"/>
          <w:sz w:val="26"/>
          <w:szCs w:val="26"/>
          <w:rtl/>
        </w:rPr>
        <w:t>,</w:t>
      </w:r>
      <w:r w:rsidR="002200FA" w:rsidRPr="00D32681">
        <w:rPr>
          <w:rFonts w:cs="Times New Roman" w:hint="cs"/>
          <w:sz w:val="26"/>
          <w:szCs w:val="26"/>
          <w:rtl/>
        </w:rPr>
        <w:t xml:space="preserve"> </w:t>
      </w:r>
      <w:r w:rsidR="00624360" w:rsidRPr="00D32681">
        <w:rPr>
          <w:rFonts w:cs="Times New Roman" w:hint="cs"/>
          <w:sz w:val="26"/>
          <w:szCs w:val="26"/>
          <w:rtl/>
        </w:rPr>
        <w:t xml:space="preserve">בעל </w:t>
      </w:r>
      <w:proofErr w:type="spellStart"/>
      <w:r w:rsidR="00624360" w:rsidRPr="00D32681">
        <w:rPr>
          <w:rFonts w:cs="Times New Roman" w:hint="cs"/>
          <w:sz w:val="26"/>
          <w:szCs w:val="26"/>
          <w:rtl/>
        </w:rPr>
        <w:t>סמ"ג</w:t>
      </w:r>
      <w:proofErr w:type="spellEnd"/>
      <w:r w:rsidR="00624360" w:rsidRPr="00D32681">
        <w:rPr>
          <w:rFonts w:cs="Times New Roman" w:hint="cs"/>
          <w:sz w:val="26"/>
          <w:szCs w:val="26"/>
          <w:rtl/>
        </w:rPr>
        <w:t>,</w:t>
      </w:r>
      <w:r w:rsidRPr="00D32681">
        <w:rPr>
          <w:rFonts w:cs="Times New Roman" w:hint="cs"/>
          <w:sz w:val="26"/>
          <w:szCs w:val="26"/>
          <w:rtl/>
        </w:rPr>
        <w:t xml:space="preserve"> היה קשור </w:t>
      </w:r>
      <w:r w:rsidR="00624360" w:rsidRPr="00D32681">
        <w:rPr>
          <w:rFonts w:cs="Times New Roman" w:hint="cs"/>
          <w:sz w:val="26"/>
          <w:szCs w:val="26"/>
          <w:rtl/>
        </w:rPr>
        <w:t xml:space="preserve">מחד גיסא </w:t>
      </w:r>
      <w:r w:rsidRPr="00D32681">
        <w:rPr>
          <w:rFonts w:cs="Times New Roman" w:hint="cs"/>
          <w:sz w:val="26"/>
          <w:szCs w:val="26"/>
          <w:rtl/>
        </w:rPr>
        <w:t>ל</w:t>
      </w:r>
      <w:r w:rsidR="002200FA" w:rsidRPr="00D32681">
        <w:rPr>
          <w:rFonts w:cs="Times New Roman" w:hint="cs"/>
          <w:sz w:val="26"/>
          <w:szCs w:val="26"/>
          <w:rtl/>
        </w:rPr>
        <w:t>ו</w:t>
      </w:r>
      <w:r w:rsidRPr="00D32681">
        <w:rPr>
          <w:rFonts w:cs="Times New Roman" w:hint="cs"/>
          <w:sz w:val="26"/>
          <w:szCs w:val="26"/>
          <w:rtl/>
        </w:rPr>
        <w:t xml:space="preserve">ויכוח זה, </w:t>
      </w:r>
      <w:r w:rsidR="00624360" w:rsidRPr="00D32681">
        <w:rPr>
          <w:rFonts w:cs="Times New Roman" w:hint="cs"/>
          <w:sz w:val="26"/>
          <w:szCs w:val="26"/>
          <w:rtl/>
        </w:rPr>
        <w:t>ומאידך גיסא קשור הוא לעולם התורה בספרד.</w:t>
      </w:r>
      <w:r w:rsidR="004C425C" w:rsidRPr="00D32681">
        <w:rPr>
          <w:rStyle w:val="a3"/>
          <w:rFonts w:cs="Times New Roman"/>
          <w:b/>
          <w:sz w:val="26"/>
          <w:szCs w:val="26"/>
          <w:rtl/>
        </w:rPr>
        <w:footnoteReference w:id="118"/>
      </w:r>
      <w:r w:rsidR="00624360" w:rsidRPr="00D32681">
        <w:rPr>
          <w:rFonts w:cs="Times New Roman" w:hint="cs"/>
          <w:sz w:val="26"/>
          <w:szCs w:val="26"/>
          <w:rtl/>
        </w:rPr>
        <w:t xml:space="preserve"> בספרו</w:t>
      </w:r>
      <w:r w:rsidR="002200FA" w:rsidRPr="00D32681">
        <w:rPr>
          <w:rFonts w:cs="Times New Roman" w:hint="cs"/>
          <w:sz w:val="26"/>
          <w:szCs w:val="26"/>
          <w:rtl/>
        </w:rPr>
        <w:t xml:space="preserve"> הוא</w:t>
      </w:r>
      <w:r w:rsidR="00624360" w:rsidRPr="00D32681">
        <w:rPr>
          <w:rFonts w:cs="Times New Roman" w:hint="cs"/>
          <w:sz w:val="26"/>
          <w:szCs w:val="26"/>
          <w:rtl/>
        </w:rPr>
        <w:t xml:space="preserve"> ממשיך במתודה של החלשת המקרא כפשוטו</w:t>
      </w:r>
      <w:r w:rsidR="002104B6" w:rsidRPr="00D32681">
        <w:rPr>
          <w:rFonts w:cs="Times New Roman" w:hint="cs"/>
          <w:sz w:val="26"/>
          <w:szCs w:val="26"/>
          <w:rtl/>
        </w:rPr>
        <w:t>.</w:t>
      </w:r>
      <w:r w:rsidR="00624360" w:rsidRPr="00D32681">
        <w:rPr>
          <w:rFonts w:cs="Times New Roman" w:hint="cs"/>
          <w:sz w:val="26"/>
          <w:szCs w:val="26"/>
          <w:rtl/>
        </w:rPr>
        <w:t xml:space="preserve"> </w:t>
      </w:r>
      <w:r w:rsidR="002200FA" w:rsidRPr="00D32681">
        <w:rPr>
          <w:rFonts w:cs="Times New Roman" w:hint="cs"/>
          <w:sz w:val="26"/>
          <w:szCs w:val="26"/>
          <w:rtl/>
        </w:rPr>
        <w:t>אמנם ב</w:t>
      </w:r>
      <w:r w:rsidR="00624360" w:rsidRPr="00D32681">
        <w:rPr>
          <w:rFonts w:cs="Times New Roman" w:hint="cs"/>
          <w:sz w:val="26"/>
          <w:szCs w:val="26"/>
          <w:rtl/>
        </w:rPr>
        <w:t xml:space="preserve">ספר המצוות שלו כל מצווה </w:t>
      </w:r>
      <w:r w:rsidR="002200FA" w:rsidRPr="00D32681">
        <w:rPr>
          <w:rFonts w:cs="Times New Roman" w:hint="cs"/>
          <w:sz w:val="26"/>
          <w:szCs w:val="26"/>
          <w:rtl/>
        </w:rPr>
        <w:t xml:space="preserve">נפתחת </w:t>
      </w:r>
      <w:r w:rsidR="00624360" w:rsidRPr="00D32681">
        <w:rPr>
          <w:rFonts w:cs="Times New Roman" w:hint="cs"/>
          <w:sz w:val="26"/>
          <w:szCs w:val="26"/>
          <w:rtl/>
        </w:rPr>
        <w:t>בפסוק מן המקרא, א</w:t>
      </w:r>
      <w:r w:rsidR="002200FA" w:rsidRPr="00D32681">
        <w:rPr>
          <w:rFonts w:cs="Times New Roman" w:hint="cs"/>
          <w:sz w:val="26"/>
          <w:szCs w:val="26"/>
          <w:rtl/>
        </w:rPr>
        <w:t>ולם</w:t>
      </w:r>
      <w:r w:rsidR="00624360" w:rsidRPr="00D32681">
        <w:rPr>
          <w:rFonts w:cs="Times New Roman" w:hint="cs"/>
          <w:sz w:val="26"/>
          <w:szCs w:val="26"/>
          <w:rtl/>
        </w:rPr>
        <w:t xml:space="preserve"> פירושו ופרטיו נקבעים על ידי התורה שבעל פה </w:t>
      </w:r>
      <w:r w:rsidR="004C425C" w:rsidRPr="00D32681">
        <w:rPr>
          <w:rFonts w:cs="Times New Roman" w:hint="cs"/>
          <w:sz w:val="26"/>
          <w:szCs w:val="26"/>
          <w:rtl/>
        </w:rPr>
        <w:t xml:space="preserve">בלבד. </w:t>
      </w:r>
    </w:p>
    <w:p w:rsidR="00DD2716" w:rsidRPr="00D32681" w:rsidRDefault="00C2781F" w:rsidP="00210E24">
      <w:pPr>
        <w:tabs>
          <w:tab w:val="left" w:pos="720"/>
        </w:tabs>
        <w:spacing w:line="300" w:lineRule="exact"/>
        <w:ind w:firstLine="284"/>
        <w:jc w:val="both"/>
        <w:rPr>
          <w:rFonts w:cs="Times New Roman" w:hint="cs"/>
          <w:sz w:val="26"/>
          <w:szCs w:val="26"/>
          <w:rtl/>
        </w:rPr>
      </w:pPr>
      <w:r w:rsidRPr="00D32681">
        <w:rPr>
          <w:rFonts w:cs="Times New Roman" w:hint="cs"/>
          <w:sz w:val="26"/>
          <w:szCs w:val="26"/>
          <w:rtl/>
        </w:rPr>
        <w:t>סמיכות המקומות והזמנים מעלה את האפשרות</w:t>
      </w:r>
      <w:r w:rsidR="004C425C" w:rsidRPr="00D32681">
        <w:rPr>
          <w:rFonts w:cs="Times New Roman" w:hint="cs"/>
          <w:sz w:val="26"/>
          <w:szCs w:val="26"/>
          <w:rtl/>
        </w:rPr>
        <w:t xml:space="preserve"> </w:t>
      </w:r>
      <w:r w:rsidR="002E6FB8" w:rsidRPr="00D32681">
        <w:rPr>
          <w:rFonts w:cs="Times New Roman" w:hint="cs"/>
          <w:sz w:val="26"/>
          <w:szCs w:val="26"/>
          <w:rtl/>
        </w:rPr>
        <w:t>שבעקבות ויכוח פריס וסגנון ההגנה היהודית</w:t>
      </w:r>
      <w:r w:rsidR="002200FA" w:rsidRPr="00D32681">
        <w:rPr>
          <w:rFonts w:cs="Times New Roman" w:hint="cs"/>
          <w:sz w:val="26"/>
          <w:szCs w:val="26"/>
          <w:rtl/>
        </w:rPr>
        <w:t>-</w:t>
      </w:r>
      <w:r w:rsidR="00CB54B4" w:rsidRPr="00D32681">
        <w:rPr>
          <w:rFonts w:cs="Times New Roman" w:hint="cs"/>
          <w:sz w:val="26"/>
          <w:szCs w:val="26"/>
          <w:rtl/>
        </w:rPr>
        <w:t xml:space="preserve">צרפתית </w:t>
      </w:r>
      <w:r w:rsidR="002E6FB8" w:rsidRPr="00D32681">
        <w:rPr>
          <w:rFonts w:cs="Times New Roman" w:hint="cs"/>
          <w:sz w:val="26"/>
          <w:szCs w:val="26"/>
          <w:rtl/>
        </w:rPr>
        <w:t>ב</w:t>
      </w:r>
      <w:r w:rsidR="002200FA" w:rsidRPr="00D32681">
        <w:rPr>
          <w:rFonts w:cs="Times New Roman" w:hint="cs"/>
          <w:sz w:val="26"/>
          <w:szCs w:val="26"/>
          <w:rtl/>
        </w:rPr>
        <w:t>ו</w:t>
      </w:r>
      <w:r w:rsidR="002E6FB8" w:rsidRPr="00D32681">
        <w:rPr>
          <w:rFonts w:cs="Times New Roman" w:hint="cs"/>
          <w:sz w:val="26"/>
          <w:szCs w:val="26"/>
          <w:rtl/>
        </w:rPr>
        <w:t>ו</w:t>
      </w:r>
      <w:r w:rsidR="00CB54B4" w:rsidRPr="00D32681">
        <w:rPr>
          <w:rFonts w:cs="Times New Roman" w:hint="cs"/>
          <w:sz w:val="26"/>
          <w:szCs w:val="26"/>
          <w:rtl/>
        </w:rPr>
        <w:t>יכוח</w:t>
      </w:r>
      <w:r w:rsidR="002E6FB8" w:rsidRPr="00D32681">
        <w:rPr>
          <w:rFonts w:cs="Times New Roman" w:hint="cs"/>
          <w:sz w:val="26"/>
          <w:szCs w:val="26"/>
          <w:rtl/>
        </w:rPr>
        <w:t xml:space="preserve"> פונה רמב"ן לדרכו, ובחיבוריו המאוחרים </w:t>
      </w:r>
      <w:r w:rsidR="002200FA" w:rsidRPr="00D32681">
        <w:rPr>
          <w:rFonts w:cs="Times New Roman" w:hint="eastAsia"/>
          <w:sz w:val="26"/>
          <w:szCs w:val="26"/>
          <w:rtl/>
        </w:rPr>
        <w:t xml:space="preserve">– </w:t>
      </w:r>
      <w:r w:rsidR="002E6FB8" w:rsidRPr="00D32681">
        <w:rPr>
          <w:rFonts w:cs="Times New Roman" w:hint="cs"/>
          <w:sz w:val="26"/>
          <w:szCs w:val="26"/>
          <w:rtl/>
        </w:rPr>
        <w:t>ספר המצוות</w:t>
      </w:r>
      <w:r w:rsidR="00CB54B4" w:rsidRPr="00D32681">
        <w:rPr>
          <w:rFonts w:cs="Times New Roman" w:hint="cs"/>
          <w:sz w:val="26"/>
          <w:szCs w:val="26"/>
          <w:rtl/>
        </w:rPr>
        <w:t>,</w:t>
      </w:r>
      <w:r w:rsidR="002E6FB8" w:rsidRPr="00D32681">
        <w:rPr>
          <w:rFonts w:cs="Times New Roman" w:hint="cs"/>
          <w:sz w:val="26"/>
          <w:szCs w:val="26"/>
          <w:rtl/>
        </w:rPr>
        <w:t xml:space="preserve"> פירושו למקרא ודרשותיו</w:t>
      </w:r>
      <w:r w:rsidR="002200FA" w:rsidRPr="00D32681">
        <w:rPr>
          <w:rFonts w:cs="Times New Roman" w:hint="cs"/>
          <w:sz w:val="26"/>
          <w:szCs w:val="26"/>
          <w:rtl/>
        </w:rPr>
        <w:t>,</w:t>
      </w:r>
      <w:r w:rsidR="002E6FB8" w:rsidRPr="00D32681">
        <w:rPr>
          <w:rFonts w:cs="Times New Roman" w:hint="cs"/>
          <w:sz w:val="26"/>
          <w:szCs w:val="26"/>
          <w:rtl/>
        </w:rPr>
        <w:t xml:space="preserve"> הוא נוקט אסטרטגיה הפוכה מזו הצרפתית</w:t>
      </w:r>
      <w:r w:rsidR="002104B6" w:rsidRPr="00D32681">
        <w:rPr>
          <w:rFonts w:cs="Times New Roman" w:hint="cs"/>
          <w:sz w:val="26"/>
          <w:szCs w:val="26"/>
          <w:rtl/>
        </w:rPr>
        <w:t xml:space="preserve">. כנגד החלשת הפשט </w:t>
      </w:r>
      <w:r w:rsidR="002200FA" w:rsidRPr="00D32681">
        <w:rPr>
          <w:rFonts w:cs="Times New Roman" w:hint="cs"/>
          <w:sz w:val="26"/>
          <w:szCs w:val="26"/>
          <w:rtl/>
        </w:rPr>
        <w:t>הוא מדגיש א</w:t>
      </w:r>
      <w:r w:rsidR="002E6FB8" w:rsidRPr="00D32681">
        <w:rPr>
          <w:rFonts w:cs="Times New Roman" w:hint="cs"/>
          <w:sz w:val="26"/>
          <w:szCs w:val="26"/>
          <w:rtl/>
        </w:rPr>
        <w:t xml:space="preserve">ת הפשט המקראי, </w:t>
      </w:r>
      <w:r w:rsidR="002200FA" w:rsidRPr="00D32681">
        <w:rPr>
          <w:rFonts w:cs="Times New Roman" w:hint="cs"/>
          <w:sz w:val="26"/>
          <w:szCs w:val="26"/>
          <w:rtl/>
        </w:rPr>
        <w:t>מ</w:t>
      </w:r>
      <w:r w:rsidR="002E6FB8" w:rsidRPr="00D32681">
        <w:rPr>
          <w:rFonts w:cs="Times New Roman" w:hint="cs"/>
          <w:sz w:val="26"/>
          <w:szCs w:val="26"/>
          <w:rtl/>
        </w:rPr>
        <w:t>חזקו ו</w:t>
      </w:r>
      <w:r w:rsidR="002200FA" w:rsidRPr="00D32681">
        <w:rPr>
          <w:rFonts w:cs="Times New Roman" w:hint="cs"/>
          <w:sz w:val="26"/>
          <w:szCs w:val="26"/>
          <w:rtl/>
        </w:rPr>
        <w:t>מ</w:t>
      </w:r>
      <w:r w:rsidR="002E6FB8" w:rsidRPr="00D32681">
        <w:rPr>
          <w:rFonts w:cs="Times New Roman" w:hint="cs"/>
          <w:sz w:val="26"/>
          <w:szCs w:val="26"/>
          <w:rtl/>
        </w:rPr>
        <w:t xml:space="preserve">חברו להלכת חז"ל. </w:t>
      </w:r>
      <w:r w:rsidRPr="00D32681">
        <w:rPr>
          <w:rFonts w:cs="Times New Roman" w:hint="cs"/>
          <w:sz w:val="26"/>
          <w:szCs w:val="26"/>
          <w:rtl/>
        </w:rPr>
        <w:t>רמב"ן מכיר בסכנת המתקפה הנוצרית המתקרבת לספרד ומכין את תלמידיו למ</w:t>
      </w:r>
      <w:r w:rsidR="00646E87" w:rsidRPr="00D32681">
        <w:rPr>
          <w:rFonts w:cs="Times New Roman" w:hint="cs"/>
          <w:sz w:val="26"/>
          <w:szCs w:val="26"/>
          <w:rtl/>
        </w:rPr>
        <w:t>ערכה</w:t>
      </w:r>
      <w:r w:rsidRPr="00D32681">
        <w:rPr>
          <w:rFonts w:cs="Times New Roman" w:hint="cs"/>
          <w:sz w:val="26"/>
          <w:szCs w:val="26"/>
          <w:rtl/>
        </w:rPr>
        <w:t xml:space="preserve"> זו בהדגשת הקשר בין התורה שבע</w:t>
      </w:r>
      <w:r w:rsidR="002200FA" w:rsidRPr="00D32681">
        <w:rPr>
          <w:rFonts w:cs="Times New Roman" w:hint="cs"/>
          <w:sz w:val="26"/>
          <w:szCs w:val="26"/>
          <w:rtl/>
        </w:rPr>
        <w:t>ל-</w:t>
      </w:r>
      <w:r w:rsidRPr="00D32681">
        <w:rPr>
          <w:rFonts w:cs="Times New Roman" w:hint="cs"/>
          <w:sz w:val="26"/>
          <w:szCs w:val="26"/>
          <w:rtl/>
        </w:rPr>
        <w:t>פ</w:t>
      </w:r>
      <w:r w:rsidR="002200FA" w:rsidRPr="00D32681">
        <w:rPr>
          <w:rFonts w:cs="Times New Roman" w:hint="cs"/>
          <w:sz w:val="26"/>
          <w:szCs w:val="26"/>
          <w:rtl/>
        </w:rPr>
        <w:t>ה</w:t>
      </w:r>
      <w:r w:rsidRPr="00D32681">
        <w:rPr>
          <w:rFonts w:cs="Times New Roman" w:hint="cs"/>
          <w:sz w:val="26"/>
          <w:szCs w:val="26"/>
          <w:rtl/>
        </w:rPr>
        <w:t xml:space="preserve"> לתורה שבכתב.</w:t>
      </w:r>
      <w:r w:rsidR="002E12EF" w:rsidRPr="00D32681">
        <w:rPr>
          <w:rStyle w:val="a3"/>
          <w:rFonts w:cs="Times New Roman"/>
          <w:sz w:val="26"/>
          <w:szCs w:val="26"/>
          <w:rtl/>
        </w:rPr>
        <w:footnoteReference w:id="119"/>
      </w:r>
      <w:r w:rsidRPr="00D32681">
        <w:rPr>
          <w:rFonts w:cs="Times New Roman" w:hint="cs"/>
          <w:sz w:val="26"/>
          <w:szCs w:val="26"/>
          <w:rtl/>
        </w:rPr>
        <w:t xml:space="preserve"> </w:t>
      </w:r>
      <w:r w:rsidR="002E6FB8" w:rsidRPr="00D32681">
        <w:rPr>
          <w:rFonts w:cs="Times New Roman" w:hint="cs"/>
          <w:sz w:val="26"/>
          <w:szCs w:val="26"/>
          <w:rtl/>
        </w:rPr>
        <w:t>אם כנים הדברים</w:t>
      </w:r>
      <w:r w:rsidR="00646E87" w:rsidRPr="00D32681">
        <w:rPr>
          <w:rFonts w:cs="Times New Roman" w:hint="cs"/>
          <w:sz w:val="26"/>
          <w:szCs w:val="26"/>
          <w:rtl/>
        </w:rPr>
        <w:t>,</w:t>
      </w:r>
      <w:r w:rsidR="002E6FB8" w:rsidRPr="00D32681">
        <w:rPr>
          <w:rFonts w:cs="Times New Roman" w:hint="cs"/>
          <w:sz w:val="26"/>
          <w:szCs w:val="26"/>
          <w:rtl/>
        </w:rPr>
        <w:t xml:space="preserve"> הרי </w:t>
      </w:r>
      <w:r w:rsidR="002200FA" w:rsidRPr="00D32681">
        <w:rPr>
          <w:rFonts w:cs="Times New Roman" w:hint="cs"/>
          <w:sz w:val="26"/>
          <w:szCs w:val="26"/>
          <w:rtl/>
        </w:rPr>
        <w:t>י</w:t>
      </w:r>
      <w:r w:rsidRPr="00D32681">
        <w:rPr>
          <w:rFonts w:cs="Times New Roman" w:hint="cs"/>
          <w:sz w:val="26"/>
          <w:szCs w:val="26"/>
          <w:rtl/>
        </w:rPr>
        <w:t>יתכן שהרב רומז לנו על מגמה זו בהקדמתו לפירושו למקרא:</w:t>
      </w:r>
      <w:r w:rsidR="0095135F" w:rsidRPr="00D32681">
        <w:rPr>
          <w:rFonts w:cs="Times New Roman" w:hint="cs"/>
          <w:sz w:val="26"/>
          <w:szCs w:val="26"/>
          <w:rtl/>
        </w:rPr>
        <w:t xml:space="preserve"> </w:t>
      </w:r>
    </w:p>
    <w:p w:rsidR="004B5035" w:rsidRDefault="004B5035" w:rsidP="004B5035">
      <w:pPr>
        <w:tabs>
          <w:tab w:val="left" w:pos="720"/>
        </w:tabs>
        <w:spacing w:line="300" w:lineRule="exact"/>
        <w:jc w:val="both"/>
        <w:rPr>
          <w:rFonts w:cs="Times New Roman" w:hint="cs"/>
          <w:snapToGrid w:val="0"/>
          <w:color w:val="000000"/>
          <w:sz w:val="26"/>
          <w:szCs w:val="26"/>
          <w:rtl/>
          <w:lang w:eastAsia="he-IL"/>
        </w:rPr>
      </w:pPr>
    </w:p>
    <w:p w:rsidR="00DD2716" w:rsidRPr="00D32681" w:rsidRDefault="00C2781F" w:rsidP="0072485F">
      <w:pPr>
        <w:tabs>
          <w:tab w:val="left" w:pos="720"/>
        </w:tabs>
        <w:spacing w:line="300" w:lineRule="exact"/>
        <w:ind w:left="720"/>
        <w:jc w:val="both"/>
        <w:rPr>
          <w:rFonts w:cs="Times New Roman" w:hint="cs"/>
          <w:snapToGrid w:val="0"/>
          <w:color w:val="000000"/>
          <w:sz w:val="26"/>
          <w:szCs w:val="26"/>
          <w:rtl/>
          <w:lang w:eastAsia="he-IL"/>
        </w:rPr>
      </w:pPr>
      <w:r w:rsidRPr="00D32681">
        <w:rPr>
          <w:rFonts w:cs="Times New Roman" w:hint="eastAsia"/>
          <w:snapToGrid w:val="0"/>
          <w:color w:val="000000"/>
          <w:sz w:val="26"/>
          <w:szCs w:val="26"/>
          <w:rtl/>
          <w:lang w:eastAsia="he-IL"/>
        </w:rPr>
        <w:t>ועתה</w:t>
      </w:r>
      <w:r w:rsidRPr="00D32681">
        <w:rPr>
          <w:rFonts w:cs="Times New Roman"/>
          <w:snapToGrid w:val="0"/>
          <w:color w:val="000000"/>
          <w:sz w:val="26"/>
          <w:szCs w:val="26"/>
          <w:rtl/>
          <w:lang w:eastAsia="he-IL"/>
        </w:rPr>
        <w:t xml:space="preserve"> </w:t>
      </w:r>
      <w:r w:rsidRPr="00D32681">
        <w:rPr>
          <w:rFonts w:cs="Times New Roman" w:hint="eastAsia"/>
          <w:snapToGrid w:val="0"/>
          <w:color w:val="000000"/>
          <w:sz w:val="26"/>
          <w:szCs w:val="26"/>
          <w:rtl/>
          <w:lang w:eastAsia="he-IL"/>
        </w:rPr>
        <w:t>דע</w:t>
      </w:r>
      <w:r w:rsidRPr="00D32681">
        <w:rPr>
          <w:rFonts w:cs="Times New Roman"/>
          <w:snapToGrid w:val="0"/>
          <w:color w:val="000000"/>
          <w:sz w:val="26"/>
          <w:szCs w:val="26"/>
          <w:rtl/>
          <w:lang w:eastAsia="he-IL"/>
        </w:rPr>
        <w:t xml:space="preserve"> </w:t>
      </w:r>
      <w:r w:rsidRPr="00D32681">
        <w:rPr>
          <w:rFonts w:cs="Times New Roman" w:hint="eastAsia"/>
          <w:snapToGrid w:val="0"/>
          <w:color w:val="000000"/>
          <w:sz w:val="26"/>
          <w:szCs w:val="26"/>
          <w:rtl/>
          <w:lang w:eastAsia="he-IL"/>
        </w:rPr>
        <w:t>וראה</w:t>
      </w:r>
      <w:r w:rsidRPr="00D32681">
        <w:rPr>
          <w:rFonts w:cs="Times New Roman"/>
          <w:snapToGrid w:val="0"/>
          <w:color w:val="000000"/>
          <w:sz w:val="26"/>
          <w:szCs w:val="26"/>
          <w:rtl/>
          <w:lang w:eastAsia="he-IL"/>
        </w:rPr>
        <w:t xml:space="preserve"> </w:t>
      </w:r>
      <w:r w:rsidRPr="00D32681">
        <w:rPr>
          <w:rFonts w:cs="Times New Roman" w:hint="eastAsia"/>
          <w:snapToGrid w:val="0"/>
          <w:color w:val="000000"/>
          <w:sz w:val="26"/>
          <w:szCs w:val="26"/>
          <w:rtl/>
          <w:lang w:eastAsia="he-IL"/>
        </w:rPr>
        <w:t>מה</w:t>
      </w:r>
      <w:r w:rsidRPr="00D32681">
        <w:rPr>
          <w:rFonts w:cs="Times New Roman"/>
          <w:snapToGrid w:val="0"/>
          <w:color w:val="000000"/>
          <w:sz w:val="26"/>
          <w:szCs w:val="26"/>
          <w:rtl/>
          <w:lang w:eastAsia="he-IL"/>
        </w:rPr>
        <w:t xml:space="preserve"> </w:t>
      </w:r>
      <w:r w:rsidRPr="00D32681">
        <w:rPr>
          <w:rFonts w:cs="Times New Roman" w:hint="eastAsia"/>
          <w:snapToGrid w:val="0"/>
          <w:color w:val="000000"/>
          <w:sz w:val="26"/>
          <w:szCs w:val="26"/>
          <w:rtl/>
          <w:lang w:eastAsia="he-IL"/>
        </w:rPr>
        <w:t>אשיב</w:t>
      </w:r>
      <w:r w:rsidRPr="00D32681">
        <w:rPr>
          <w:rFonts w:cs="Times New Roman"/>
          <w:snapToGrid w:val="0"/>
          <w:color w:val="000000"/>
          <w:sz w:val="26"/>
          <w:szCs w:val="26"/>
          <w:rtl/>
          <w:lang w:eastAsia="he-IL"/>
        </w:rPr>
        <w:t xml:space="preserve"> </w:t>
      </w:r>
      <w:r w:rsidRPr="00D32681">
        <w:rPr>
          <w:rFonts w:cs="Times New Roman" w:hint="eastAsia"/>
          <w:snapToGrid w:val="0"/>
          <w:color w:val="000000"/>
          <w:sz w:val="26"/>
          <w:szCs w:val="26"/>
          <w:rtl/>
          <w:lang w:eastAsia="he-IL"/>
        </w:rPr>
        <w:t>שואלי</w:t>
      </w:r>
      <w:r w:rsidRPr="00D32681">
        <w:rPr>
          <w:rFonts w:cs="Times New Roman"/>
          <w:snapToGrid w:val="0"/>
          <w:color w:val="000000"/>
          <w:sz w:val="26"/>
          <w:szCs w:val="26"/>
          <w:rtl/>
          <w:lang w:eastAsia="he-IL"/>
        </w:rPr>
        <w:t xml:space="preserve"> </w:t>
      </w:r>
      <w:r w:rsidRPr="00D32681">
        <w:rPr>
          <w:rFonts w:cs="Times New Roman" w:hint="eastAsia"/>
          <w:snapToGrid w:val="0"/>
          <w:color w:val="000000"/>
          <w:sz w:val="26"/>
          <w:szCs w:val="26"/>
          <w:rtl/>
          <w:lang w:eastAsia="he-IL"/>
        </w:rPr>
        <w:t>דבר</w:t>
      </w:r>
      <w:r w:rsidRPr="00D32681">
        <w:rPr>
          <w:rFonts w:cs="Times New Roman"/>
          <w:snapToGrid w:val="0"/>
          <w:color w:val="000000"/>
          <w:sz w:val="26"/>
          <w:szCs w:val="26"/>
          <w:rtl/>
          <w:lang w:eastAsia="he-IL"/>
        </w:rPr>
        <w:t xml:space="preserve"> </w:t>
      </w:r>
      <w:r w:rsidRPr="00D32681">
        <w:rPr>
          <w:rFonts w:cs="Times New Roman" w:hint="eastAsia"/>
          <w:snapToGrid w:val="0"/>
          <w:color w:val="000000"/>
          <w:sz w:val="26"/>
          <w:szCs w:val="26"/>
          <w:rtl/>
          <w:lang w:eastAsia="he-IL"/>
        </w:rPr>
        <w:t>בכתיבת</w:t>
      </w:r>
      <w:r w:rsidRPr="00D32681">
        <w:rPr>
          <w:rFonts w:cs="Times New Roman"/>
          <w:snapToGrid w:val="0"/>
          <w:color w:val="000000"/>
          <w:sz w:val="26"/>
          <w:szCs w:val="26"/>
          <w:rtl/>
          <w:lang w:eastAsia="he-IL"/>
        </w:rPr>
        <w:t xml:space="preserve"> </w:t>
      </w:r>
      <w:r w:rsidRPr="00D32681">
        <w:rPr>
          <w:rFonts w:cs="Times New Roman" w:hint="eastAsia"/>
          <w:snapToGrid w:val="0"/>
          <w:color w:val="000000"/>
          <w:sz w:val="26"/>
          <w:szCs w:val="26"/>
          <w:rtl/>
          <w:lang w:eastAsia="he-IL"/>
        </w:rPr>
        <w:t>פירוש</w:t>
      </w:r>
      <w:r w:rsidRPr="00D32681">
        <w:rPr>
          <w:rFonts w:cs="Times New Roman"/>
          <w:snapToGrid w:val="0"/>
          <w:color w:val="000000"/>
          <w:sz w:val="26"/>
          <w:szCs w:val="26"/>
          <w:rtl/>
          <w:lang w:eastAsia="he-IL"/>
        </w:rPr>
        <w:t xml:space="preserve"> </w:t>
      </w:r>
      <w:r w:rsidRPr="00D32681">
        <w:rPr>
          <w:rFonts w:cs="Times New Roman" w:hint="eastAsia"/>
          <w:snapToGrid w:val="0"/>
          <w:color w:val="000000"/>
          <w:sz w:val="26"/>
          <w:szCs w:val="26"/>
          <w:rtl/>
          <w:lang w:eastAsia="he-IL"/>
        </w:rPr>
        <w:t>התורה</w:t>
      </w:r>
      <w:r w:rsidRPr="00D32681">
        <w:rPr>
          <w:rFonts w:cs="Times New Roman"/>
          <w:snapToGrid w:val="0"/>
          <w:color w:val="000000"/>
          <w:sz w:val="26"/>
          <w:szCs w:val="26"/>
          <w:rtl/>
          <w:lang w:eastAsia="he-IL"/>
        </w:rPr>
        <w:t xml:space="preserve"> </w:t>
      </w:r>
      <w:r w:rsidRPr="00D32681">
        <w:rPr>
          <w:rFonts w:cs="Times New Roman" w:hint="eastAsia"/>
          <w:snapToGrid w:val="0"/>
          <w:color w:val="000000"/>
          <w:sz w:val="26"/>
          <w:szCs w:val="26"/>
          <w:rtl/>
          <w:lang w:eastAsia="he-IL"/>
        </w:rPr>
        <w:t>אבל</w:t>
      </w:r>
      <w:r w:rsidRPr="00D32681">
        <w:rPr>
          <w:rFonts w:cs="Times New Roman"/>
          <w:snapToGrid w:val="0"/>
          <w:color w:val="000000"/>
          <w:sz w:val="26"/>
          <w:szCs w:val="26"/>
          <w:rtl/>
          <w:lang w:eastAsia="he-IL"/>
        </w:rPr>
        <w:t xml:space="preserve"> </w:t>
      </w:r>
      <w:r w:rsidRPr="00D32681">
        <w:rPr>
          <w:rFonts w:cs="Times New Roman" w:hint="eastAsia"/>
          <w:snapToGrid w:val="0"/>
          <w:color w:val="000000"/>
          <w:sz w:val="26"/>
          <w:szCs w:val="26"/>
          <w:rtl/>
          <w:lang w:eastAsia="he-IL"/>
        </w:rPr>
        <w:t>אתנהג</w:t>
      </w:r>
      <w:r w:rsidRPr="00D32681">
        <w:rPr>
          <w:rFonts w:cs="Times New Roman"/>
          <w:snapToGrid w:val="0"/>
          <w:color w:val="000000"/>
          <w:sz w:val="26"/>
          <w:szCs w:val="26"/>
          <w:rtl/>
          <w:lang w:eastAsia="he-IL"/>
        </w:rPr>
        <w:t xml:space="preserve"> </w:t>
      </w:r>
      <w:r w:rsidRPr="00D32681">
        <w:rPr>
          <w:rFonts w:cs="Times New Roman" w:hint="eastAsia"/>
          <w:snapToGrid w:val="0"/>
          <w:color w:val="000000"/>
          <w:sz w:val="26"/>
          <w:szCs w:val="26"/>
          <w:rtl/>
          <w:lang w:eastAsia="he-IL"/>
        </w:rPr>
        <w:t>כמנהג</w:t>
      </w:r>
      <w:r w:rsidRPr="00D32681">
        <w:rPr>
          <w:rFonts w:cs="Times New Roman"/>
          <w:snapToGrid w:val="0"/>
          <w:color w:val="000000"/>
          <w:sz w:val="26"/>
          <w:szCs w:val="26"/>
          <w:rtl/>
          <w:lang w:eastAsia="he-IL"/>
        </w:rPr>
        <w:t xml:space="preserve"> </w:t>
      </w:r>
      <w:r w:rsidRPr="00D32681">
        <w:rPr>
          <w:rFonts w:cs="Times New Roman" w:hint="eastAsia"/>
          <w:snapToGrid w:val="0"/>
          <w:color w:val="000000"/>
          <w:sz w:val="26"/>
          <w:szCs w:val="26"/>
          <w:rtl/>
          <w:lang w:eastAsia="he-IL"/>
        </w:rPr>
        <w:t>הראשוני</w:t>
      </w:r>
      <w:r w:rsidR="002104B6" w:rsidRPr="00D32681">
        <w:rPr>
          <w:rFonts w:cs="Times New Roman" w:hint="cs"/>
          <w:snapToGrid w:val="0"/>
          <w:color w:val="000000"/>
          <w:sz w:val="26"/>
          <w:szCs w:val="26"/>
          <w:rtl/>
          <w:lang w:eastAsia="he-IL"/>
        </w:rPr>
        <w:t>ם,</w:t>
      </w:r>
      <w:r w:rsidRPr="00D32681">
        <w:rPr>
          <w:rFonts w:cs="Times New Roman"/>
          <w:snapToGrid w:val="0"/>
          <w:color w:val="000000"/>
          <w:sz w:val="26"/>
          <w:szCs w:val="26"/>
          <w:rtl/>
          <w:lang w:eastAsia="he-IL"/>
        </w:rPr>
        <w:t xml:space="preserve"> </w:t>
      </w:r>
      <w:r w:rsidRPr="00D32681">
        <w:rPr>
          <w:rFonts w:cs="Times New Roman" w:hint="eastAsia"/>
          <w:snapToGrid w:val="0"/>
          <w:color w:val="000000"/>
          <w:sz w:val="26"/>
          <w:szCs w:val="26"/>
          <w:rtl/>
          <w:lang w:eastAsia="he-IL"/>
        </w:rPr>
        <w:t>להניח</w:t>
      </w:r>
      <w:r w:rsidRPr="00D32681">
        <w:rPr>
          <w:rFonts w:cs="Times New Roman"/>
          <w:snapToGrid w:val="0"/>
          <w:color w:val="000000"/>
          <w:sz w:val="26"/>
          <w:szCs w:val="26"/>
          <w:rtl/>
          <w:lang w:eastAsia="he-IL"/>
        </w:rPr>
        <w:t xml:space="preserve"> </w:t>
      </w:r>
      <w:r w:rsidRPr="00D32681">
        <w:rPr>
          <w:rFonts w:cs="Times New Roman" w:hint="eastAsia"/>
          <w:snapToGrid w:val="0"/>
          <w:color w:val="000000"/>
          <w:sz w:val="26"/>
          <w:szCs w:val="26"/>
          <w:rtl/>
          <w:lang w:eastAsia="he-IL"/>
        </w:rPr>
        <w:t>דעת</w:t>
      </w:r>
      <w:r w:rsidRPr="00D32681">
        <w:rPr>
          <w:rFonts w:cs="Times New Roman"/>
          <w:snapToGrid w:val="0"/>
          <w:color w:val="000000"/>
          <w:sz w:val="26"/>
          <w:szCs w:val="26"/>
          <w:rtl/>
          <w:lang w:eastAsia="he-IL"/>
        </w:rPr>
        <w:t xml:space="preserve"> </w:t>
      </w:r>
      <w:r w:rsidRPr="00D32681">
        <w:rPr>
          <w:rFonts w:cs="Times New Roman" w:hint="eastAsia"/>
          <w:snapToGrid w:val="0"/>
          <w:color w:val="000000"/>
          <w:sz w:val="26"/>
          <w:szCs w:val="26"/>
          <w:rtl/>
          <w:lang w:eastAsia="he-IL"/>
        </w:rPr>
        <w:t>התלמידים</w:t>
      </w:r>
      <w:r w:rsidRPr="00D32681">
        <w:rPr>
          <w:rFonts w:cs="Times New Roman"/>
          <w:snapToGrid w:val="0"/>
          <w:color w:val="000000"/>
          <w:sz w:val="26"/>
          <w:szCs w:val="26"/>
          <w:rtl/>
          <w:lang w:eastAsia="he-IL"/>
        </w:rPr>
        <w:t xml:space="preserve"> </w:t>
      </w:r>
      <w:r w:rsidRPr="00D32681">
        <w:rPr>
          <w:rFonts w:cs="Times New Roman" w:hint="eastAsia"/>
          <w:snapToGrid w:val="0"/>
          <w:color w:val="000000"/>
          <w:sz w:val="26"/>
          <w:szCs w:val="26"/>
          <w:rtl/>
          <w:lang w:eastAsia="he-IL"/>
        </w:rPr>
        <w:t>יגיעי</w:t>
      </w:r>
      <w:r w:rsidRPr="00D32681">
        <w:rPr>
          <w:rFonts w:cs="Times New Roman"/>
          <w:snapToGrid w:val="0"/>
          <w:color w:val="000000"/>
          <w:sz w:val="26"/>
          <w:szCs w:val="26"/>
          <w:rtl/>
          <w:lang w:eastAsia="he-IL"/>
        </w:rPr>
        <w:t xml:space="preserve"> </w:t>
      </w:r>
      <w:r w:rsidRPr="00D32681">
        <w:rPr>
          <w:rFonts w:cs="Times New Roman" w:hint="eastAsia"/>
          <w:snapToGrid w:val="0"/>
          <w:color w:val="000000"/>
          <w:sz w:val="26"/>
          <w:szCs w:val="26"/>
          <w:rtl/>
          <w:lang w:eastAsia="he-IL"/>
        </w:rPr>
        <w:t>הגלות</w:t>
      </w:r>
      <w:r w:rsidRPr="00D32681">
        <w:rPr>
          <w:rFonts w:cs="Times New Roman"/>
          <w:snapToGrid w:val="0"/>
          <w:color w:val="000000"/>
          <w:sz w:val="26"/>
          <w:szCs w:val="26"/>
          <w:rtl/>
          <w:lang w:eastAsia="he-IL"/>
        </w:rPr>
        <w:t xml:space="preserve"> </w:t>
      </w:r>
      <w:r w:rsidRPr="00D32681">
        <w:rPr>
          <w:rFonts w:cs="Times New Roman" w:hint="eastAsia"/>
          <w:snapToGrid w:val="0"/>
          <w:color w:val="000000"/>
          <w:sz w:val="26"/>
          <w:szCs w:val="26"/>
          <w:rtl/>
          <w:lang w:eastAsia="he-IL"/>
        </w:rPr>
        <w:t>והצרות</w:t>
      </w:r>
      <w:r w:rsidRPr="00D32681">
        <w:rPr>
          <w:rFonts w:cs="Times New Roman"/>
          <w:snapToGrid w:val="0"/>
          <w:color w:val="000000"/>
          <w:sz w:val="26"/>
          <w:szCs w:val="26"/>
          <w:rtl/>
          <w:lang w:eastAsia="he-IL"/>
        </w:rPr>
        <w:t xml:space="preserve"> </w:t>
      </w:r>
      <w:r w:rsidRPr="00D32681">
        <w:rPr>
          <w:rFonts w:cs="Times New Roman" w:hint="eastAsia"/>
          <w:snapToGrid w:val="0"/>
          <w:color w:val="000000"/>
          <w:sz w:val="26"/>
          <w:szCs w:val="26"/>
          <w:rtl/>
          <w:lang w:eastAsia="he-IL"/>
        </w:rPr>
        <w:t>והקוראים</w:t>
      </w:r>
      <w:r w:rsidRPr="00D32681">
        <w:rPr>
          <w:rFonts w:cs="Times New Roman"/>
          <w:snapToGrid w:val="0"/>
          <w:color w:val="000000"/>
          <w:sz w:val="26"/>
          <w:szCs w:val="26"/>
          <w:rtl/>
          <w:lang w:eastAsia="he-IL"/>
        </w:rPr>
        <w:t xml:space="preserve"> </w:t>
      </w:r>
      <w:r w:rsidR="00CB54B4" w:rsidRPr="00D32681">
        <w:rPr>
          <w:rFonts w:cs="Times New Roman" w:hint="cs"/>
          <w:snapToGrid w:val="0"/>
          <w:color w:val="000000"/>
          <w:sz w:val="26"/>
          <w:szCs w:val="26"/>
          <w:rtl/>
          <w:lang w:eastAsia="he-IL"/>
        </w:rPr>
        <w:t>ב</w:t>
      </w:r>
      <w:r w:rsidRPr="00D32681">
        <w:rPr>
          <w:rFonts w:cs="Times New Roman" w:hint="eastAsia"/>
          <w:snapToGrid w:val="0"/>
          <w:color w:val="000000"/>
          <w:sz w:val="26"/>
          <w:szCs w:val="26"/>
          <w:rtl/>
          <w:lang w:eastAsia="he-IL"/>
        </w:rPr>
        <w:t>סדרים</w:t>
      </w:r>
      <w:r w:rsidRPr="00D32681">
        <w:rPr>
          <w:rFonts w:cs="Times New Roman"/>
          <w:snapToGrid w:val="0"/>
          <w:color w:val="000000"/>
          <w:sz w:val="26"/>
          <w:szCs w:val="26"/>
          <w:rtl/>
          <w:lang w:eastAsia="he-IL"/>
        </w:rPr>
        <w:t xml:space="preserve"> </w:t>
      </w:r>
      <w:r w:rsidRPr="00D32681">
        <w:rPr>
          <w:rFonts w:cs="Times New Roman" w:hint="eastAsia"/>
          <w:snapToGrid w:val="0"/>
          <w:color w:val="000000"/>
          <w:sz w:val="26"/>
          <w:szCs w:val="26"/>
          <w:rtl/>
          <w:lang w:eastAsia="he-IL"/>
        </w:rPr>
        <w:t>בשבתות</w:t>
      </w:r>
      <w:r w:rsidRPr="00D32681">
        <w:rPr>
          <w:rFonts w:cs="Times New Roman"/>
          <w:snapToGrid w:val="0"/>
          <w:color w:val="000000"/>
          <w:sz w:val="26"/>
          <w:szCs w:val="26"/>
          <w:rtl/>
          <w:lang w:eastAsia="he-IL"/>
        </w:rPr>
        <w:t xml:space="preserve"> </w:t>
      </w:r>
      <w:r w:rsidRPr="00D32681">
        <w:rPr>
          <w:rFonts w:cs="Times New Roman" w:hint="eastAsia"/>
          <w:snapToGrid w:val="0"/>
          <w:color w:val="000000"/>
          <w:sz w:val="26"/>
          <w:szCs w:val="26"/>
          <w:rtl/>
          <w:lang w:eastAsia="he-IL"/>
        </w:rPr>
        <w:t>ובמועדים</w:t>
      </w:r>
      <w:r w:rsidRPr="00D32681">
        <w:rPr>
          <w:rFonts w:cs="Times New Roman"/>
          <w:snapToGrid w:val="0"/>
          <w:color w:val="000000"/>
          <w:sz w:val="26"/>
          <w:szCs w:val="26"/>
          <w:rtl/>
          <w:lang w:eastAsia="he-IL"/>
        </w:rPr>
        <w:t xml:space="preserve"> </w:t>
      </w:r>
      <w:r w:rsidRPr="00D32681">
        <w:rPr>
          <w:rFonts w:cs="Times New Roman" w:hint="eastAsia"/>
          <w:snapToGrid w:val="0"/>
          <w:color w:val="000000"/>
          <w:sz w:val="26"/>
          <w:szCs w:val="26"/>
          <w:rtl/>
          <w:lang w:eastAsia="he-IL"/>
        </w:rPr>
        <w:t>ולמשוך</w:t>
      </w:r>
      <w:r w:rsidRPr="00D32681">
        <w:rPr>
          <w:rFonts w:cs="Times New Roman"/>
          <w:snapToGrid w:val="0"/>
          <w:color w:val="000000"/>
          <w:sz w:val="26"/>
          <w:szCs w:val="26"/>
          <w:rtl/>
          <w:lang w:eastAsia="he-IL"/>
        </w:rPr>
        <w:t xml:space="preserve"> </w:t>
      </w:r>
      <w:r w:rsidRPr="00D32681">
        <w:rPr>
          <w:rFonts w:cs="Times New Roman" w:hint="eastAsia"/>
          <w:snapToGrid w:val="0"/>
          <w:color w:val="000000"/>
          <w:sz w:val="26"/>
          <w:szCs w:val="26"/>
          <w:rtl/>
          <w:lang w:eastAsia="he-IL"/>
        </w:rPr>
        <w:t>לבם</w:t>
      </w:r>
      <w:r w:rsidRPr="00D32681">
        <w:rPr>
          <w:rFonts w:cs="Times New Roman"/>
          <w:snapToGrid w:val="0"/>
          <w:color w:val="000000"/>
          <w:sz w:val="26"/>
          <w:szCs w:val="26"/>
          <w:rtl/>
          <w:lang w:eastAsia="he-IL"/>
        </w:rPr>
        <w:t xml:space="preserve"> </w:t>
      </w:r>
      <w:r w:rsidRPr="00D32681">
        <w:rPr>
          <w:rFonts w:cs="Times New Roman" w:hint="eastAsia"/>
          <w:snapToGrid w:val="0"/>
          <w:color w:val="000000"/>
          <w:sz w:val="26"/>
          <w:szCs w:val="26"/>
          <w:rtl/>
          <w:lang w:eastAsia="he-IL"/>
        </w:rPr>
        <w:t>בפשטים</w:t>
      </w:r>
      <w:r w:rsidRPr="00D32681">
        <w:rPr>
          <w:rFonts w:cs="Times New Roman"/>
          <w:snapToGrid w:val="0"/>
          <w:color w:val="000000"/>
          <w:sz w:val="26"/>
          <w:szCs w:val="26"/>
          <w:rtl/>
          <w:lang w:eastAsia="he-IL"/>
        </w:rPr>
        <w:t xml:space="preserve"> </w:t>
      </w:r>
      <w:r w:rsidRPr="00D32681">
        <w:rPr>
          <w:rFonts w:cs="Times New Roman" w:hint="eastAsia"/>
          <w:snapToGrid w:val="0"/>
          <w:color w:val="000000"/>
          <w:sz w:val="26"/>
          <w:szCs w:val="26"/>
          <w:rtl/>
          <w:lang w:eastAsia="he-IL"/>
        </w:rPr>
        <w:t>ובקצת</w:t>
      </w:r>
      <w:r w:rsidRPr="00D32681">
        <w:rPr>
          <w:rFonts w:cs="Times New Roman"/>
          <w:snapToGrid w:val="0"/>
          <w:color w:val="000000"/>
          <w:sz w:val="26"/>
          <w:szCs w:val="26"/>
          <w:rtl/>
          <w:lang w:eastAsia="he-IL"/>
        </w:rPr>
        <w:t xml:space="preserve"> </w:t>
      </w:r>
      <w:r w:rsidRPr="00D32681">
        <w:rPr>
          <w:rFonts w:cs="Times New Roman" w:hint="eastAsia"/>
          <w:snapToGrid w:val="0"/>
          <w:color w:val="000000"/>
          <w:sz w:val="26"/>
          <w:szCs w:val="26"/>
          <w:rtl/>
          <w:lang w:eastAsia="he-IL"/>
        </w:rPr>
        <w:t>דברים</w:t>
      </w:r>
      <w:r w:rsidRPr="00D32681">
        <w:rPr>
          <w:rFonts w:cs="Times New Roman"/>
          <w:snapToGrid w:val="0"/>
          <w:color w:val="000000"/>
          <w:sz w:val="26"/>
          <w:szCs w:val="26"/>
          <w:rtl/>
          <w:lang w:eastAsia="he-IL"/>
        </w:rPr>
        <w:t xml:space="preserve"> </w:t>
      </w:r>
      <w:r w:rsidRPr="00D32681">
        <w:rPr>
          <w:rFonts w:cs="Times New Roman" w:hint="eastAsia"/>
          <w:snapToGrid w:val="0"/>
          <w:color w:val="000000"/>
          <w:sz w:val="26"/>
          <w:szCs w:val="26"/>
          <w:rtl/>
          <w:lang w:eastAsia="he-IL"/>
        </w:rPr>
        <w:t>נעימים</w:t>
      </w:r>
      <w:r w:rsidRPr="00D32681">
        <w:rPr>
          <w:rFonts w:cs="Times New Roman"/>
          <w:snapToGrid w:val="0"/>
          <w:color w:val="000000"/>
          <w:sz w:val="26"/>
          <w:szCs w:val="26"/>
          <w:rtl/>
          <w:lang w:eastAsia="he-IL"/>
        </w:rPr>
        <w:t xml:space="preserve"> </w:t>
      </w:r>
      <w:r w:rsidRPr="00D32681">
        <w:rPr>
          <w:rFonts w:cs="Times New Roman" w:hint="eastAsia"/>
          <w:snapToGrid w:val="0"/>
          <w:color w:val="000000"/>
          <w:sz w:val="26"/>
          <w:szCs w:val="26"/>
          <w:rtl/>
          <w:lang w:eastAsia="he-IL"/>
        </w:rPr>
        <w:t>לשומעים</w:t>
      </w:r>
      <w:r w:rsidRPr="00D32681">
        <w:rPr>
          <w:rFonts w:cs="Times New Roman"/>
          <w:snapToGrid w:val="0"/>
          <w:color w:val="000000"/>
          <w:sz w:val="26"/>
          <w:szCs w:val="26"/>
          <w:rtl/>
          <w:lang w:eastAsia="he-IL"/>
        </w:rPr>
        <w:t xml:space="preserve"> </w:t>
      </w:r>
      <w:r w:rsidRPr="00D32681">
        <w:rPr>
          <w:rFonts w:cs="Times New Roman" w:hint="eastAsia"/>
          <w:snapToGrid w:val="0"/>
          <w:color w:val="000000"/>
          <w:sz w:val="26"/>
          <w:szCs w:val="26"/>
          <w:rtl/>
          <w:lang w:eastAsia="he-IL"/>
        </w:rPr>
        <w:t>וליודעים</w:t>
      </w:r>
      <w:r w:rsidRPr="00D32681">
        <w:rPr>
          <w:rFonts w:cs="Times New Roman"/>
          <w:snapToGrid w:val="0"/>
          <w:color w:val="000000"/>
          <w:sz w:val="26"/>
          <w:szCs w:val="26"/>
          <w:rtl/>
          <w:lang w:eastAsia="he-IL"/>
        </w:rPr>
        <w:t xml:space="preserve"> </w:t>
      </w:r>
      <w:r w:rsidRPr="00D32681">
        <w:rPr>
          <w:rFonts w:cs="Times New Roman" w:hint="eastAsia"/>
          <w:snapToGrid w:val="0"/>
          <w:color w:val="000000"/>
          <w:sz w:val="26"/>
          <w:szCs w:val="26"/>
          <w:rtl/>
          <w:lang w:eastAsia="he-IL"/>
        </w:rPr>
        <w:t>חן</w:t>
      </w:r>
      <w:r w:rsidR="00DD2716" w:rsidRPr="00D32681">
        <w:rPr>
          <w:rFonts w:cs="Times New Roman" w:hint="cs"/>
          <w:snapToGrid w:val="0"/>
          <w:color w:val="000000"/>
          <w:sz w:val="26"/>
          <w:szCs w:val="26"/>
          <w:rtl/>
          <w:lang w:eastAsia="he-IL"/>
        </w:rPr>
        <w:t>.</w:t>
      </w:r>
      <w:r w:rsidR="002E12EF" w:rsidRPr="00D32681">
        <w:rPr>
          <w:rFonts w:cs="Times New Roman" w:hint="cs"/>
          <w:snapToGrid w:val="0"/>
          <w:color w:val="000000"/>
          <w:sz w:val="26"/>
          <w:szCs w:val="26"/>
          <w:rtl/>
          <w:lang w:eastAsia="he-IL"/>
        </w:rPr>
        <w:t xml:space="preserve"> (</w:t>
      </w:r>
      <w:r w:rsidR="0072485F">
        <w:rPr>
          <w:rFonts w:cs="Times New Roman" w:hint="cs"/>
          <w:snapToGrid w:val="0"/>
          <w:color w:val="000000"/>
          <w:sz w:val="26"/>
          <w:szCs w:val="26"/>
          <w:rtl/>
          <w:lang w:eastAsia="he-IL"/>
        </w:rPr>
        <w:t xml:space="preserve">מהדורת </w:t>
      </w:r>
      <w:proofErr w:type="spellStart"/>
      <w:r w:rsidR="0072485F">
        <w:rPr>
          <w:rFonts w:cs="Times New Roman" w:hint="cs"/>
          <w:snapToGrid w:val="0"/>
          <w:color w:val="000000"/>
          <w:sz w:val="26"/>
          <w:szCs w:val="26"/>
          <w:rtl/>
          <w:lang w:eastAsia="he-IL"/>
        </w:rPr>
        <w:t>שעוועל</w:t>
      </w:r>
      <w:proofErr w:type="spellEnd"/>
      <w:r w:rsidR="003C378F" w:rsidRPr="00D32681">
        <w:rPr>
          <w:rFonts w:cs="Times New Roman" w:hint="cs"/>
          <w:snapToGrid w:val="0"/>
          <w:color w:val="000000"/>
          <w:sz w:val="26"/>
          <w:szCs w:val="26"/>
          <w:rtl/>
          <w:lang w:eastAsia="he-IL"/>
        </w:rPr>
        <w:t>, עמ' ז</w:t>
      </w:r>
      <w:r w:rsidR="002E12EF" w:rsidRPr="00D32681">
        <w:rPr>
          <w:rFonts w:cs="Times New Roman" w:hint="cs"/>
          <w:snapToGrid w:val="0"/>
          <w:color w:val="000000"/>
          <w:sz w:val="26"/>
          <w:szCs w:val="26"/>
          <w:rtl/>
          <w:lang w:eastAsia="he-IL"/>
        </w:rPr>
        <w:t>)</w:t>
      </w:r>
      <w:r w:rsidR="002104B6" w:rsidRPr="00D32681">
        <w:rPr>
          <w:rFonts w:cs="Times New Roman" w:hint="cs"/>
          <w:snapToGrid w:val="0"/>
          <w:color w:val="000000"/>
          <w:sz w:val="26"/>
          <w:szCs w:val="26"/>
          <w:rtl/>
          <w:lang w:eastAsia="he-IL"/>
        </w:rPr>
        <w:t>.</w:t>
      </w:r>
      <w:r w:rsidR="0095135F" w:rsidRPr="00D32681">
        <w:rPr>
          <w:rFonts w:cs="Times New Roman" w:hint="cs"/>
          <w:snapToGrid w:val="0"/>
          <w:color w:val="000000"/>
          <w:sz w:val="26"/>
          <w:szCs w:val="26"/>
          <w:rtl/>
          <w:lang w:eastAsia="he-IL"/>
        </w:rPr>
        <w:t xml:space="preserve"> </w:t>
      </w:r>
    </w:p>
    <w:p w:rsidR="004B5035" w:rsidRDefault="004B5035" w:rsidP="004B5035">
      <w:pPr>
        <w:tabs>
          <w:tab w:val="left" w:pos="720"/>
        </w:tabs>
        <w:spacing w:line="300" w:lineRule="exact"/>
        <w:jc w:val="both"/>
        <w:rPr>
          <w:rFonts w:cs="Times New Roman" w:hint="cs"/>
          <w:snapToGrid w:val="0"/>
          <w:color w:val="000000"/>
          <w:sz w:val="26"/>
          <w:szCs w:val="26"/>
          <w:rtl/>
          <w:lang w:eastAsia="he-IL"/>
        </w:rPr>
      </w:pPr>
    </w:p>
    <w:p w:rsidR="0033592D" w:rsidRPr="00D32681" w:rsidRDefault="0095135F" w:rsidP="004B5035">
      <w:pPr>
        <w:tabs>
          <w:tab w:val="left" w:pos="720"/>
        </w:tabs>
        <w:spacing w:line="300" w:lineRule="exact"/>
        <w:jc w:val="both"/>
        <w:rPr>
          <w:rFonts w:cs="Times New Roman" w:hint="cs"/>
          <w:snapToGrid w:val="0"/>
          <w:color w:val="000000"/>
          <w:sz w:val="26"/>
          <w:szCs w:val="26"/>
          <w:rtl/>
          <w:lang w:eastAsia="he-IL"/>
        </w:rPr>
      </w:pPr>
      <w:r w:rsidRPr="00D32681">
        <w:rPr>
          <w:rFonts w:cs="Times New Roman" w:hint="cs"/>
          <w:snapToGrid w:val="0"/>
          <w:color w:val="000000"/>
          <w:sz w:val="26"/>
          <w:szCs w:val="26"/>
          <w:rtl/>
          <w:lang w:eastAsia="he-IL"/>
        </w:rPr>
        <w:t>לטענתנו, הגלות והצרות המשפיעות רעה על התלמידים אינ</w:t>
      </w:r>
      <w:r w:rsidR="005C5114" w:rsidRPr="00D32681">
        <w:rPr>
          <w:rFonts w:cs="Times New Roman" w:hint="cs"/>
          <w:snapToGrid w:val="0"/>
          <w:color w:val="000000"/>
          <w:sz w:val="26"/>
          <w:szCs w:val="26"/>
          <w:rtl/>
          <w:lang w:eastAsia="he-IL"/>
        </w:rPr>
        <w:t>ן</w:t>
      </w:r>
      <w:r w:rsidRPr="00D32681">
        <w:rPr>
          <w:rFonts w:cs="Times New Roman" w:hint="cs"/>
          <w:snapToGrid w:val="0"/>
          <w:color w:val="000000"/>
          <w:sz w:val="26"/>
          <w:szCs w:val="26"/>
          <w:rtl/>
          <w:lang w:eastAsia="he-IL"/>
        </w:rPr>
        <w:t xml:space="preserve"> אלא ה</w:t>
      </w:r>
      <w:r w:rsidR="005C5114" w:rsidRPr="00D32681">
        <w:rPr>
          <w:rFonts w:cs="Times New Roman" w:hint="cs"/>
          <w:snapToGrid w:val="0"/>
          <w:color w:val="000000"/>
          <w:sz w:val="26"/>
          <w:szCs w:val="26"/>
          <w:rtl/>
          <w:lang w:eastAsia="he-IL"/>
        </w:rPr>
        <w:t>ו</w:t>
      </w:r>
      <w:r w:rsidRPr="00D32681">
        <w:rPr>
          <w:rFonts w:cs="Times New Roman" w:hint="cs"/>
          <w:snapToGrid w:val="0"/>
          <w:color w:val="000000"/>
          <w:sz w:val="26"/>
          <w:szCs w:val="26"/>
          <w:rtl/>
          <w:lang w:eastAsia="he-IL"/>
        </w:rPr>
        <w:t xml:space="preserve">ויכוחים הדתיים </w:t>
      </w:r>
      <w:r w:rsidR="005C5114" w:rsidRPr="00D32681">
        <w:rPr>
          <w:rFonts w:cs="Times New Roman" w:hint="cs"/>
          <w:snapToGrid w:val="0"/>
          <w:color w:val="000000"/>
          <w:sz w:val="26"/>
          <w:szCs w:val="26"/>
          <w:rtl/>
          <w:lang w:eastAsia="he-IL"/>
        </w:rPr>
        <w:t>ש</w:t>
      </w:r>
      <w:r w:rsidRPr="00D32681">
        <w:rPr>
          <w:rFonts w:cs="Times New Roman" w:hint="cs"/>
          <w:snapToGrid w:val="0"/>
          <w:color w:val="000000"/>
          <w:sz w:val="26"/>
          <w:szCs w:val="26"/>
          <w:rtl/>
          <w:lang w:eastAsia="he-IL"/>
        </w:rPr>
        <w:t xml:space="preserve">יכפו המסדרים </w:t>
      </w:r>
      <w:proofErr w:type="spellStart"/>
      <w:r w:rsidRPr="00D32681">
        <w:rPr>
          <w:rFonts w:cs="Times New Roman" w:hint="cs"/>
          <w:snapToGrid w:val="0"/>
          <w:color w:val="000000"/>
          <w:sz w:val="26"/>
          <w:szCs w:val="26"/>
          <w:rtl/>
          <w:lang w:eastAsia="he-IL"/>
        </w:rPr>
        <w:t>ה</w:t>
      </w:r>
      <w:r w:rsidR="00757AAF" w:rsidRPr="00D32681">
        <w:rPr>
          <w:rFonts w:cs="Times New Roman" w:hint="cs"/>
          <w:snapToGrid w:val="0"/>
          <w:color w:val="000000"/>
          <w:sz w:val="26"/>
          <w:szCs w:val="26"/>
          <w:rtl/>
          <w:lang w:eastAsia="he-IL"/>
        </w:rPr>
        <w:t>מנדיקנטים</w:t>
      </w:r>
      <w:proofErr w:type="spellEnd"/>
      <w:r w:rsidRPr="00D32681">
        <w:rPr>
          <w:rFonts w:cs="Times New Roman" w:hint="cs"/>
          <w:snapToGrid w:val="0"/>
          <w:color w:val="000000"/>
          <w:sz w:val="26"/>
          <w:szCs w:val="26"/>
          <w:rtl/>
          <w:lang w:eastAsia="he-IL"/>
        </w:rPr>
        <w:t xml:space="preserve"> על קהילת יהודי ספרד המטרידים את מנוחתו של רמב"ן. ויכוחים אלו מקדירים את שמי עולמו של רמב"ן, עד שהוא </w:t>
      </w:r>
      <w:r w:rsidR="00BE3FF1" w:rsidRPr="00D32681">
        <w:rPr>
          <w:rFonts w:cs="Times New Roman" w:hint="cs"/>
          <w:snapToGrid w:val="0"/>
          <w:color w:val="000000"/>
          <w:sz w:val="26"/>
          <w:szCs w:val="26"/>
          <w:rtl/>
          <w:lang w:eastAsia="he-IL"/>
        </w:rPr>
        <w:t>מתפנה מ</w:t>
      </w:r>
      <w:r w:rsidRPr="00D32681">
        <w:rPr>
          <w:rFonts w:cs="Times New Roman" w:hint="cs"/>
          <w:snapToGrid w:val="0"/>
          <w:color w:val="000000"/>
          <w:sz w:val="26"/>
          <w:szCs w:val="26"/>
          <w:rtl/>
          <w:lang w:eastAsia="he-IL"/>
        </w:rPr>
        <w:t xml:space="preserve">הכתיבה ההלכתית </w:t>
      </w:r>
      <w:r w:rsidR="005C5114" w:rsidRPr="00D32681">
        <w:rPr>
          <w:rFonts w:cs="Times New Roman" w:hint="cs"/>
          <w:snapToGrid w:val="0"/>
          <w:color w:val="000000"/>
          <w:sz w:val="26"/>
          <w:szCs w:val="26"/>
          <w:rtl/>
          <w:lang w:eastAsia="he-IL"/>
        </w:rPr>
        <w:t>ה</w:t>
      </w:r>
      <w:r w:rsidRPr="00D32681">
        <w:rPr>
          <w:rFonts w:cs="Times New Roman" w:hint="cs"/>
          <w:snapToGrid w:val="0"/>
          <w:color w:val="000000"/>
          <w:sz w:val="26"/>
          <w:szCs w:val="26"/>
          <w:rtl/>
          <w:lang w:eastAsia="he-IL"/>
        </w:rPr>
        <w:t>תלמודית ופונה לפרשנות המקרא,</w:t>
      </w:r>
      <w:r w:rsidR="00526371" w:rsidRPr="00D32681">
        <w:rPr>
          <w:rStyle w:val="a3"/>
          <w:rFonts w:cs="Times New Roman"/>
          <w:snapToGrid w:val="0"/>
          <w:color w:val="000000"/>
          <w:sz w:val="26"/>
          <w:szCs w:val="26"/>
          <w:rtl/>
          <w:lang w:eastAsia="he-IL"/>
        </w:rPr>
        <w:footnoteReference w:id="120"/>
      </w:r>
      <w:r w:rsidRPr="00D32681">
        <w:rPr>
          <w:rFonts w:cs="Times New Roman" w:hint="cs"/>
          <w:snapToGrid w:val="0"/>
          <w:color w:val="000000"/>
          <w:sz w:val="26"/>
          <w:szCs w:val="26"/>
          <w:rtl/>
          <w:lang w:eastAsia="he-IL"/>
        </w:rPr>
        <w:t xml:space="preserve"> להגדרת המצוות בספר תגובה משלו ולדרשות </w:t>
      </w:r>
      <w:r w:rsidR="005C5114" w:rsidRPr="00D32681">
        <w:rPr>
          <w:rFonts w:cs="Times New Roman" w:hint="cs"/>
          <w:snapToGrid w:val="0"/>
          <w:color w:val="000000"/>
          <w:sz w:val="26"/>
          <w:szCs w:val="26"/>
          <w:rtl/>
          <w:lang w:eastAsia="he-IL"/>
        </w:rPr>
        <w:t>ש</w:t>
      </w:r>
      <w:r w:rsidRPr="00D32681">
        <w:rPr>
          <w:rFonts w:cs="Times New Roman" w:hint="cs"/>
          <w:snapToGrid w:val="0"/>
          <w:color w:val="000000"/>
          <w:sz w:val="26"/>
          <w:szCs w:val="26"/>
          <w:rtl/>
          <w:lang w:eastAsia="he-IL"/>
        </w:rPr>
        <w:t>בה</w:t>
      </w:r>
      <w:r w:rsidR="005C5114" w:rsidRPr="00D32681">
        <w:rPr>
          <w:rFonts w:cs="Times New Roman" w:hint="cs"/>
          <w:snapToGrid w:val="0"/>
          <w:color w:val="000000"/>
          <w:sz w:val="26"/>
          <w:szCs w:val="26"/>
          <w:rtl/>
          <w:lang w:eastAsia="he-IL"/>
        </w:rPr>
        <w:t>ן</w:t>
      </w:r>
      <w:r w:rsidRPr="00D32681">
        <w:rPr>
          <w:rFonts w:cs="Times New Roman" w:hint="cs"/>
          <w:snapToGrid w:val="0"/>
          <w:color w:val="000000"/>
          <w:sz w:val="26"/>
          <w:szCs w:val="26"/>
          <w:rtl/>
          <w:lang w:eastAsia="he-IL"/>
        </w:rPr>
        <w:t xml:space="preserve"> הוא משלב אסטרטגיה אנטי נוצרית לחיזוק הקשר בין </w:t>
      </w:r>
      <w:r w:rsidR="00BE3FF1" w:rsidRPr="00D32681">
        <w:rPr>
          <w:rFonts w:cs="Times New Roman" w:hint="cs"/>
          <w:snapToGrid w:val="0"/>
          <w:color w:val="000000"/>
          <w:sz w:val="26"/>
          <w:szCs w:val="26"/>
          <w:rtl/>
          <w:lang w:eastAsia="he-IL"/>
        </w:rPr>
        <w:t xml:space="preserve">פשטי המקראות </w:t>
      </w:r>
      <w:r w:rsidR="005C5114" w:rsidRPr="00D32681">
        <w:rPr>
          <w:rFonts w:cs="Times New Roman" w:hint="cs"/>
          <w:snapToGrid w:val="0"/>
          <w:color w:val="000000"/>
          <w:sz w:val="26"/>
          <w:szCs w:val="26"/>
          <w:rtl/>
          <w:lang w:eastAsia="he-IL"/>
        </w:rPr>
        <w:t>ו</w:t>
      </w:r>
      <w:r w:rsidR="00BE3FF1" w:rsidRPr="00D32681">
        <w:rPr>
          <w:rFonts w:cs="Times New Roman" w:hint="cs"/>
          <w:snapToGrid w:val="0"/>
          <w:color w:val="000000"/>
          <w:sz w:val="26"/>
          <w:szCs w:val="26"/>
          <w:rtl/>
          <w:lang w:eastAsia="he-IL"/>
        </w:rPr>
        <w:t>בין ההלכ</w:t>
      </w:r>
      <w:r w:rsidRPr="00D32681">
        <w:rPr>
          <w:rFonts w:cs="Times New Roman" w:hint="cs"/>
          <w:snapToGrid w:val="0"/>
          <w:color w:val="000000"/>
          <w:sz w:val="26"/>
          <w:szCs w:val="26"/>
          <w:rtl/>
          <w:lang w:eastAsia="he-IL"/>
        </w:rPr>
        <w:t>ה</w:t>
      </w:r>
      <w:r w:rsidR="00BE3FF1" w:rsidRPr="00D32681">
        <w:rPr>
          <w:rFonts w:cs="Times New Roman" w:hint="cs"/>
          <w:snapToGrid w:val="0"/>
          <w:color w:val="000000"/>
          <w:sz w:val="26"/>
          <w:szCs w:val="26"/>
          <w:rtl/>
          <w:lang w:eastAsia="he-IL"/>
        </w:rPr>
        <w:t xml:space="preserve"> התלמודית.</w:t>
      </w:r>
      <w:r w:rsidR="002C4143" w:rsidRPr="00D32681">
        <w:rPr>
          <w:rFonts w:cs="Times New Roman" w:hint="cs"/>
          <w:snapToGrid w:val="0"/>
          <w:color w:val="000000"/>
          <w:sz w:val="26"/>
          <w:szCs w:val="26"/>
          <w:rtl/>
          <w:lang w:eastAsia="he-IL"/>
        </w:rPr>
        <w:t xml:space="preserve"> </w:t>
      </w:r>
    </w:p>
    <w:p w:rsidR="00A23183" w:rsidRPr="00D32681" w:rsidRDefault="002518D8" w:rsidP="00210E24">
      <w:pPr>
        <w:tabs>
          <w:tab w:val="left" w:pos="720"/>
        </w:tabs>
        <w:spacing w:line="300" w:lineRule="exact"/>
        <w:ind w:firstLine="284"/>
        <w:jc w:val="both"/>
        <w:rPr>
          <w:rFonts w:cs="Times New Roman" w:hint="cs"/>
          <w:sz w:val="26"/>
          <w:szCs w:val="26"/>
          <w:rtl/>
        </w:rPr>
      </w:pPr>
      <w:r w:rsidRPr="00D32681">
        <w:rPr>
          <w:rFonts w:cs="Times New Roman" w:hint="cs"/>
          <w:snapToGrid w:val="0"/>
          <w:color w:val="000000"/>
          <w:sz w:val="26"/>
          <w:szCs w:val="26"/>
          <w:rtl/>
          <w:lang w:eastAsia="he-IL"/>
        </w:rPr>
        <w:t>בתח</w:t>
      </w:r>
      <w:r w:rsidR="0033592D" w:rsidRPr="00D32681">
        <w:rPr>
          <w:rFonts w:cs="Times New Roman" w:hint="cs"/>
          <w:snapToGrid w:val="0"/>
          <w:color w:val="000000"/>
          <w:sz w:val="26"/>
          <w:szCs w:val="26"/>
          <w:rtl/>
          <w:lang w:eastAsia="he-IL"/>
        </w:rPr>
        <w:t>ילתו</w:t>
      </w:r>
      <w:r w:rsidRPr="00D32681">
        <w:rPr>
          <w:rFonts w:cs="Times New Roman" w:hint="cs"/>
          <w:snapToGrid w:val="0"/>
          <w:color w:val="000000"/>
          <w:sz w:val="26"/>
          <w:szCs w:val="26"/>
          <w:rtl/>
          <w:lang w:eastAsia="he-IL"/>
        </w:rPr>
        <w:t xml:space="preserve"> של </w:t>
      </w:r>
      <w:r w:rsidR="002C4143" w:rsidRPr="00D32681">
        <w:rPr>
          <w:rFonts w:cs="Times New Roman" w:hint="cs"/>
          <w:sz w:val="26"/>
          <w:szCs w:val="26"/>
          <w:rtl/>
        </w:rPr>
        <w:t>ויכוח</w:t>
      </w:r>
      <w:r w:rsidRPr="00D32681">
        <w:rPr>
          <w:rFonts w:cs="Times New Roman" w:hint="cs"/>
          <w:sz w:val="26"/>
          <w:szCs w:val="26"/>
          <w:rtl/>
        </w:rPr>
        <w:t xml:space="preserve"> ברצלונה נקבע סדר יום מוסכם </w:t>
      </w:r>
      <w:r w:rsidR="0033592D" w:rsidRPr="00D32681">
        <w:rPr>
          <w:rFonts w:cs="Times New Roman" w:hint="cs"/>
          <w:sz w:val="26"/>
          <w:szCs w:val="26"/>
          <w:rtl/>
        </w:rPr>
        <w:t xml:space="preserve">לדיון, </w:t>
      </w:r>
      <w:r w:rsidR="005C5114" w:rsidRPr="00D32681">
        <w:rPr>
          <w:rFonts w:cs="Times New Roman" w:hint="cs"/>
          <w:sz w:val="26"/>
          <w:szCs w:val="26"/>
          <w:rtl/>
        </w:rPr>
        <w:t>ו</w:t>
      </w:r>
      <w:r w:rsidRPr="00D32681">
        <w:rPr>
          <w:rFonts w:cs="Times New Roman" w:hint="cs"/>
          <w:sz w:val="26"/>
          <w:szCs w:val="26"/>
          <w:rtl/>
        </w:rPr>
        <w:t>בו של</w:t>
      </w:r>
      <w:r w:rsidR="00686416">
        <w:rPr>
          <w:rFonts w:cs="Times New Roman" w:hint="cs"/>
          <w:sz w:val="26"/>
          <w:szCs w:val="26"/>
          <w:rtl/>
        </w:rPr>
        <w:t>ו</w:t>
      </w:r>
      <w:r w:rsidRPr="00D32681">
        <w:rPr>
          <w:rFonts w:cs="Times New Roman" w:hint="cs"/>
          <w:sz w:val="26"/>
          <w:szCs w:val="26"/>
          <w:rtl/>
        </w:rPr>
        <w:t>שה נושאים</w:t>
      </w:r>
      <w:r w:rsidR="005C5114" w:rsidRPr="00D32681">
        <w:rPr>
          <w:rFonts w:cs="Times New Roman" w:hint="cs"/>
          <w:sz w:val="26"/>
          <w:szCs w:val="26"/>
          <w:rtl/>
        </w:rPr>
        <w:t>:</w:t>
      </w:r>
      <w:r w:rsidRPr="00D32681">
        <w:rPr>
          <w:rFonts w:cs="Times New Roman" w:hint="cs"/>
          <w:sz w:val="26"/>
          <w:szCs w:val="26"/>
          <w:rtl/>
        </w:rPr>
        <w:t xml:space="preserve"> שני הראשונים נוגעים </w:t>
      </w:r>
      <w:r w:rsidR="005C5114" w:rsidRPr="00D32681">
        <w:rPr>
          <w:rFonts w:cs="Times New Roman" w:hint="cs"/>
          <w:sz w:val="26"/>
          <w:szCs w:val="26"/>
          <w:rtl/>
        </w:rPr>
        <w:t>ל</w:t>
      </w:r>
      <w:r w:rsidRPr="00D32681">
        <w:rPr>
          <w:rFonts w:cs="Times New Roman" w:hint="cs"/>
          <w:sz w:val="26"/>
          <w:szCs w:val="26"/>
          <w:rtl/>
        </w:rPr>
        <w:t>משיח הנוצרי</w:t>
      </w:r>
      <w:r w:rsidR="005C5114" w:rsidRPr="00D32681">
        <w:rPr>
          <w:rFonts w:cs="Times New Roman" w:hint="cs"/>
          <w:sz w:val="26"/>
          <w:szCs w:val="26"/>
          <w:rtl/>
        </w:rPr>
        <w:t>,</w:t>
      </w:r>
      <w:r w:rsidRPr="00D32681">
        <w:rPr>
          <w:rFonts w:cs="Times New Roman" w:hint="cs"/>
          <w:sz w:val="26"/>
          <w:szCs w:val="26"/>
          <w:rtl/>
        </w:rPr>
        <w:t xml:space="preserve"> ואין להם קשר לפרשנות ההלכתית במקרא. </w:t>
      </w:r>
      <w:r w:rsidR="008E0086" w:rsidRPr="00D32681">
        <w:rPr>
          <w:rFonts w:cs="Times New Roman" w:hint="cs"/>
          <w:sz w:val="26"/>
          <w:szCs w:val="26"/>
          <w:rtl/>
        </w:rPr>
        <w:t>ל</w:t>
      </w:r>
      <w:r w:rsidRPr="00D32681">
        <w:rPr>
          <w:rFonts w:cs="Times New Roman" w:hint="cs"/>
          <w:sz w:val="26"/>
          <w:szCs w:val="26"/>
          <w:rtl/>
        </w:rPr>
        <w:t xml:space="preserve">נושא השלישי </w:t>
      </w:r>
      <w:r w:rsidR="005C5114" w:rsidRPr="00D32681">
        <w:rPr>
          <w:rFonts w:cs="Times New Roman" w:hint="eastAsia"/>
          <w:sz w:val="26"/>
          <w:szCs w:val="26"/>
          <w:rtl/>
        </w:rPr>
        <w:t xml:space="preserve">– </w:t>
      </w:r>
      <w:r w:rsidRPr="00D32681">
        <w:rPr>
          <w:rFonts w:cs="Times New Roman" w:hint="cs"/>
          <w:sz w:val="26"/>
          <w:szCs w:val="26"/>
          <w:rtl/>
        </w:rPr>
        <w:t>אם היהודים מחזיקים בתורה האמתית או הנוצרים עושים אותה</w:t>
      </w:r>
      <w:r w:rsidR="005C5114" w:rsidRPr="00D32681">
        <w:rPr>
          <w:rFonts w:cs="Times New Roman" w:hint="cs"/>
          <w:sz w:val="26"/>
          <w:szCs w:val="26"/>
          <w:rtl/>
        </w:rPr>
        <w:t>,</w:t>
      </w:r>
      <w:r w:rsidR="008E0086" w:rsidRPr="00D32681">
        <w:rPr>
          <w:rStyle w:val="a3"/>
          <w:rFonts w:cs="Times New Roman"/>
          <w:sz w:val="26"/>
          <w:szCs w:val="26"/>
          <w:rtl/>
        </w:rPr>
        <w:footnoteReference w:id="121"/>
      </w:r>
      <w:r w:rsidRPr="00D32681">
        <w:rPr>
          <w:rFonts w:cs="Times New Roman" w:hint="cs"/>
          <w:sz w:val="26"/>
          <w:szCs w:val="26"/>
          <w:rtl/>
        </w:rPr>
        <w:t xml:space="preserve"> </w:t>
      </w:r>
      <w:r w:rsidR="008E0086" w:rsidRPr="00D32681">
        <w:rPr>
          <w:rFonts w:cs="Times New Roman" w:hint="cs"/>
          <w:sz w:val="26"/>
          <w:szCs w:val="26"/>
          <w:rtl/>
        </w:rPr>
        <w:t>יש נגיעה ישירה לתורה ולמצוותיה</w:t>
      </w:r>
      <w:r w:rsidR="005C5114" w:rsidRPr="00D32681">
        <w:rPr>
          <w:rFonts w:cs="Times New Roman" w:hint="cs"/>
          <w:sz w:val="26"/>
          <w:szCs w:val="26"/>
          <w:rtl/>
        </w:rPr>
        <w:t>.</w:t>
      </w:r>
      <w:r w:rsidR="008E0086" w:rsidRPr="00D32681">
        <w:rPr>
          <w:rFonts w:cs="Times New Roman" w:hint="cs"/>
          <w:sz w:val="26"/>
          <w:szCs w:val="26"/>
          <w:rtl/>
        </w:rPr>
        <w:t xml:space="preserve"> נושא זה לא הגיע לכלל דיון. בשני הנושאים הראשונים הפך רמב"ן את אסטרטגיית הו</w:t>
      </w:r>
      <w:r w:rsidR="005C5114" w:rsidRPr="00D32681">
        <w:rPr>
          <w:rFonts w:cs="Times New Roman" w:hint="cs"/>
          <w:sz w:val="26"/>
          <w:szCs w:val="26"/>
          <w:rtl/>
        </w:rPr>
        <w:t>ו</w:t>
      </w:r>
      <w:r w:rsidR="008E0086" w:rsidRPr="00D32681">
        <w:rPr>
          <w:rFonts w:cs="Times New Roman" w:hint="cs"/>
          <w:sz w:val="26"/>
          <w:szCs w:val="26"/>
          <w:rtl/>
        </w:rPr>
        <w:t xml:space="preserve">יכוח </w:t>
      </w:r>
      <w:r w:rsidR="0033592D" w:rsidRPr="00D32681">
        <w:rPr>
          <w:rFonts w:cs="Times New Roman" w:hint="cs"/>
          <w:sz w:val="26"/>
          <w:szCs w:val="26"/>
          <w:rtl/>
        </w:rPr>
        <w:t>הצרפתית</w:t>
      </w:r>
      <w:r w:rsidR="005C5114" w:rsidRPr="00D32681">
        <w:rPr>
          <w:rFonts w:cs="Times New Roman" w:hint="cs"/>
          <w:sz w:val="26"/>
          <w:szCs w:val="26"/>
          <w:rtl/>
        </w:rPr>
        <w:t>,</w:t>
      </w:r>
      <w:r w:rsidR="0033592D" w:rsidRPr="00D32681">
        <w:rPr>
          <w:rFonts w:cs="Times New Roman" w:hint="cs"/>
          <w:sz w:val="26"/>
          <w:szCs w:val="26"/>
          <w:rtl/>
        </w:rPr>
        <w:t xml:space="preserve"> </w:t>
      </w:r>
      <w:r w:rsidR="005C5114" w:rsidRPr="00D32681">
        <w:rPr>
          <w:rFonts w:cs="Times New Roman" w:hint="cs"/>
          <w:sz w:val="26"/>
          <w:szCs w:val="26"/>
          <w:rtl/>
        </w:rPr>
        <w:t>ו</w:t>
      </w:r>
      <w:r w:rsidR="008E0086" w:rsidRPr="00D32681">
        <w:rPr>
          <w:rFonts w:cs="Times New Roman" w:hint="cs"/>
          <w:sz w:val="26"/>
          <w:szCs w:val="26"/>
          <w:rtl/>
        </w:rPr>
        <w:t xml:space="preserve">במקום לחזק את דרשות חז"ל הוא מחליש עד מאוד את מדרשי האגדה. </w:t>
      </w:r>
      <w:r w:rsidR="00087E02" w:rsidRPr="00D32681">
        <w:rPr>
          <w:rFonts w:cs="Times New Roman" w:hint="cs"/>
          <w:sz w:val="26"/>
          <w:szCs w:val="26"/>
          <w:rtl/>
        </w:rPr>
        <w:t xml:space="preserve">גם </w:t>
      </w:r>
      <w:r w:rsidR="008E0086" w:rsidRPr="00D32681">
        <w:rPr>
          <w:rFonts w:cs="Times New Roman" w:hint="cs"/>
          <w:sz w:val="26"/>
          <w:szCs w:val="26"/>
          <w:rtl/>
        </w:rPr>
        <w:t>בנושא השל</w:t>
      </w:r>
      <w:r w:rsidR="005C5114" w:rsidRPr="00D32681">
        <w:rPr>
          <w:rFonts w:cs="Times New Roman" w:hint="cs"/>
          <w:sz w:val="26"/>
          <w:szCs w:val="26"/>
          <w:rtl/>
        </w:rPr>
        <w:t>י</w:t>
      </w:r>
      <w:r w:rsidR="008E0086" w:rsidRPr="00D32681">
        <w:rPr>
          <w:rFonts w:cs="Times New Roman" w:hint="cs"/>
          <w:sz w:val="26"/>
          <w:szCs w:val="26"/>
          <w:rtl/>
        </w:rPr>
        <w:t>שי</w:t>
      </w:r>
      <w:r w:rsidR="00087E02" w:rsidRPr="00D32681">
        <w:rPr>
          <w:rFonts w:cs="Times New Roman" w:hint="cs"/>
          <w:sz w:val="26"/>
          <w:szCs w:val="26"/>
          <w:rtl/>
        </w:rPr>
        <w:t xml:space="preserve"> שלא נדון</w:t>
      </w:r>
      <w:r w:rsidR="00A43230" w:rsidRPr="00D32681">
        <w:rPr>
          <w:rFonts w:cs="Times New Roman" w:hint="cs"/>
          <w:sz w:val="26"/>
          <w:szCs w:val="26"/>
          <w:rtl/>
        </w:rPr>
        <w:t xml:space="preserve"> ב</w:t>
      </w:r>
      <w:r w:rsidR="005C5114" w:rsidRPr="00D32681">
        <w:rPr>
          <w:rFonts w:cs="Times New Roman" w:hint="cs"/>
          <w:sz w:val="26"/>
          <w:szCs w:val="26"/>
          <w:rtl/>
        </w:rPr>
        <w:t>ו</w:t>
      </w:r>
      <w:r w:rsidR="00A43230" w:rsidRPr="00D32681">
        <w:rPr>
          <w:rFonts w:cs="Times New Roman" w:hint="cs"/>
          <w:sz w:val="26"/>
          <w:szCs w:val="26"/>
          <w:rtl/>
        </w:rPr>
        <w:t>ויכוח זה</w:t>
      </w:r>
      <w:r w:rsidR="00087E02" w:rsidRPr="00D32681">
        <w:rPr>
          <w:rFonts w:cs="Times New Roman" w:hint="cs"/>
          <w:sz w:val="26"/>
          <w:szCs w:val="26"/>
          <w:rtl/>
        </w:rPr>
        <w:t>,</w:t>
      </w:r>
      <w:r w:rsidR="008E0086" w:rsidRPr="00D32681">
        <w:rPr>
          <w:rFonts w:cs="Times New Roman" w:hint="cs"/>
          <w:sz w:val="26"/>
          <w:szCs w:val="26"/>
          <w:rtl/>
        </w:rPr>
        <w:t xml:space="preserve"> שבו לטענתנו התכונן רמב"ן לחזק את התורה שבכתב ב</w:t>
      </w:r>
      <w:r w:rsidR="00087E02" w:rsidRPr="00D32681">
        <w:rPr>
          <w:rFonts w:cs="Times New Roman" w:hint="cs"/>
          <w:sz w:val="26"/>
          <w:szCs w:val="26"/>
          <w:rtl/>
        </w:rPr>
        <w:t>ל</w:t>
      </w:r>
      <w:r w:rsidR="008E0086" w:rsidRPr="00D32681">
        <w:rPr>
          <w:rFonts w:cs="Times New Roman" w:hint="cs"/>
          <w:sz w:val="26"/>
          <w:szCs w:val="26"/>
          <w:rtl/>
        </w:rPr>
        <w:t>י</w:t>
      </w:r>
      <w:r w:rsidR="00087E02" w:rsidRPr="00D32681">
        <w:rPr>
          <w:rFonts w:cs="Times New Roman" w:hint="cs"/>
          <w:sz w:val="26"/>
          <w:szCs w:val="26"/>
          <w:rtl/>
        </w:rPr>
        <w:t xml:space="preserve"> לפגוע בהלכת חז"ל</w:t>
      </w:r>
      <w:r w:rsidR="00746806" w:rsidRPr="00D32681">
        <w:rPr>
          <w:rFonts w:cs="Times New Roman" w:hint="cs"/>
          <w:sz w:val="26"/>
          <w:szCs w:val="26"/>
          <w:rtl/>
        </w:rPr>
        <w:t>,</w:t>
      </w:r>
      <w:r w:rsidR="008E0086" w:rsidRPr="00D32681">
        <w:rPr>
          <w:rFonts w:cs="Times New Roman" w:hint="cs"/>
          <w:sz w:val="26"/>
          <w:szCs w:val="26"/>
          <w:rtl/>
        </w:rPr>
        <w:t xml:space="preserve"> </w:t>
      </w:r>
      <w:r w:rsidR="005C5114" w:rsidRPr="00D32681">
        <w:rPr>
          <w:rFonts w:cs="Times New Roman" w:hint="cs"/>
          <w:sz w:val="26"/>
          <w:szCs w:val="26"/>
          <w:rtl/>
        </w:rPr>
        <w:t xml:space="preserve">לא שבה </w:t>
      </w:r>
      <w:r w:rsidR="00087E02" w:rsidRPr="00D32681">
        <w:rPr>
          <w:rFonts w:cs="Times New Roman" w:hint="cs"/>
          <w:sz w:val="26"/>
          <w:szCs w:val="26"/>
          <w:rtl/>
        </w:rPr>
        <w:t>שיטת</w:t>
      </w:r>
      <w:r w:rsidR="000A31DB" w:rsidRPr="00D32681">
        <w:rPr>
          <w:rFonts w:cs="Times New Roman" w:hint="cs"/>
          <w:sz w:val="26"/>
          <w:szCs w:val="26"/>
          <w:rtl/>
        </w:rPr>
        <w:t xml:space="preserve"> </w:t>
      </w:r>
      <w:r w:rsidR="00087E02" w:rsidRPr="00D32681">
        <w:rPr>
          <w:rFonts w:cs="Times New Roman" w:hint="cs"/>
          <w:sz w:val="26"/>
          <w:szCs w:val="26"/>
          <w:rtl/>
        </w:rPr>
        <w:t>רמב"ן ריקם</w:t>
      </w:r>
      <w:r w:rsidR="00A43230" w:rsidRPr="00D32681">
        <w:rPr>
          <w:rFonts w:cs="Times New Roman" w:hint="cs"/>
          <w:sz w:val="26"/>
          <w:szCs w:val="26"/>
          <w:rtl/>
        </w:rPr>
        <w:t xml:space="preserve">. </w:t>
      </w:r>
      <w:r w:rsidR="00A23183" w:rsidRPr="00D32681">
        <w:rPr>
          <w:rFonts w:cs="Times New Roman" w:hint="cs"/>
          <w:sz w:val="26"/>
          <w:szCs w:val="26"/>
          <w:rtl/>
        </w:rPr>
        <w:t>ספריו האחרונים משמשים מפה ומצפן לכל ההולך בדרכי הו</w:t>
      </w:r>
      <w:r w:rsidR="005C5114" w:rsidRPr="00D32681">
        <w:rPr>
          <w:rFonts w:cs="Times New Roman" w:hint="cs"/>
          <w:sz w:val="26"/>
          <w:szCs w:val="26"/>
          <w:rtl/>
        </w:rPr>
        <w:t>ו</w:t>
      </w:r>
      <w:r w:rsidR="00A23183" w:rsidRPr="00D32681">
        <w:rPr>
          <w:rFonts w:cs="Times New Roman" w:hint="cs"/>
          <w:sz w:val="26"/>
          <w:szCs w:val="26"/>
          <w:rtl/>
        </w:rPr>
        <w:t>יכוח הפולמוסי.</w:t>
      </w:r>
      <w:r w:rsidR="007B63F5" w:rsidRPr="00D32681">
        <w:rPr>
          <w:rStyle w:val="a3"/>
          <w:rFonts w:cs="Times New Roman"/>
          <w:snapToGrid w:val="0"/>
          <w:color w:val="000000"/>
          <w:sz w:val="26"/>
          <w:szCs w:val="26"/>
          <w:rtl/>
          <w:lang w:eastAsia="he-IL"/>
        </w:rPr>
        <w:footnoteReference w:id="122"/>
      </w:r>
    </w:p>
    <w:p w:rsidR="00A23183" w:rsidRPr="00D32681" w:rsidRDefault="00AE1A7A" w:rsidP="00210E24">
      <w:pPr>
        <w:tabs>
          <w:tab w:val="left" w:pos="720"/>
        </w:tabs>
        <w:spacing w:line="300" w:lineRule="exact"/>
        <w:ind w:firstLine="284"/>
        <w:jc w:val="both"/>
        <w:rPr>
          <w:rFonts w:cs="Times New Roman" w:hint="cs"/>
          <w:sz w:val="26"/>
          <w:szCs w:val="26"/>
          <w:rtl/>
        </w:rPr>
      </w:pPr>
      <w:r w:rsidRPr="00D32681">
        <w:rPr>
          <w:rFonts w:cs="Times New Roman" w:hint="cs"/>
          <w:sz w:val="26"/>
          <w:szCs w:val="26"/>
          <w:rtl/>
        </w:rPr>
        <w:t>ו</w:t>
      </w:r>
      <w:r w:rsidR="00A23183" w:rsidRPr="00D32681">
        <w:rPr>
          <w:rFonts w:cs="Times New Roman" w:hint="cs"/>
          <w:sz w:val="26"/>
          <w:szCs w:val="26"/>
          <w:rtl/>
        </w:rPr>
        <w:t>כ</w:t>
      </w:r>
      <w:r w:rsidR="00A43230" w:rsidRPr="00D32681">
        <w:rPr>
          <w:rFonts w:cs="Times New Roman" w:hint="cs"/>
          <w:sz w:val="26"/>
          <w:szCs w:val="26"/>
          <w:rtl/>
        </w:rPr>
        <w:t>ך מתאר יצחק בער</w:t>
      </w:r>
      <w:r w:rsidR="00676197" w:rsidRPr="00D32681">
        <w:rPr>
          <w:rStyle w:val="a3"/>
          <w:rFonts w:cs="Times New Roman"/>
          <w:sz w:val="26"/>
          <w:szCs w:val="26"/>
          <w:rtl/>
        </w:rPr>
        <w:footnoteReference w:id="123"/>
      </w:r>
      <w:r w:rsidR="00A43230" w:rsidRPr="00D32681">
        <w:rPr>
          <w:rFonts w:cs="Times New Roman" w:hint="cs"/>
          <w:sz w:val="26"/>
          <w:szCs w:val="26"/>
          <w:rtl/>
        </w:rPr>
        <w:t xml:space="preserve"> את אסטרטגיית ויכוח </w:t>
      </w:r>
      <w:proofErr w:type="spellStart"/>
      <w:r w:rsidR="00A43230" w:rsidRPr="00D32681">
        <w:rPr>
          <w:rFonts w:cs="Times New Roman" w:hint="cs"/>
          <w:sz w:val="26"/>
          <w:szCs w:val="26"/>
          <w:rtl/>
        </w:rPr>
        <w:t>טורטוסה</w:t>
      </w:r>
      <w:proofErr w:type="spellEnd"/>
      <w:r w:rsidR="00A43230" w:rsidRPr="00D32681">
        <w:rPr>
          <w:rFonts w:cs="Times New Roman" w:hint="cs"/>
          <w:sz w:val="26"/>
          <w:szCs w:val="26"/>
          <w:rtl/>
        </w:rPr>
        <w:t>, כ</w:t>
      </w:r>
      <w:r w:rsidRPr="00D32681">
        <w:rPr>
          <w:rFonts w:cs="Times New Roman" w:hint="cs"/>
          <w:sz w:val="26"/>
          <w:szCs w:val="26"/>
          <w:rtl/>
        </w:rPr>
        <w:t>-150</w:t>
      </w:r>
      <w:r w:rsidR="00A43230" w:rsidRPr="00D32681">
        <w:rPr>
          <w:rFonts w:cs="Times New Roman" w:hint="cs"/>
          <w:sz w:val="26"/>
          <w:szCs w:val="26"/>
          <w:rtl/>
        </w:rPr>
        <w:t xml:space="preserve"> שנה אחרי ויכוח ברצלונה: </w:t>
      </w:r>
    </w:p>
    <w:p w:rsidR="004B5035" w:rsidRDefault="004B5035" w:rsidP="004B5035">
      <w:pPr>
        <w:tabs>
          <w:tab w:val="left" w:pos="720"/>
        </w:tabs>
        <w:spacing w:line="300" w:lineRule="exact"/>
        <w:jc w:val="both"/>
        <w:rPr>
          <w:rFonts w:cs="Times New Roman" w:hint="cs"/>
          <w:sz w:val="26"/>
          <w:szCs w:val="26"/>
          <w:rtl/>
        </w:rPr>
      </w:pPr>
    </w:p>
    <w:p w:rsidR="00A23183" w:rsidRPr="00D32681" w:rsidRDefault="00A43230" w:rsidP="004B5035">
      <w:pPr>
        <w:tabs>
          <w:tab w:val="left" w:pos="720"/>
        </w:tabs>
        <w:spacing w:line="300" w:lineRule="exact"/>
        <w:ind w:left="720"/>
        <w:jc w:val="both"/>
        <w:rPr>
          <w:rFonts w:cs="Times New Roman" w:hint="cs"/>
          <w:snapToGrid w:val="0"/>
          <w:color w:val="000000"/>
          <w:sz w:val="26"/>
          <w:szCs w:val="26"/>
          <w:rtl/>
          <w:lang w:eastAsia="he-IL"/>
        </w:rPr>
      </w:pPr>
      <w:r w:rsidRPr="00D32681">
        <w:rPr>
          <w:rFonts w:cs="Times New Roman" w:hint="cs"/>
          <w:sz w:val="26"/>
          <w:szCs w:val="26"/>
          <w:rtl/>
        </w:rPr>
        <w:t>התשובות שנתנו חכמי היהודים בשלב זה של הויכוח הגדול הן מן המעולות ביותר, שהשיבו הסניגורים של ישראל לטענות הנוצרים במשך כל ימי הביניים...</w:t>
      </w:r>
      <w:r w:rsidR="00AE1A7A" w:rsidRPr="00D32681">
        <w:rPr>
          <w:rFonts w:cs="Times New Roman" w:hint="cs"/>
          <w:sz w:val="26"/>
          <w:szCs w:val="26"/>
          <w:rtl/>
        </w:rPr>
        <w:t xml:space="preserve"> </w:t>
      </w:r>
      <w:r w:rsidRPr="00D32681">
        <w:rPr>
          <w:rFonts w:cs="Times New Roman" w:hint="cs"/>
          <w:sz w:val="26"/>
          <w:szCs w:val="26"/>
          <w:rtl/>
        </w:rPr>
        <w:t xml:space="preserve">בדרך כלל התרחקו במידה ניכרת משיטת הרמב"ם ושמרו אמונים </w:t>
      </w:r>
      <w:proofErr w:type="spellStart"/>
      <w:r w:rsidRPr="00D32681">
        <w:rPr>
          <w:rFonts w:cs="Times New Roman" w:hint="cs"/>
          <w:sz w:val="26"/>
          <w:szCs w:val="26"/>
          <w:rtl/>
        </w:rPr>
        <w:t>לקוים</w:t>
      </w:r>
      <w:proofErr w:type="spellEnd"/>
      <w:r w:rsidRPr="00D32681">
        <w:rPr>
          <w:rFonts w:cs="Times New Roman" w:hint="cs"/>
          <w:sz w:val="26"/>
          <w:szCs w:val="26"/>
          <w:rtl/>
        </w:rPr>
        <w:t xml:space="preserve"> היסודיים, שהתוה הרמב"ן בספר הויכוח שלו ובפירושו על התורה</w:t>
      </w:r>
      <w:r w:rsidR="006F6054" w:rsidRPr="00D32681">
        <w:rPr>
          <w:rFonts w:cs="Times New Roman" w:hint="cs"/>
          <w:sz w:val="26"/>
          <w:szCs w:val="26"/>
          <w:rtl/>
        </w:rPr>
        <w:t>. בכמה עניינים... כמעט שהעתיקו את דבריו מלה במלה</w:t>
      </w:r>
      <w:r w:rsidRPr="00D32681">
        <w:rPr>
          <w:rFonts w:cs="Times New Roman" w:hint="cs"/>
          <w:sz w:val="26"/>
          <w:szCs w:val="26"/>
          <w:rtl/>
        </w:rPr>
        <w:t>.</w:t>
      </w:r>
    </w:p>
    <w:p w:rsidR="004B5035" w:rsidRDefault="004B5035" w:rsidP="004B5035">
      <w:pPr>
        <w:tabs>
          <w:tab w:val="left" w:pos="720"/>
        </w:tabs>
        <w:spacing w:line="300" w:lineRule="exact"/>
        <w:jc w:val="both"/>
        <w:rPr>
          <w:rFonts w:cs="Times New Roman" w:hint="cs"/>
          <w:snapToGrid w:val="0"/>
          <w:color w:val="000000"/>
          <w:sz w:val="26"/>
          <w:szCs w:val="26"/>
          <w:rtl/>
          <w:lang w:eastAsia="he-IL"/>
        </w:rPr>
      </w:pPr>
    </w:p>
    <w:p w:rsidR="00C534C3" w:rsidRPr="00D32681" w:rsidRDefault="007E4406" w:rsidP="004B5035">
      <w:pPr>
        <w:tabs>
          <w:tab w:val="left" w:pos="720"/>
        </w:tabs>
        <w:spacing w:line="300" w:lineRule="exact"/>
        <w:jc w:val="both"/>
        <w:rPr>
          <w:rFonts w:cs="Times New Roman" w:hint="cs"/>
          <w:snapToGrid w:val="0"/>
          <w:color w:val="000000"/>
          <w:sz w:val="26"/>
          <w:szCs w:val="26"/>
          <w:rtl/>
          <w:lang w:eastAsia="he-IL"/>
        </w:rPr>
      </w:pPr>
      <w:r w:rsidRPr="00D32681">
        <w:rPr>
          <w:rFonts w:cs="Times New Roman" w:hint="cs"/>
          <w:snapToGrid w:val="0"/>
          <w:color w:val="000000"/>
          <w:sz w:val="26"/>
          <w:szCs w:val="26"/>
          <w:rtl/>
          <w:lang w:eastAsia="he-IL"/>
        </w:rPr>
        <w:t>יש להניח</w:t>
      </w:r>
      <w:r w:rsidR="007B63F5" w:rsidRPr="00D32681">
        <w:rPr>
          <w:rFonts w:cs="Times New Roman" w:hint="cs"/>
          <w:snapToGrid w:val="0"/>
          <w:color w:val="000000"/>
          <w:sz w:val="26"/>
          <w:szCs w:val="26"/>
          <w:rtl/>
          <w:lang w:eastAsia="he-IL"/>
        </w:rPr>
        <w:t xml:space="preserve"> </w:t>
      </w:r>
      <w:r w:rsidR="007210DD" w:rsidRPr="00D32681">
        <w:rPr>
          <w:rFonts w:cs="Times New Roman" w:hint="cs"/>
          <w:snapToGrid w:val="0"/>
          <w:color w:val="000000"/>
          <w:sz w:val="26"/>
          <w:szCs w:val="26"/>
          <w:rtl/>
          <w:lang w:eastAsia="he-IL"/>
        </w:rPr>
        <w:t>שעיקר עניינו של רמב"ן אינו ב</w:t>
      </w:r>
      <w:r w:rsidR="00AE1A7A" w:rsidRPr="00D32681">
        <w:rPr>
          <w:rFonts w:cs="Times New Roman" w:hint="cs"/>
          <w:snapToGrid w:val="0"/>
          <w:color w:val="000000"/>
          <w:sz w:val="26"/>
          <w:szCs w:val="26"/>
          <w:rtl/>
          <w:lang w:eastAsia="he-IL"/>
        </w:rPr>
        <w:t>ו</w:t>
      </w:r>
      <w:r w:rsidR="007210DD" w:rsidRPr="00D32681">
        <w:rPr>
          <w:rFonts w:cs="Times New Roman" w:hint="cs"/>
          <w:snapToGrid w:val="0"/>
          <w:color w:val="000000"/>
          <w:sz w:val="26"/>
          <w:szCs w:val="26"/>
          <w:rtl/>
          <w:lang w:eastAsia="he-IL"/>
        </w:rPr>
        <w:t>ויכוחים הפומביים אלא דווקא באלו האישיים השקטים והמסוכנים</w:t>
      </w:r>
      <w:r w:rsidR="00AE1A7A" w:rsidRPr="00D32681">
        <w:rPr>
          <w:rFonts w:cs="Times New Roman" w:hint="cs"/>
          <w:snapToGrid w:val="0"/>
          <w:color w:val="000000"/>
          <w:sz w:val="26"/>
          <w:szCs w:val="26"/>
          <w:rtl/>
          <w:lang w:eastAsia="he-IL"/>
        </w:rPr>
        <w:t>,</w:t>
      </w:r>
      <w:r w:rsidR="00E92A09" w:rsidRPr="00D32681">
        <w:rPr>
          <w:rStyle w:val="a3"/>
          <w:rFonts w:cs="Times New Roman"/>
          <w:snapToGrid w:val="0"/>
          <w:color w:val="000000"/>
          <w:sz w:val="26"/>
          <w:szCs w:val="26"/>
          <w:rtl/>
          <w:lang w:eastAsia="he-IL"/>
        </w:rPr>
        <w:footnoteReference w:id="124"/>
      </w:r>
      <w:r w:rsidR="007210DD" w:rsidRPr="00D32681">
        <w:rPr>
          <w:rFonts w:cs="Times New Roman" w:hint="cs"/>
          <w:snapToGrid w:val="0"/>
          <w:color w:val="000000"/>
          <w:sz w:val="26"/>
          <w:szCs w:val="26"/>
          <w:rtl/>
          <w:lang w:eastAsia="he-IL"/>
        </w:rPr>
        <w:t xml:space="preserve"> שא</w:t>
      </w:r>
      <w:r w:rsidR="00AE1A7A" w:rsidRPr="00D32681">
        <w:rPr>
          <w:rFonts w:cs="Times New Roman" w:hint="cs"/>
          <w:snapToGrid w:val="0"/>
          <w:color w:val="000000"/>
          <w:sz w:val="26"/>
          <w:szCs w:val="26"/>
          <w:rtl/>
          <w:lang w:eastAsia="he-IL"/>
        </w:rPr>
        <w:t>ִ</w:t>
      </w:r>
      <w:r w:rsidR="007210DD" w:rsidRPr="00D32681">
        <w:rPr>
          <w:rFonts w:cs="Times New Roman" w:hint="cs"/>
          <w:snapToGrid w:val="0"/>
          <w:color w:val="000000"/>
          <w:sz w:val="26"/>
          <w:szCs w:val="26"/>
          <w:rtl/>
          <w:lang w:eastAsia="he-IL"/>
        </w:rPr>
        <w:t>תם נאלצים להתמודד "</w:t>
      </w:r>
      <w:r w:rsidR="007210DD" w:rsidRPr="00D32681">
        <w:rPr>
          <w:rFonts w:cs="Times New Roman" w:hint="eastAsia"/>
          <w:snapToGrid w:val="0"/>
          <w:color w:val="000000"/>
          <w:sz w:val="26"/>
          <w:szCs w:val="26"/>
          <w:rtl/>
          <w:lang w:eastAsia="he-IL"/>
        </w:rPr>
        <w:t>התלמידים</w:t>
      </w:r>
      <w:r w:rsidR="007210DD" w:rsidRPr="00D32681">
        <w:rPr>
          <w:rFonts w:cs="Times New Roman"/>
          <w:snapToGrid w:val="0"/>
          <w:color w:val="000000"/>
          <w:sz w:val="26"/>
          <w:szCs w:val="26"/>
          <w:rtl/>
          <w:lang w:eastAsia="he-IL"/>
        </w:rPr>
        <w:t xml:space="preserve"> </w:t>
      </w:r>
      <w:r w:rsidR="007210DD" w:rsidRPr="00D32681">
        <w:rPr>
          <w:rFonts w:cs="Times New Roman" w:hint="eastAsia"/>
          <w:snapToGrid w:val="0"/>
          <w:color w:val="000000"/>
          <w:sz w:val="26"/>
          <w:szCs w:val="26"/>
          <w:rtl/>
          <w:lang w:eastAsia="he-IL"/>
        </w:rPr>
        <w:t>יגיעי</w:t>
      </w:r>
      <w:r w:rsidR="007210DD" w:rsidRPr="00D32681">
        <w:rPr>
          <w:rFonts w:cs="Times New Roman"/>
          <w:snapToGrid w:val="0"/>
          <w:color w:val="000000"/>
          <w:sz w:val="26"/>
          <w:szCs w:val="26"/>
          <w:rtl/>
          <w:lang w:eastAsia="he-IL"/>
        </w:rPr>
        <w:t xml:space="preserve"> </w:t>
      </w:r>
      <w:r w:rsidR="007210DD" w:rsidRPr="00D32681">
        <w:rPr>
          <w:rFonts w:cs="Times New Roman" w:hint="eastAsia"/>
          <w:snapToGrid w:val="0"/>
          <w:color w:val="000000"/>
          <w:sz w:val="26"/>
          <w:szCs w:val="26"/>
          <w:rtl/>
          <w:lang w:eastAsia="he-IL"/>
        </w:rPr>
        <w:t>הגלות</w:t>
      </w:r>
      <w:r w:rsidR="007210DD" w:rsidRPr="00D32681">
        <w:rPr>
          <w:rFonts w:cs="Times New Roman"/>
          <w:snapToGrid w:val="0"/>
          <w:color w:val="000000"/>
          <w:sz w:val="26"/>
          <w:szCs w:val="26"/>
          <w:rtl/>
          <w:lang w:eastAsia="he-IL"/>
        </w:rPr>
        <w:t xml:space="preserve"> </w:t>
      </w:r>
      <w:r w:rsidR="007210DD" w:rsidRPr="00D32681">
        <w:rPr>
          <w:rFonts w:cs="Times New Roman" w:hint="eastAsia"/>
          <w:snapToGrid w:val="0"/>
          <w:color w:val="000000"/>
          <w:sz w:val="26"/>
          <w:szCs w:val="26"/>
          <w:rtl/>
          <w:lang w:eastAsia="he-IL"/>
        </w:rPr>
        <w:t>והצרות</w:t>
      </w:r>
      <w:r w:rsidR="007210DD" w:rsidRPr="00D32681">
        <w:rPr>
          <w:rFonts w:cs="Times New Roman" w:hint="cs"/>
          <w:snapToGrid w:val="0"/>
          <w:color w:val="000000"/>
          <w:sz w:val="26"/>
          <w:szCs w:val="26"/>
          <w:rtl/>
          <w:lang w:eastAsia="he-IL"/>
        </w:rPr>
        <w:t>"</w:t>
      </w:r>
      <w:r w:rsidR="00AE1A7A" w:rsidRPr="00D32681">
        <w:rPr>
          <w:rFonts w:cs="Times New Roman" w:hint="cs"/>
          <w:snapToGrid w:val="0"/>
          <w:color w:val="000000"/>
          <w:sz w:val="26"/>
          <w:szCs w:val="26"/>
          <w:rtl/>
          <w:lang w:eastAsia="he-IL"/>
        </w:rPr>
        <w:t>.</w:t>
      </w:r>
      <w:r w:rsidR="000A31DB" w:rsidRPr="00D32681">
        <w:rPr>
          <w:rFonts w:cs="Times New Roman" w:hint="cs"/>
          <w:snapToGrid w:val="0"/>
          <w:color w:val="000000"/>
          <w:sz w:val="26"/>
          <w:szCs w:val="26"/>
          <w:rtl/>
          <w:lang w:eastAsia="he-IL"/>
        </w:rPr>
        <w:t xml:space="preserve"> </w:t>
      </w:r>
      <w:r w:rsidR="00EA4841" w:rsidRPr="00D32681">
        <w:rPr>
          <w:rFonts w:cs="Times New Roman" w:hint="cs"/>
          <w:snapToGrid w:val="0"/>
          <w:color w:val="000000"/>
          <w:sz w:val="26"/>
          <w:szCs w:val="26"/>
          <w:rtl/>
          <w:lang w:eastAsia="he-IL"/>
        </w:rPr>
        <w:lastRenderedPageBreak/>
        <w:t>ויכוחים אלו אינם מתועדים</w:t>
      </w:r>
      <w:r w:rsidR="00AE1A7A" w:rsidRPr="00D32681">
        <w:rPr>
          <w:rFonts w:cs="Times New Roman" w:hint="cs"/>
          <w:snapToGrid w:val="0"/>
          <w:color w:val="000000"/>
          <w:sz w:val="26"/>
          <w:szCs w:val="26"/>
          <w:rtl/>
          <w:lang w:eastAsia="he-IL"/>
        </w:rPr>
        <w:t>,</w:t>
      </w:r>
      <w:r w:rsidR="00EA4841" w:rsidRPr="00D32681">
        <w:rPr>
          <w:rFonts w:cs="Times New Roman" w:hint="cs"/>
          <w:snapToGrid w:val="0"/>
          <w:color w:val="000000"/>
          <w:sz w:val="26"/>
          <w:szCs w:val="26"/>
          <w:rtl/>
          <w:lang w:eastAsia="he-IL"/>
        </w:rPr>
        <w:t xml:space="preserve"> </w:t>
      </w:r>
      <w:r w:rsidR="00676197" w:rsidRPr="00D32681">
        <w:rPr>
          <w:rFonts w:cs="Times New Roman" w:hint="cs"/>
          <w:snapToGrid w:val="0"/>
          <w:color w:val="000000"/>
          <w:sz w:val="26"/>
          <w:szCs w:val="26"/>
          <w:rtl/>
          <w:lang w:eastAsia="he-IL"/>
        </w:rPr>
        <w:t xml:space="preserve">ואין לנו אלא לשער שגם בהם תורתו של רמב"ן </w:t>
      </w:r>
      <w:r w:rsidR="00AE1A7A" w:rsidRPr="00D32681">
        <w:rPr>
          <w:rFonts w:cs="Times New Roman" w:hint="cs"/>
          <w:snapToGrid w:val="0"/>
          <w:color w:val="000000"/>
          <w:sz w:val="26"/>
          <w:szCs w:val="26"/>
          <w:rtl/>
          <w:lang w:eastAsia="he-IL"/>
        </w:rPr>
        <w:t xml:space="preserve">היא </w:t>
      </w:r>
      <w:r w:rsidR="00676197" w:rsidRPr="00D32681">
        <w:rPr>
          <w:rFonts w:cs="Times New Roman" w:hint="cs"/>
          <w:snapToGrid w:val="0"/>
          <w:color w:val="000000"/>
          <w:sz w:val="26"/>
          <w:szCs w:val="26"/>
          <w:rtl/>
          <w:lang w:eastAsia="he-IL"/>
        </w:rPr>
        <w:t xml:space="preserve">גורם </w:t>
      </w:r>
      <w:r w:rsidR="00AE1A7A" w:rsidRPr="00D32681">
        <w:rPr>
          <w:rFonts w:cs="Times New Roman" w:hint="cs"/>
          <w:snapToGrid w:val="0"/>
          <w:color w:val="000000"/>
          <w:sz w:val="26"/>
          <w:szCs w:val="26"/>
          <w:rtl/>
          <w:lang w:eastAsia="he-IL"/>
        </w:rPr>
        <w:t>חשוב</w:t>
      </w:r>
      <w:r w:rsidR="00676197" w:rsidRPr="00D32681">
        <w:rPr>
          <w:rFonts w:cs="Times New Roman" w:hint="cs"/>
          <w:snapToGrid w:val="0"/>
          <w:color w:val="000000"/>
          <w:sz w:val="26"/>
          <w:szCs w:val="26"/>
          <w:rtl/>
          <w:lang w:eastAsia="he-IL"/>
        </w:rPr>
        <w:t>.</w:t>
      </w:r>
    </w:p>
    <w:p w:rsidR="000C747B" w:rsidRPr="00D32681" w:rsidRDefault="000C747B" w:rsidP="00210E24">
      <w:pPr>
        <w:tabs>
          <w:tab w:val="left" w:pos="720"/>
        </w:tabs>
        <w:spacing w:line="300" w:lineRule="exact"/>
        <w:ind w:firstLine="284"/>
        <w:jc w:val="both"/>
        <w:rPr>
          <w:rFonts w:cs="Times New Roman" w:hint="cs"/>
          <w:b/>
          <w:bCs/>
          <w:snapToGrid w:val="0"/>
          <w:color w:val="000000"/>
          <w:sz w:val="26"/>
          <w:szCs w:val="26"/>
          <w:rtl/>
          <w:lang w:eastAsia="he-IL"/>
        </w:rPr>
      </w:pPr>
    </w:p>
    <w:p w:rsidR="00C534C3" w:rsidRPr="00D32681" w:rsidRDefault="00F27280" w:rsidP="004B5035">
      <w:pPr>
        <w:tabs>
          <w:tab w:val="left" w:pos="720"/>
        </w:tabs>
        <w:spacing w:line="300" w:lineRule="exact"/>
        <w:jc w:val="both"/>
        <w:rPr>
          <w:rFonts w:cs="Times New Roman" w:hint="cs"/>
          <w:b/>
          <w:bCs/>
          <w:snapToGrid w:val="0"/>
          <w:color w:val="000000"/>
          <w:sz w:val="26"/>
          <w:szCs w:val="26"/>
          <w:rtl/>
          <w:lang w:eastAsia="he-IL"/>
        </w:rPr>
      </w:pPr>
      <w:r w:rsidRPr="00D32681">
        <w:rPr>
          <w:rFonts w:cs="Times New Roman" w:hint="cs"/>
          <w:b/>
          <w:bCs/>
          <w:snapToGrid w:val="0"/>
          <w:color w:val="000000"/>
          <w:sz w:val="26"/>
          <w:szCs w:val="26"/>
          <w:rtl/>
          <w:lang w:eastAsia="he-IL"/>
        </w:rPr>
        <w:t>סיכום</w:t>
      </w:r>
    </w:p>
    <w:p w:rsidR="00C534C3" w:rsidRPr="00D32681" w:rsidRDefault="00C534C3" w:rsidP="004B5035">
      <w:pPr>
        <w:tabs>
          <w:tab w:val="left" w:pos="720"/>
        </w:tabs>
        <w:spacing w:line="300" w:lineRule="exact"/>
        <w:jc w:val="both"/>
        <w:rPr>
          <w:rFonts w:cs="Times New Roman"/>
          <w:sz w:val="26"/>
          <w:szCs w:val="26"/>
          <w:rtl/>
        </w:rPr>
      </w:pPr>
      <w:r w:rsidRPr="00D32681">
        <w:rPr>
          <w:rFonts w:cs="Times New Roman"/>
          <w:sz w:val="26"/>
          <w:szCs w:val="26"/>
          <w:rtl/>
        </w:rPr>
        <w:t xml:space="preserve">אין בידינו נתונים </w:t>
      </w:r>
      <w:r w:rsidR="002A7E9B" w:rsidRPr="00D32681">
        <w:rPr>
          <w:rFonts w:cs="Times New Roman" w:hint="cs"/>
          <w:sz w:val="26"/>
          <w:szCs w:val="26"/>
          <w:rtl/>
        </w:rPr>
        <w:t xml:space="preserve">מדויקים </w:t>
      </w:r>
      <w:r w:rsidRPr="00D32681">
        <w:rPr>
          <w:rFonts w:cs="Times New Roman"/>
          <w:sz w:val="26"/>
          <w:szCs w:val="26"/>
          <w:rtl/>
        </w:rPr>
        <w:t xml:space="preserve">על השנים </w:t>
      </w:r>
      <w:r w:rsidR="00A47338" w:rsidRPr="00D32681">
        <w:rPr>
          <w:rFonts w:cs="Times New Roman" w:hint="cs"/>
          <w:sz w:val="26"/>
          <w:szCs w:val="26"/>
          <w:rtl/>
        </w:rPr>
        <w:t>ש</w:t>
      </w:r>
      <w:r w:rsidRPr="00D32681">
        <w:rPr>
          <w:rFonts w:cs="Times New Roman"/>
          <w:sz w:val="26"/>
          <w:szCs w:val="26"/>
          <w:rtl/>
        </w:rPr>
        <w:t xml:space="preserve">בהן </w:t>
      </w:r>
      <w:r w:rsidR="002A7E9B" w:rsidRPr="00D32681">
        <w:rPr>
          <w:rFonts w:cs="Times New Roman" w:hint="cs"/>
          <w:sz w:val="26"/>
          <w:szCs w:val="26"/>
          <w:rtl/>
        </w:rPr>
        <w:t xml:space="preserve">כתב </w:t>
      </w:r>
      <w:r w:rsidRPr="00D32681">
        <w:rPr>
          <w:rFonts w:cs="Times New Roman"/>
          <w:sz w:val="26"/>
          <w:szCs w:val="26"/>
          <w:rtl/>
        </w:rPr>
        <w:t>רמב"ן</w:t>
      </w:r>
      <w:r w:rsidR="002A7E9B" w:rsidRPr="00D32681">
        <w:rPr>
          <w:rFonts w:cs="Times New Roman" w:hint="cs"/>
          <w:sz w:val="26"/>
          <w:szCs w:val="26"/>
          <w:rtl/>
        </w:rPr>
        <w:t xml:space="preserve"> את עבודותיו</w:t>
      </w:r>
      <w:r w:rsidRPr="00D32681">
        <w:rPr>
          <w:rFonts w:cs="Times New Roman"/>
          <w:sz w:val="26"/>
          <w:szCs w:val="26"/>
          <w:rtl/>
        </w:rPr>
        <w:t>. על סדר כתיבתן של יצירותיו ה</w:t>
      </w:r>
      <w:r w:rsidR="00A47338" w:rsidRPr="00D32681">
        <w:rPr>
          <w:rFonts w:cs="Times New Roman" w:hint="cs"/>
          <w:sz w:val="26"/>
          <w:szCs w:val="26"/>
          <w:rtl/>
        </w:rPr>
        <w:t>חשובות</w:t>
      </w:r>
      <w:r w:rsidRPr="00D32681">
        <w:rPr>
          <w:rFonts w:cs="Times New Roman"/>
          <w:sz w:val="26"/>
          <w:szCs w:val="26"/>
          <w:rtl/>
        </w:rPr>
        <w:t xml:space="preserve"> ניתן ללמוד בעיקר מההקדמות,</w:t>
      </w:r>
      <w:bookmarkStart w:id="18" w:name="_Ref247003964"/>
      <w:r w:rsidR="00A47338" w:rsidRPr="00D32681">
        <w:rPr>
          <w:rStyle w:val="a3"/>
          <w:rFonts w:cs="Times New Roman"/>
          <w:sz w:val="26"/>
          <w:szCs w:val="26"/>
          <w:rtl/>
        </w:rPr>
        <w:footnoteReference w:id="125"/>
      </w:r>
      <w:bookmarkEnd w:id="18"/>
      <w:r w:rsidRPr="00D32681">
        <w:rPr>
          <w:rFonts w:cs="Times New Roman"/>
          <w:sz w:val="26"/>
          <w:szCs w:val="26"/>
          <w:rtl/>
        </w:rPr>
        <w:t xml:space="preserve"> משירי הפתיחה והסיכום לחיבוריו, </w:t>
      </w:r>
      <w:r w:rsidR="00A47338" w:rsidRPr="00D32681">
        <w:rPr>
          <w:rFonts w:cs="Times New Roman" w:hint="cs"/>
          <w:sz w:val="26"/>
          <w:szCs w:val="26"/>
          <w:rtl/>
        </w:rPr>
        <w:t>ש</w:t>
      </w:r>
      <w:r w:rsidRPr="00D32681">
        <w:rPr>
          <w:rFonts w:cs="Times New Roman"/>
          <w:sz w:val="26"/>
          <w:szCs w:val="26"/>
          <w:rtl/>
        </w:rPr>
        <w:t>בה</w:t>
      </w:r>
      <w:r w:rsidR="00A47338" w:rsidRPr="00D32681">
        <w:rPr>
          <w:rFonts w:cs="Times New Roman" w:hint="cs"/>
          <w:sz w:val="26"/>
          <w:szCs w:val="26"/>
          <w:rtl/>
        </w:rPr>
        <w:t>ם</w:t>
      </w:r>
      <w:r w:rsidRPr="00D32681">
        <w:rPr>
          <w:rFonts w:cs="Times New Roman"/>
          <w:sz w:val="26"/>
          <w:szCs w:val="26"/>
          <w:rtl/>
        </w:rPr>
        <w:t xml:space="preserve"> הוא שוזר נופך </w:t>
      </w:r>
      <w:r w:rsidR="004B5CC9" w:rsidRPr="00D32681">
        <w:rPr>
          <w:rFonts w:cs="Times New Roman" w:hint="cs"/>
          <w:sz w:val="26"/>
          <w:szCs w:val="26"/>
          <w:rtl/>
        </w:rPr>
        <w:t>ביוגרפ</w:t>
      </w:r>
      <w:r w:rsidR="004B5CC9" w:rsidRPr="00D32681">
        <w:rPr>
          <w:rFonts w:cs="Times New Roman" w:hint="eastAsia"/>
          <w:sz w:val="26"/>
          <w:szCs w:val="26"/>
          <w:rtl/>
        </w:rPr>
        <w:t>י</w:t>
      </w:r>
      <w:r w:rsidRPr="00D32681">
        <w:rPr>
          <w:rFonts w:cs="Times New Roman"/>
          <w:sz w:val="26"/>
          <w:szCs w:val="26"/>
          <w:rtl/>
        </w:rPr>
        <w:t>. חיבור נעוריו הוא תשלום ההלכות לנדרים, בכורות וחלה.</w:t>
      </w:r>
      <w:r w:rsidRPr="00D32681">
        <w:rPr>
          <w:rStyle w:val="a3"/>
          <w:rFonts w:cs="Times New Roman"/>
          <w:sz w:val="26"/>
          <w:szCs w:val="26"/>
          <w:rtl/>
        </w:rPr>
        <w:footnoteReference w:id="126"/>
      </w:r>
      <w:r w:rsidRPr="00D32681">
        <w:rPr>
          <w:rFonts w:cs="Times New Roman"/>
          <w:sz w:val="26"/>
          <w:szCs w:val="26"/>
          <w:rtl/>
        </w:rPr>
        <w:t xml:space="preserve"> </w:t>
      </w:r>
      <w:r w:rsidR="00A47338" w:rsidRPr="00D32681">
        <w:rPr>
          <w:rFonts w:cs="Times New Roman" w:hint="cs"/>
          <w:sz w:val="26"/>
          <w:szCs w:val="26"/>
          <w:rtl/>
        </w:rPr>
        <w:t>ל</w:t>
      </w:r>
      <w:r w:rsidRPr="00D32681">
        <w:rPr>
          <w:rFonts w:cs="Times New Roman"/>
          <w:sz w:val="26"/>
          <w:szCs w:val="26"/>
          <w:rtl/>
        </w:rPr>
        <w:t>אחר</w:t>
      </w:r>
      <w:r w:rsidR="00A47338" w:rsidRPr="00D32681">
        <w:rPr>
          <w:rFonts w:cs="Times New Roman" w:hint="cs"/>
          <w:sz w:val="26"/>
          <w:szCs w:val="26"/>
          <w:rtl/>
        </w:rPr>
        <w:t xml:space="preserve"> מכן</w:t>
      </w:r>
      <w:r w:rsidRPr="00D32681">
        <w:rPr>
          <w:rFonts w:cs="Times New Roman"/>
          <w:sz w:val="26"/>
          <w:szCs w:val="26"/>
          <w:rtl/>
        </w:rPr>
        <w:t xml:space="preserve"> נכתבו ספרי ההגנה על </w:t>
      </w:r>
      <w:proofErr w:type="spellStart"/>
      <w:r w:rsidRPr="00D32681">
        <w:rPr>
          <w:rFonts w:cs="Times New Roman"/>
          <w:sz w:val="26"/>
          <w:szCs w:val="26"/>
          <w:rtl/>
        </w:rPr>
        <w:t>הרי"ף</w:t>
      </w:r>
      <w:proofErr w:type="spellEnd"/>
      <w:r w:rsidRPr="00D32681">
        <w:rPr>
          <w:rFonts w:cs="Times New Roman"/>
          <w:sz w:val="26"/>
          <w:szCs w:val="26"/>
          <w:rtl/>
        </w:rPr>
        <w:t>, מלחמות ה'</w:t>
      </w:r>
      <w:r w:rsidRPr="00D32681">
        <w:rPr>
          <w:rStyle w:val="a3"/>
          <w:rFonts w:cs="Times New Roman"/>
          <w:sz w:val="26"/>
          <w:szCs w:val="26"/>
          <w:rtl/>
        </w:rPr>
        <w:footnoteReference w:id="127"/>
      </w:r>
      <w:r w:rsidRPr="00D32681">
        <w:rPr>
          <w:rFonts w:cs="Times New Roman"/>
          <w:sz w:val="26"/>
          <w:szCs w:val="26"/>
          <w:rtl/>
        </w:rPr>
        <w:t xml:space="preserve"> וספר הזכות.</w:t>
      </w:r>
      <w:r w:rsidRPr="00D32681">
        <w:rPr>
          <w:rStyle w:val="a3"/>
          <w:rFonts w:cs="Times New Roman"/>
          <w:sz w:val="26"/>
          <w:szCs w:val="26"/>
          <w:rtl/>
        </w:rPr>
        <w:footnoteReference w:id="128"/>
      </w:r>
      <w:r w:rsidRPr="00D32681">
        <w:rPr>
          <w:rFonts w:cs="Times New Roman" w:hint="cs"/>
          <w:sz w:val="26"/>
          <w:szCs w:val="26"/>
          <w:rtl/>
        </w:rPr>
        <w:t xml:space="preserve"> </w:t>
      </w:r>
      <w:r w:rsidRPr="00D32681">
        <w:rPr>
          <w:rFonts w:cs="Times New Roman"/>
          <w:sz w:val="26"/>
          <w:szCs w:val="26"/>
          <w:rtl/>
        </w:rPr>
        <w:t>חיבוריו ה</w:t>
      </w:r>
      <w:r w:rsidR="00A47338" w:rsidRPr="00D32681">
        <w:rPr>
          <w:rFonts w:cs="Times New Roman" w:hint="cs"/>
          <w:sz w:val="26"/>
          <w:szCs w:val="26"/>
          <w:rtl/>
        </w:rPr>
        <w:t>חשובים</w:t>
      </w:r>
      <w:r w:rsidRPr="00D32681">
        <w:rPr>
          <w:rFonts w:cs="Times New Roman"/>
          <w:sz w:val="26"/>
          <w:szCs w:val="26"/>
          <w:rtl/>
        </w:rPr>
        <w:t xml:space="preserve"> לתלמוד</w:t>
      </w:r>
      <w:r w:rsidR="00D6771A" w:rsidRPr="00D32681">
        <w:rPr>
          <w:rFonts w:cs="Times New Roman" w:hint="cs"/>
          <w:sz w:val="26"/>
          <w:szCs w:val="26"/>
          <w:rtl/>
        </w:rPr>
        <w:t xml:space="preserve"> –</w:t>
      </w:r>
      <w:r w:rsidRPr="00D32681">
        <w:rPr>
          <w:rFonts w:cs="Times New Roman"/>
          <w:sz w:val="26"/>
          <w:szCs w:val="26"/>
          <w:rtl/>
        </w:rPr>
        <w:t xml:space="preserve"> החידושים </w:t>
      </w:r>
      <w:proofErr w:type="spellStart"/>
      <w:r w:rsidRPr="00D32681">
        <w:rPr>
          <w:rFonts w:cs="Times New Roman"/>
          <w:sz w:val="26"/>
          <w:szCs w:val="26"/>
          <w:rtl/>
        </w:rPr>
        <w:t>והלקוטות</w:t>
      </w:r>
      <w:proofErr w:type="spellEnd"/>
      <w:r w:rsidR="00D6771A" w:rsidRPr="00D32681">
        <w:rPr>
          <w:rFonts w:cs="Times New Roman" w:hint="cs"/>
          <w:sz w:val="26"/>
          <w:szCs w:val="26"/>
          <w:rtl/>
        </w:rPr>
        <w:t>,</w:t>
      </w:r>
      <w:r w:rsidRPr="00D32681">
        <w:rPr>
          <w:rFonts w:cs="Times New Roman"/>
          <w:sz w:val="26"/>
          <w:szCs w:val="26"/>
          <w:rtl/>
        </w:rPr>
        <w:t xml:space="preserve"> נכתבו במחצית הראשונה של המאה הי"ג, עד הגיעו לגיל 60 </w:t>
      </w:r>
      <w:r w:rsidR="00D6771A" w:rsidRPr="00D32681">
        <w:rPr>
          <w:rFonts w:cs="Times New Roman" w:hint="cs"/>
          <w:sz w:val="26"/>
          <w:szCs w:val="26"/>
          <w:rtl/>
        </w:rPr>
        <w:t>ב</w:t>
      </w:r>
      <w:r w:rsidRPr="00D32681">
        <w:rPr>
          <w:rFonts w:cs="Times New Roman"/>
          <w:sz w:val="26"/>
          <w:szCs w:val="26"/>
          <w:rtl/>
        </w:rPr>
        <w:t>ערך.</w:t>
      </w:r>
      <w:r w:rsidRPr="00D32681">
        <w:rPr>
          <w:rStyle w:val="a3"/>
          <w:rFonts w:cs="Times New Roman"/>
          <w:sz w:val="26"/>
          <w:szCs w:val="26"/>
          <w:rtl/>
        </w:rPr>
        <w:footnoteReference w:id="129"/>
      </w:r>
      <w:r w:rsidRPr="00D32681">
        <w:rPr>
          <w:rFonts w:cs="Times New Roman"/>
          <w:sz w:val="26"/>
          <w:szCs w:val="26"/>
          <w:rtl/>
        </w:rPr>
        <w:t xml:space="preserve"> לעת זקנה שב הרב למגמת ההגנה על הראשונים והגאונים בספר המצוות שלו</w:t>
      </w:r>
      <w:r w:rsidR="00D6771A" w:rsidRPr="00D32681">
        <w:rPr>
          <w:rFonts w:cs="Times New Roman" w:hint="cs"/>
          <w:sz w:val="26"/>
          <w:szCs w:val="26"/>
          <w:rtl/>
        </w:rPr>
        <w:t>.</w:t>
      </w:r>
      <w:r w:rsidR="00D6771A" w:rsidRPr="00D32681">
        <w:rPr>
          <w:rStyle w:val="a3"/>
          <w:rFonts w:cs="Times New Roman"/>
          <w:sz w:val="26"/>
          <w:szCs w:val="26"/>
          <w:rtl/>
        </w:rPr>
        <w:footnoteReference w:id="130"/>
      </w:r>
      <w:r w:rsidRPr="00D32681">
        <w:rPr>
          <w:rFonts w:cs="Times New Roman"/>
          <w:sz w:val="26"/>
          <w:szCs w:val="26"/>
          <w:rtl/>
        </w:rPr>
        <w:t xml:space="preserve"> כאמור, </w:t>
      </w:r>
      <w:r w:rsidR="00D6771A" w:rsidRPr="00D32681">
        <w:rPr>
          <w:rFonts w:cs="Times New Roman" w:hint="cs"/>
          <w:sz w:val="26"/>
          <w:szCs w:val="26"/>
          <w:rtl/>
        </w:rPr>
        <w:t xml:space="preserve">הוא </w:t>
      </w:r>
      <w:r w:rsidRPr="00D32681">
        <w:rPr>
          <w:rFonts w:cs="Times New Roman"/>
          <w:sz w:val="26"/>
          <w:szCs w:val="26"/>
          <w:rtl/>
        </w:rPr>
        <w:t>חותם בפירושו למקרא הנכתב בספרד ובארץ ישראל.</w:t>
      </w:r>
      <w:r w:rsidRPr="00D32681">
        <w:rPr>
          <w:rStyle w:val="a3"/>
          <w:rFonts w:cs="Times New Roman"/>
          <w:sz w:val="26"/>
          <w:szCs w:val="26"/>
          <w:rtl/>
        </w:rPr>
        <w:footnoteReference w:id="131"/>
      </w:r>
      <w:r w:rsidRPr="00D32681">
        <w:rPr>
          <w:rFonts w:cs="Times New Roman"/>
          <w:sz w:val="26"/>
          <w:szCs w:val="26"/>
          <w:rtl/>
        </w:rPr>
        <w:t xml:space="preserve"> את רוב דרשותיו נושא רמב"ן סמוך לעלייתו ארצה.</w:t>
      </w:r>
      <w:r w:rsidRPr="00D32681">
        <w:rPr>
          <w:rStyle w:val="a3"/>
          <w:rFonts w:cs="Times New Roman"/>
          <w:sz w:val="26"/>
          <w:szCs w:val="26"/>
          <w:rtl/>
        </w:rPr>
        <w:footnoteReference w:id="132"/>
      </w:r>
    </w:p>
    <w:p w:rsidR="00C534C3" w:rsidRPr="00D32681" w:rsidRDefault="00C534C3" w:rsidP="00210E24">
      <w:pPr>
        <w:tabs>
          <w:tab w:val="left" w:pos="720"/>
        </w:tabs>
        <w:spacing w:line="300" w:lineRule="exact"/>
        <w:ind w:firstLine="284"/>
        <w:jc w:val="both"/>
        <w:rPr>
          <w:rFonts w:cs="Times New Roman" w:hint="cs"/>
          <w:sz w:val="26"/>
          <w:szCs w:val="26"/>
          <w:rtl/>
        </w:rPr>
      </w:pPr>
      <w:r w:rsidRPr="00D32681">
        <w:rPr>
          <w:rFonts w:cs="Times New Roman"/>
          <w:sz w:val="26"/>
          <w:szCs w:val="26"/>
          <w:rtl/>
        </w:rPr>
        <w:lastRenderedPageBreak/>
        <w:t xml:space="preserve">נראה שדרך השילוב בין פרשנות הפשט למקרא </w:t>
      </w:r>
      <w:r w:rsidR="00D6771A" w:rsidRPr="00D32681">
        <w:rPr>
          <w:rFonts w:cs="Times New Roman" w:hint="cs"/>
          <w:sz w:val="26"/>
          <w:szCs w:val="26"/>
          <w:rtl/>
        </w:rPr>
        <w:t>ו</w:t>
      </w:r>
      <w:r w:rsidRPr="00D32681">
        <w:rPr>
          <w:rFonts w:cs="Times New Roman"/>
          <w:sz w:val="26"/>
          <w:szCs w:val="26"/>
          <w:rtl/>
        </w:rPr>
        <w:t xml:space="preserve">בין העמידה על ההלכה הפסוקה, </w:t>
      </w:r>
      <w:r w:rsidR="00D6771A" w:rsidRPr="00D32681">
        <w:rPr>
          <w:rFonts w:cs="Times New Roman" w:hint="cs"/>
          <w:sz w:val="26"/>
          <w:szCs w:val="26"/>
          <w:rtl/>
        </w:rPr>
        <w:t>שאותה</w:t>
      </w:r>
      <w:r w:rsidRPr="00D32681">
        <w:rPr>
          <w:rFonts w:cs="Times New Roman"/>
          <w:sz w:val="26"/>
          <w:szCs w:val="26"/>
          <w:rtl/>
        </w:rPr>
        <w:t xml:space="preserve"> </w:t>
      </w:r>
      <w:r w:rsidR="00D6771A" w:rsidRPr="00D32681">
        <w:rPr>
          <w:rFonts w:cs="Times New Roman" w:hint="cs"/>
          <w:sz w:val="26"/>
          <w:szCs w:val="26"/>
          <w:rtl/>
        </w:rPr>
        <w:t xml:space="preserve">הצגנו </w:t>
      </w:r>
      <w:r w:rsidRPr="00D32681">
        <w:rPr>
          <w:rFonts w:cs="Times New Roman"/>
          <w:sz w:val="26"/>
          <w:szCs w:val="26"/>
          <w:rtl/>
        </w:rPr>
        <w:t>ב</w:t>
      </w:r>
      <w:r w:rsidR="00D6771A" w:rsidRPr="00D32681">
        <w:rPr>
          <w:rFonts w:cs="Times New Roman" w:hint="cs"/>
          <w:sz w:val="26"/>
          <w:szCs w:val="26"/>
          <w:rtl/>
        </w:rPr>
        <w:t>מאמר</w:t>
      </w:r>
      <w:r w:rsidRPr="00D32681">
        <w:rPr>
          <w:rFonts w:cs="Times New Roman"/>
          <w:sz w:val="26"/>
          <w:szCs w:val="26"/>
          <w:rtl/>
        </w:rPr>
        <w:t xml:space="preserve"> ז</w:t>
      </w:r>
      <w:r w:rsidR="00D620F8" w:rsidRPr="00D32681">
        <w:rPr>
          <w:rFonts w:cs="Times New Roman" w:hint="cs"/>
          <w:sz w:val="26"/>
          <w:szCs w:val="26"/>
          <w:rtl/>
        </w:rPr>
        <w:t>ה</w:t>
      </w:r>
      <w:r w:rsidRPr="00D32681">
        <w:rPr>
          <w:rFonts w:cs="Times New Roman" w:hint="cs"/>
          <w:sz w:val="26"/>
          <w:szCs w:val="26"/>
          <w:rtl/>
        </w:rPr>
        <w:t>,</w:t>
      </w:r>
      <w:r w:rsidRPr="00D32681">
        <w:rPr>
          <w:rFonts w:cs="Times New Roman"/>
          <w:sz w:val="26"/>
          <w:szCs w:val="26"/>
          <w:rtl/>
        </w:rPr>
        <w:t xml:space="preserve"> מתעצמת והולכת מעבודה לעבודה. בספרי ההגנה</w:t>
      </w:r>
      <w:r w:rsidR="005906FA">
        <w:rPr>
          <w:rFonts w:cs="Times New Roman" w:hint="cs"/>
          <w:sz w:val="26"/>
          <w:szCs w:val="26"/>
          <w:rtl/>
        </w:rPr>
        <w:t xml:space="preserve">, </w:t>
      </w:r>
      <w:r w:rsidR="002B46C6" w:rsidRPr="00D32681">
        <w:rPr>
          <w:rFonts w:cs="Times New Roman" w:hint="cs"/>
          <w:sz w:val="26"/>
          <w:szCs w:val="26"/>
          <w:rtl/>
        </w:rPr>
        <w:t>"</w:t>
      </w:r>
      <w:r w:rsidRPr="00D32681">
        <w:rPr>
          <w:rFonts w:cs="Times New Roman"/>
          <w:sz w:val="26"/>
          <w:szCs w:val="26"/>
          <w:rtl/>
        </w:rPr>
        <w:t>המלחמות</w:t>
      </w:r>
      <w:r w:rsidR="002B46C6" w:rsidRPr="00D32681">
        <w:rPr>
          <w:rFonts w:cs="Times New Roman" w:hint="cs"/>
          <w:sz w:val="26"/>
          <w:szCs w:val="26"/>
          <w:rtl/>
        </w:rPr>
        <w:t>"</w:t>
      </w:r>
      <w:r w:rsidRPr="00D32681">
        <w:rPr>
          <w:rFonts w:cs="Times New Roman"/>
          <w:sz w:val="26"/>
          <w:szCs w:val="26"/>
          <w:rtl/>
        </w:rPr>
        <w:t xml:space="preserve"> ו</w:t>
      </w:r>
      <w:r w:rsidR="002B46C6" w:rsidRPr="00D32681">
        <w:rPr>
          <w:rFonts w:cs="Times New Roman" w:hint="cs"/>
          <w:sz w:val="26"/>
          <w:szCs w:val="26"/>
          <w:rtl/>
        </w:rPr>
        <w:t>"</w:t>
      </w:r>
      <w:r w:rsidRPr="00D32681">
        <w:rPr>
          <w:rFonts w:cs="Times New Roman"/>
          <w:sz w:val="26"/>
          <w:szCs w:val="26"/>
          <w:rtl/>
        </w:rPr>
        <w:t>ספר הזכות</w:t>
      </w:r>
      <w:r w:rsidR="002B46C6" w:rsidRPr="00D32681">
        <w:rPr>
          <w:rFonts w:cs="Times New Roman" w:hint="cs"/>
          <w:sz w:val="26"/>
          <w:szCs w:val="26"/>
          <w:rtl/>
        </w:rPr>
        <w:t>"</w:t>
      </w:r>
      <w:r w:rsidR="005906FA">
        <w:rPr>
          <w:rFonts w:cs="Times New Roman" w:hint="cs"/>
          <w:sz w:val="26"/>
          <w:szCs w:val="26"/>
          <w:rtl/>
        </w:rPr>
        <w:t>,</w:t>
      </w:r>
      <w:r w:rsidRPr="00D32681">
        <w:rPr>
          <w:rFonts w:cs="Times New Roman"/>
          <w:sz w:val="26"/>
          <w:szCs w:val="26"/>
          <w:rtl/>
        </w:rPr>
        <w:t xml:space="preserve"> </w:t>
      </w:r>
      <w:r w:rsidR="00D6771A" w:rsidRPr="00D32681">
        <w:rPr>
          <w:rFonts w:cs="Times New Roman" w:hint="cs"/>
          <w:sz w:val="26"/>
          <w:szCs w:val="26"/>
          <w:rtl/>
        </w:rPr>
        <w:t>ממעט</w:t>
      </w:r>
      <w:r w:rsidRPr="00D32681">
        <w:rPr>
          <w:rFonts w:cs="Times New Roman"/>
          <w:sz w:val="26"/>
          <w:szCs w:val="26"/>
          <w:rtl/>
        </w:rPr>
        <w:t xml:space="preserve"> רמב"ן </w:t>
      </w:r>
      <w:r w:rsidR="00D6771A" w:rsidRPr="00D32681">
        <w:rPr>
          <w:rFonts w:cs="Times New Roman" w:hint="cs"/>
          <w:sz w:val="26"/>
          <w:szCs w:val="26"/>
          <w:rtl/>
        </w:rPr>
        <w:t>לה</w:t>
      </w:r>
      <w:r w:rsidRPr="00D32681">
        <w:rPr>
          <w:rFonts w:cs="Times New Roman"/>
          <w:sz w:val="26"/>
          <w:szCs w:val="26"/>
          <w:rtl/>
        </w:rPr>
        <w:t>ש</w:t>
      </w:r>
      <w:r w:rsidR="00D6771A" w:rsidRPr="00D32681">
        <w:rPr>
          <w:rFonts w:cs="Times New Roman" w:hint="cs"/>
          <w:sz w:val="26"/>
          <w:szCs w:val="26"/>
          <w:rtl/>
        </w:rPr>
        <w:t>ת</w:t>
      </w:r>
      <w:r w:rsidRPr="00D32681">
        <w:rPr>
          <w:rFonts w:cs="Times New Roman"/>
          <w:sz w:val="26"/>
          <w:szCs w:val="26"/>
          <w:rtl/>
        </w:rPr>
        <w:t xml:space="preserve">מש בפסוקי המקרא לצרכים הלכתיים. בחידושיו </w:t>
      </w:r>
      <w:proofErr w:type="spellStart"/>
      <w:r w:rsidRPr="00D32681">
        <w:rPr>
          <w:rFonts w:cs="Times New Roman"/>
          <w:sz w:val="26"/>
          <w:szCs w:val="26"/>
          <w:rtl/>
        </w:rPr>
        <w:t>ולקוטותיו</w:t>
      </w:r>
      <w:proofErr w:type="spellEnd"/>
      <w:r w:rsidR="00F27280" w:rsidRPr="00D32681">
        <w:rPr>
          <w:rFonts w:cs="Times New Roman" w:hint="cs"/>
          <w:sz w:val="26"/>
          <w:szCs w:val="26"/>
          <w:rtl/>
        </w:rPr>
        <w:t>, שגם בהם עיקר הדיון הוא בתלמוד ומפרשיו,</w:t>
      </w:r>
      <w:r w:rsidRPr="00D32681">
        <w:rPr>
          <w:rFonts w:cs="Times New Roman"/>
          <w:sz w:val="26"/>
          <w:szCs w:val="26"/>
          <w:rtl/>
        </w:rPr>
        <w:t xml:space="preserve"> מפתיע רמב"ן ב</w:t>
      </w:r>
      <w:r w:rsidR="00D6771A" w:rsidRPr="00D32681">
        <w:rPr>
          <w:rFonts w:cs="Times New Roman" w:hint="cs"/>
          <w:sz w:val="26"/>
          <w:szCs w:val="26"/>
          <w:rtl/>
        </w:rPr>
        <w:t>הראותו ש</w:t>
      </w:r>
      <w:r w:rsidRPr="00D32681">
        <w:rPr>
          <w:rFonts w:cs="Times New Roman"/>
          <w:sz w:val="26"/>
          <w:szCs w:val="26"/>
          <w:rtl/>
        </w:rPr>
        <w:t xml:space="preserve">המקרא </w:t>
      </w:r>
      <w:r w:rsidR="00D6771A" w:rsidRPr="00D32681">
        <w:rPr>
          <w:rFonts w:cs="Times New Roman" w:hint="cs"/>
          <w:sz w:val="26"/>
          <w:szCs w:val="26"/>
          <w:rtl/>
        </w:rPr>
        <w:t xml:space="preserve">הוא </w:t>
      </w:r>
      <w:r w:rsidRPr="00D32681">
        <w:rPr>
          <w:rFonts w:cs="Times New Roman"/>
          <w:sz w:val="26"/>
          <w:szCs w:val="26"/>
          <w:rtl/>
        </w:rPr>
        <w:t>מקור להלכות שהגיעו אלינו מהתורה שבע</w:t>
      </w:r>
      <w:r w:rsidR="00D6771A" w:rsidRPr="00D32681">
        <w:rPr>
          <w:rFonts w:cs="Times New Roman" w:hint="cs"/>
          <w:sz w:val="26"/>
          <w:szCs w:val="26"/>
          <w:rtl/>
        </w:rPr>
        <w:t xml:space="preserve">ל </w:t>
      </w:r>
      <w:r w:rsidRPr="00D32681">
        <w:rPr>
          <w:rFonts w:cs="Times New Roman"/>
          <w:sz w:val="26"/>
          <w:szCs w:val="26"/>
          <w:rtl/>
        </w:rPr>
        <w:t>פ</w:t>
      </w:r>
      <w:r w:rsidR="00D6771A" w:rsidRPr="00D32681">
        <w:rPr>
          <w:rFonts w:cs="Times New Roman" w:hint="cs"/>
          <w:sz w:val="26"/>
          <w:szCs w:val="26"/>
          <w:rtl/>
        </w:rPr>
        <w:t>ה</w:t>
      </w:r>
      <w:r w:rsidR="00F27280" w:rsidRPr="00D32681">
        <w:rPr>
          <w:rFonts w:cs="Times New Roman"/>
          <w:sz w:val="26"/>
          <w:szCs w:val="26"/>
          <w:rtl/>
        </w:rPr>
        <w:t xml:space="preserve"> </w:t>
      </w:r>
      <w:r w:rsidR="00F27280" w:rsidRPr="00D32681">
        <w:rPr>
          <w:rFonts w:cs="Times New Roman" w:hint="cs"/>
          <w:sz w:val="26"/>
          <w:szCs w:val="26"/>
          <w:rtl/>
        </w:rPr>
        <w:t>ב</w:t>
      </w:r>
      <w:r w:rsidR="00F27280" w:rsidRPr="00D32681">
        <w:rPr>
          <w:rFonts w:cs="Times New Roman"/>
          <w:sz w:val="26"/>
          <w:szCs w:val="26"/>
          <w:rtl/>
        </w:rPr>
        <w:t>כמה וכמה דוגמאות</w:t>
      </w:r>
      <w:r w:rsidR="00F27280" w:rsidRPr="00D32681">
        <w:rPr>
          <w:rFonts w:cs="Times New Roman" w:hint="cs"/>
          <w:sz w:val="26"/>
          <w:szCs w:val="26"/>
          <w:rtl/>
        </w:rPr>
        <w:t xml:space="preserve"> שהעלינו בדברינו.</w:t>
      </w:r>
    </w:p>
    <w:p w:rsidR="00C534C3" w:rsidRPr="00D32681" w:rsidRDefault="00C534C3" w:rsidP="00686416">
      <w:pPr>
        <w:tabs>
          <w:tab w:val="left" w:pos="720"/>
        </w:tabs>
        <w:spacing w:line="300" w:lineRule="exact"/>
        <w:ind w:firstLine="284"/>
        <w:jc w:val="both"/>
        <w:rPr>
          <w:rFonts w:cs="Times New Roman"/>
          <w:sz w:val="26"/>
          <w:szCs w:val="26"/>
          <w:rtl/>
        </w:rPr>
      </w:pPr>
      <w:r w:rsidRPr="00D32681">
        <w:rPr>
          <w:rFonts w:cs="Times New Roman"/>
          <w:sz w:val="26"/>
          <w:szCs w:val="26"/>
          <w:rtl/>
        </w:rPr>
        <w:t xml:space="preserve">צעד </w:t>
      </w:r>
      <w:r w:rsidR="00D6771A" w:rsidRPr="00D32681">
        <w:rPr>
          <w:rFonts w:cs="Times New Roman" w:hint="cs"/>
          <w:sz w:val="26"/>
          <w:szCs w:val="26"/>
          <w:rtl/>
        </w:rPr>
        <w:t>חשוב</w:t>
      </w:r>
      <w:r w:rsidRPr="00D32681">
        <w:rPr>
          <w:rFonts w:cs="Times New Roman"/>
          <w:sz w:val="26"/>
          <w:szCs w:val="26"/>
          <w:rtl/>
        </w:rPr>
        <w:t xml:space="preserve"> בדרך השילוב עשה רמב"ן בספר המצוות, שבו הוא שואב ישירות מהמקרא מצוות </w:t>
      </w:r>
      <w:r w:rsidR="00D6771A" w:rsidRPr="00D32681">
        <w:rPr>
          <w:rFonts w:cs="Times New Roman" w:hint="cs"/>
          <w:sz w:val="26"/>
          <w:szCs w:val="26"/>
          <w:rtl/>
        </w:rPr>
        <w:t>ש</w:t>
      </w:r>
      <w:r w:rsidRPr="00D32681">
        <w:rPr>
          <w:rFonts w:cs="Times New Roman"/>
          <w:sz w:val="26"/>
          <w:szCs w:val="26"/>
          <w:rtl/>
        </w:rPr>
        <w:t xml:space="preserve">הוא מוסיף לרשימה ללא תיווכם של חז"ל. למיצויה המלא של דרך השילוב </w:t>
      </w:r>
      <w:r w:rsidR="00686416">
        <w:rPr>
          <w:rFonts w:cs="Times New Roman" w:hint="cs"/>
          <w:sz w:val="26"/>
          <w:szCs w:val="26"/>
          <w:rtl/>
        </w:rPr>
        <w:t xml:space="preserve">בפירושו לתורה </w:t>
      </w:r>
      <w:r w:rsidRPr="00D32681">
        <w:rPr>
          <w:rFonts w:cs="Times New Roman"/>
          <w:sz w:val="26"/>
          <w:szCs w:val="26"/>
          <w:rtl/>
        </w:rPr>
        <w:t xml:space="preserve">מגיע הרב </w:t>
      </w:r>
      <w:r w:rsidR="00686416">
        <w:rPr>
          <w:rFonts w:cs="Times New Roman" w:hint="cs"/>
          <w:sz w:val="26"/>
          <w:szCs w:val="26"/>
          <w:rtl/>
        </w:rPr>
        <w:t>ב</w:t>
      </w:r>
      <w:r w:rsidR="00F27280" w:rsidRPr="00D32681">
        <w:rPr>
          <w:rFonts w:cs="Times New Roman" w:hint="cs"/>
          <w:sz w:val="26"/>
          <w:szCs w:val="26"/>
          <w:rtl/>
        </w:rPr>
        <w:t>קטעי הדיון ב</w:t>
      </w:r>
      <w:r w:rsidRPr="00D32681">
        <w:rPr>
          <w:rFonts w:cs="Times New Roman"/>
          <w:sz w:val="26"/>
          <w:szCs w:val="26"/>
          <w:rtl/>
        </w:rPr>
        <w:t>חלקים ההלכ</w:t>
      </w:r>
      <w:r w:rsidR="00D6771A" w:rsidRPr="00D32681">
        <w:rPr>
          <w:rFonts w:cs="Times New Roman" w:hint="cs"/>
          <w:sz w:val="26"/>
          <w:szCs w:val="26"/>
          <w:rtl/>
        </w:rPr>
        <w:t>ת</w:t>
      </w:r>
      <w:r w:rsidRPr="00D32681">
        <w:rPr>
          <w:rFonts w:cs="Times New Roman"/>
          <w:sz w:val="26"/>
          <w:szCs w:val="26"/>
          <w:rtl/>
        </w:rPr>
        <w:t>יים</w:t>
      </w:r>
      <w:r w:rsidR="00F27280" w:rsidRPr="00D32681">
        <w:rPr>
          <w:rFonts w:cs="Times New Roman" w:hint="cs"/>
          <w:sz w:val="26"/>
          <w:szCs w:val="26"/>
          <w:rtl/>
        </w:rPr>
        <w:t>.</w:t>
      </w:r>
      <w:r w:rsidRPr="00D32681">
        <w:rPr>
          <w:rFonts w:cs="Times New Roman"/>
          <w:sz w:val="26"/>
          <w:szCs w:val="26"/>
          <w:rtl/>
        </w:rPr>
        <w:t xml:space="preserve"> כאן הוא </w:t>
      </w:r>
      <w:r w:rsidR="00D6771A" w:rsidRPr="00D32681">
        <w:rPr>
          <w:rFonts w:cs="Times New Roman" w:hint="cs"/>
          <w:sz w:val="26"/>
          <w:szCs w:val="26"/>
          <w:rtl/>
        </w:rPr>
        <w:t>רואה</w:t>
      </w:r>
      <w:r w:rsidRPr="00D32681">
        <w:rPr>
          <w:rFonts w:cs="Times New Roman"/>
          <w:sz w:val="26"/>
          <w:szCs w:val="26"/>
          <w:rtl/>
        </w:rPr>
        <w:t xml:space="preserve"> </w:t>
      </w:r>
      <w:r w:rsidR="00D6771A" w:rsidRPr="00D32681">
        <w:rPr>
          <w:rFonts w:cs="Times New Roman" w:hint="cs"/>
          <w:sz w:val="26"/>
          <w:szCs w:val="26"/>
          <w:rtl/>
        </w:rPr>
        <w:t>לדון</w:t>
      </w:r>
      <w:r w:rsidRPr="00D32681">
        <w:rPr>
          <w:rFonts w:cs="Times New Roman"/>
          <w:sz w:val="26"/>
          <w:szCs w:val="26"/>
          <w:rtl/>
        </w:rPr>
        <w:t xml:space="preserve"> </w:t>
      </w:r>
      <w:r w:rsidR="00D6771A" w:rsidRPr="00D32681">
        <w:rPr>
          <w:rFonts w:cs="Times New Roman" w:hint="cs"/>
          <w:sz w:val="26"/>
          <w:szCs w:val="26"/>
          <w:rtl/>
        </w:rPr>
        <w:t>ב</w:t>
      </w:r>
      <w:r w:rsidRPr="00D32681">
        <w:rPr>
          <w:rFonts w:cs="Times New Roman"/>
          <w:sz w:val="26"/>
          <w:szCs w:val="26"/>
          <w:rtl/>
        </w:rPr>
        <w:t xml:space="preserve">הגדרת המצוות בתוך ספר שעניינו פרשנות, הוא מחדש הלכות על פי פשטי המקראות, </w:t>
      </w:r>
      <w:r w:rsidR="002A7E9B" w:rsidRPr="00D32681">
        <w:rPr>
          <w:rFonts w:cs="Times New Roman" w:hint="cs"/>
          <w:sz w:val="26"/>
          <w:szCs w:val="26"/>
          <w:rtl/>
        </w:rPr>
        <w:t>ו</w:t>
      </w:r>
      <w:r w:rsidRPr="00D32681">
        <w:rPr>
          <w:rFonts w:cs="Times New Roman"/>
          <w:sz w:val="26"/>
          <w:szCs w:val="26"/>
          <w:rtl/>
        </w:rPr>
        <w:t xml:space="preserve">כאן הוא בונה מבנים של צווים כלליים, </w:t>
      </w:r>
      <w:r w:rsidR="00967509" w:rsidRPr="00D32681">
        <w:rPr>
          <w:rFonts w:cs="Times New Roman" w:hint="cs"/>
          <w:sz w:val="26"/>
          <w:szCs w:val="26"/>
          <w:rtl/>
        </w:rPr>
        <w:t>המסמנים כיוון ומטרה רצויים וכוללים מצוות רבות.</w:t>
      </w:r>
    </w:p>
    <w:p w:rsidR="00C534C3" w:rsidRPr="00D32681" w:rsidRDefault="00C534C3" w:rsidP="00210E24">
      <w:pPr>
        <w:tabs>
          <w:tab w:val="left" w:pos="720"/>
        </w:tabs>
        <w:spacing w:line="300" w:lineRule="exact"/>
        <w:ind w:firstLine="284"/>
        <w:jc w:val="both"/>
        <w:rPr>
          <w:rFonts w:cs="Times New Roman"/>
          <w:sz w:val="26"/>
          <w:szCs w:val="26"/>
          <w:rtl/>
        </w:rPr>
      </w:pPr>
      <w:r w:rsidRPr="00D32681">
        <w:rPr>
          <w:rFonts w:cs="Times New Roman"/>
          <w:sz w:val="26"/>
          <w:szCs w:val="26"/>
          <w:rtl/>
        </w:rPr>
        <w:t xml:space="preserve">בעמדו אל מול החלקים ההלכתיים שבתורה מוצא לו רבנו את הדרך לעמוד לימינם של חכמינו בקבלת דרשותיהם ההלכתיות </w:t>
      </w:r>
      <w:r w:rsidR="00D6771A" w:rsidRPr="00D32681">
        <w:rPr>
          <w:rFonts w:cs="Times New Roman" w:hint="cs"/>
          <w:sz w:val="26"/>
          <w:szCs w:val="26"/>
          <w:rtl/>
        </w:rPr>
        <w:t>לצד</w:t>
      </w:r>
      <w:r w:rsidRPr="00D32681">
        <w:rPr>
          <w:rFonts w:cs="Times New Roman"/>
          <w:sz w:val="26"/>
          <w:szCs w:val="26"/>
          <w:rtl/>
        </w:rPr>
        <w:t xml:space="preserve"> הליכה בנתיבי הפשט כמעט ללא ויתור. רמב"ן </w:t>
      </w:r>
      <w:r w:rsidR="00D6771A" w:rsidRPr="00D32681">
        <w:rPr>
          <w:rFonts w:cs="Times New Roman" w:hint="cs"/>
          <w:sz w:val="26"/>
          <w:szCs w:val="26"/>
          <w:rtl/>
        </w:rPr>
        <w:t>רואה</w:t>
      </w:r>
      <w:r w:rsidRPr="00D32681">
        <w:rPr>
          <w:rFonts w:cs="Times New Roman"/>
          <w:sz w:val="26"/>
          <w:szCs w:val="26"/>
          <w:rtl/>
        </w:rPr>
        <w:t xml:space="preserve"> </w:t>
      </w:r>
      <w:r w:rsidR="00D6771A" w:rsidRPr="00D32681">
        <w:rPr>
          <w:rFonts w:cs="Times New Roman" w:hint="cs"/>
          <w:sz w:val="26"/>
          <w:szCs w:val="26"/>
          <w:rtl/>
        </w:rPr>
        <w:t>ב</w:t>
      </w:r>
      <w:r w:rsidRPr="00D32681">
        <w:rPr>
          <w:rFonts w:cs="Times New Roman"/>
          <w:sz w:val="26"/>
          <w:szCs w:val="26"/>
          <w:rtl/>
        </w:rPr>
        <w:t>דרך הפשט דרך מחייבת הלכתית כמו מסקנותיהם ההלכתיות של חכמינו. בתווך</w:t>
      </w:r>
      <w:r w:rsidR="00D6771A" w:rsidRPr="00D32681">
        <w:rPr>
          <w:rFonts w:cs="Times New Roman" w:hint="cs"/>
          <w:sz w:val="26"/>
          <w:szCs w:val="26"/>
          <w:rtl/>
        </w:rPr>
        <w:t>,</w:t>
      </w:r>
      <w:r w:rsidRPr="00D32681">
        <w:rPr>
          <w:rFonts w:cs="Times New Roman"/>
          <w:sz w:val="26"/>
          <w:szCs w:val="26"/>
          <w:rtl/>
        </w:rPr>
        <w:t xml:space="preserve"> בין שני עמודים אלו</w:t>
      </w:r>
      <w:r w:rsidR="00D6771A" w:rsidRPr="00D32681">
        <w:rPr>
          <w:rFonts w:cs="Times New Roman" w:hint="cs"/>
          <w:sz w:val="26"/>
          <w:szCs w:val="26"/>
          <w:rtl/>
        </w:rPr>
        <w:t>,</w:t>
      </w:r>
      <w:r w:rsidRPr="00D32681">
        <w:rPr>
          <w:rFonts w:cs="Times New Roman"/>
          <w:sz w:val="26"/>
          <w:szCs w:val="26"/>
          <w:rtl/>
        </w:rPr>
        <w:t xml:space="preserve"> הוא צועד </w:t>
      </w:r>
      <w:r w:rsidR="00D6771A" w:rsidRPr="00D32681">
        <w:rPr>
          <w:rFonts w:cs="Times New Roman" w:hint="cs"/>
          <w:sz w:val="26"/>
          <w:szCs w:val="26"/>
          <w:rtl/>
        </w:rPr>
        <w:t>ב</w:t>
      </w:r>
      <w:r w:rsidRPr="00D32681">
        <w:rPr>
          <w:rFonts w:cs="Times New Roman"/>
          <w:sz w:val="26"/>
          <w:szCs w:val="26"/>
          <w:rtl/>
        </w:rPr>
        <w:t>ל</w:t>
      </w:r>
      <w:r w:rsidR="00D6771A" w:rsidRPr="00D32681">
        <w:rPr>
          <w:rFonts w:cs="Times New Roman" w:hint="cs"/>
          <w:sz w:val="26"/>
          <w:szCs w:val="26"/>
          <w:rtl/>
        </w:rPr>
        <w:t>י</w:t>
      </w:r>
      <w:r w:rsidRPr="00D32681">
        <w:rPr>
          <w:rFonts w:cs="Times New Roman"/>
          <w:sz w:val="26"/>
          <w:szCs w:val="26"/>
          <w:rtl/>
        </w:rPr>
        <w:t xml:space="preserve"> </w:t>
      </w:r>
      <w:r w:rsidR="00D6771A" w:rsidRPr="00D32681">
        <w:rPr>
          <w:rFonts w:cs="Times New Roman" w:hint="cs"/>
          <w:sz w:val="26"/>
          <w:szCs w:val="26"/>
          <w:rtl/>
        </w:rPr>
        <w:t>ל</w:t>
      </w:r>
      <w:r w:rsidRPr="00D32681">
        <w:rPr>
          <w:rFonts w:cs="Times New Roman"/>
          <w:sz w:val="26"/>
          <w:szCs w:val="26"/>
          <w:rtl/>
        </w:rPr>
        <w:t>פג</w:t>
      </w:r>
      <w:r w:rsidR="00D6771A" w:rsidRPr="00D32681">
        <w:rPr>
          <w:rFonts w:cs="Times New Roman" w:hint="cs"/>
          <w:sz w:val="26"/>
          <w:szCs w:val="26"/>
          <w:rtl/>
        </w:rPr>
        <w:t>ו</w:t>
      </w:r>
      <w:r w:rsidRPr="00D32681">
        <w:rPr>
          <w:rFonts w:cs="Times New Roman"/>
          <w:sz w:val="26"/>
          <w:szCs w:val="26"/>
          <w:rtl/>
        </w:rPr>
        <w:t xml:space="preserve">ע </w:t>
      </w:r>
      <w:r w:rsidR="00D6771A" w:rsidRPr="00D32681">
        <w:rPr>
          <w:rFonts w:cs="Times New Roman" w:hint="cs"/>
          <w:sz w:val="26"/>
          <w:szCs w:val="26"/>
          <w:rtl/>
        </w:rPr>
        <w:t>אפילו</w:t>
      </w:r>
      <w:r w:rsidRPr="00D32681">
        <w:rPr>
          <w:rFonts w:cs="Times New Roman"/>
          <w:sz w:val="26"/>
          <w:szCs w:val="26"/>
          <w:rtl/>
        </w:rPr>
        <w:t xml:space="preserve"> </w:t>
      </w:r>
      <w:r w:rsidR="00D6771A" w:rsidRPr="00D32681">
        <w:rPr>
          <w:rFonts w:cs="Times New Roman" w:hint="cs"/>
          <w:sz w:val="26"/>
          <w:szCs w:val="26"/>
          <w:rtl/>
        </w:rPr>
        <w:t>ב</w:t>
      </w:r>
      <w:r w:rsidRPr="00D32681">
        <w:rPr>
          <w:rFonts w:cs="Times New Roman"/>
          <w:sz w:val="26"/>
          <w:szCs w:val="26"/>
          <w:rtl/>
        </w:rPr>
        <w:t xml:space="preserve">אחד מהם. </w:t>
      </w:r>
      <w:r w:rsidR="00F27280" w:rsidRPr="00D32681">
        <w:rPr>
          <w:rFonts w:cs="Times New Roman" w:hint="cs"/>
          <w:sz w:val="26"/>
          <w:szCs w:val="26"/>
          <w:rtl/>
        </w:rPr>
        <w:t>עד</w:t>
      </w:r>
      <w:r w:rsidRPr="00D32681">
        <w:rPr>
          <w:rFonts w:cs="Times New Roman"/>
          <w:sz w:val="26"/>
          <w:szCs w:val="26"/>
          <w:rtl/>
        </w:rPr>
        <w:t xml:space="preserve"> </w:t>
      </w:r>
      <w:r w:rsidR="00F27280" w:rsidRPr="00D32681">
        <w:rPr>
          <w:rFonts w:cs="Times New Roman" w:hint="cs"/>
          <w:sz w:val="26"/>
          <w:szCs w:val="26"/>
          <w:rtl/>
        </w:rPr>
        <w:t>ש</w:t>
      </w:r>
      <w:r w:rsidRPr="00D32681">
        <w:rPr>
          <w:rFonts w:cs="Times New Roman"/>
          <w:sz w:val="26"/>
          <w:szCs w:val="26"/>
          <w:rtl/>
        </w:rPr>
        <w:t xml:space="preserve">דרשתו ההלכתית הנאמרת </w:t>
      </w:r>
      <w:r w:rsidR="00B311FF" w:rsidRPr="00D32681">
        <w:rPr>
          <w:rFonts w:cs="Times New Roman" w:hint="cs"/>
          <w:sz w:val="26"/>
          <w:szCs w:val="26"/>
          <w:rtl/>
        </w:rPr>
        <w:t>בעכו סמוך לראש השנה, עבודתו האחרונה כנראה,</w:t>
      </w:r>
      <w:r w:rsidRPr="00D32681">
        <w:rPr>
          <w:rFonts w:cs="Times New Roman"/>
          <w:sz w:val="26"/>
          <w:szCs w:val="26"/>
          <w:rtl/>
        </w:rPr>
        <w:t xml:space="preserve"> אינה אלא מסכת אחת של הלכ</w:t>
      </w:r>
      <w:r w:rsidR="00A03E94" w:rsidRPr="00D32681">
        <w:rPr>
          <w:rFonts w:cs="Times New Roman" w:hint="cs"/>
          <w:sz w:val="26"/>
          <w:szCs w:val="26"/>
          <w:rtl/>
        </w:rPr>
        <w:t>ה</w:t>
      </w:r>
      <w:r w:rsidRPr="00D32681">
        <w:rPr>
          <w:rFonts w:cs="Times New Roman"/>
          <w:sz w:val="26"/>
          <w:szCs w:val="26"/>
          <w:rtl/>
        </w:rPr>
        <w:t xml:space="preserve"> ופ</w:t>
      </w:r>
      <w:r w:rsidR="00A03E94" w:rsidRPr="00D32681">
        <w:rPr>
          <w:rFonts w:cs="Times New Roman" w:hint="cs"/>
          <w:sz w:val="26"/>
          <w:szCs w:val="26"/>
          <w:rtl/>
        </w:rPr>
        <w:t>שט מקרא</w:t>
      </w:r>
      <w:r w:rsidRPr="00D32681">
        <w:rPr>
          <w:rFonts w:cs="Times New Roman"/>
          <w:sz w:val="26"/>
          <w:szCs w:val="26"/>
          <w:rtl/>
        </w:rPr>
        <w:t>י הארוג</w:t>
      </w:r>
      <w:r w:rsidR="00A03E94" w:rsidRPr="00D32681">
        <w:rPr>
          <w:rFonts w:cs="Times New Roman" w:hint="cs"/>
          <w:sz w:val="26"/>
          <w:szCs w:val="26"/>
          <w:rtl/>
        </w:rPr>
        <w:t>ים</w:t>
      </w:r>
      <w:r w:rsidRPr="00D32681">
        <w:rPr>
          <w:rFonts w:cs="Times New Roman"/>
          <w:sz w:val="26"/>
          <w:szCs w:val="26"/>
          <w:rtl/>
        </w:rPr>
        <w:t xml:space="preserve"> היטב.</w:t>
      </w:r>
      <w:r w:rsidR="001677B9" w:rsidRPr="00D32681">
        <w:rPr>
          <w:rStyle w:val="a3"/>
          <w:rFonts w:cs="Times New Roman"/>
          <w:sz w:val="26"/>
          <w:szCs w:val="26"/>
          <w:rtl/>
        </w:rPr>
        <w:footnoteReference w:id="133"/>
      </w:r>
    </w:p>
    <w:p w:rsidR="00C534C3" w:rsidRPr="00D32681" w:rsidRDefault="00C534C3" w:rsidP="00210E24">
      <w:pPr>
        <w:tabs>
          <w:tab w:val="left" w:pos="720"/>
        </w:tabs>
        <w:spacing w:line="300" w:lineRule="exact"/>
        <w:ind w:firstLine="284"/>
        <w:jc w:val="both"/>
        <w:rPr>
          <w:rFonts w:cs="Times New Roman" w:hint="cs"/>
          <w:sz w:val="26"/>
          <w:szCs w:val="26"/>
          <w:rtl/>
        </w:rPr>
      </w:pPr>
      <w:r w:rsidRPr="00D32681">
        <w:rPr>
          <w:rFonts w:cs="Times New Roman"/>
          <w:sz w:val="26"/>
          <w:szCs w:val="26"/>
          <w:rtl/>
        </w:rPr>
        <w:t>דרך זו של רמב"ן צומחת ועולה בשדה התרבות הקטלוני של המאה הי"ג</w:t>
      </w:r>
      <w:r w:rsidR="00AA4608" w:rsidRPr="00D32681">
        <w:rPr>
          <w:rFonts w:cs="Times New Roman" w:hint="cs"/>
          <w:sz w:val="26"/>
          <w:szCs w:val="26"/>
          <w:rtl/>
        </w:rPr>
        <w:t xml:space="preserve"> –</w:t>
      </w:r>
      <w:r w:rsidRPr="00D32681">
        <w:rPr>
          <w:rFonts w:cs="Times New Roman"/>
          <w:sz w:val="26"/>
          <w:szCs w:val="26"/>
          <w:rtl/>
        </w:rPr>
        <w:t xml:space="preserve"> </w:t>
      </w:r>
      <w:r w:rsidRPr="00D32681">
        <w:rPr>
          <w:rFonts w:cs="Times New Roman" w:hint="cs"/>
          <w:sz w:val="26"/>
          <w:szCs w:val="26"/>
          <w:rtl/>
        </w:rPr>
        <w:t>המשך ל</w:t>
      </w:r>
      <w:r w:rsidRPr="00D32681">
        <w:rPr>
          <w:rFonts w:cs="Times New Roman"/>
          <w:sz w:val="26"/>
          <w:szCs w:val="26"/>
          <w:rtl/>
        </w:rPr>
        <w:t xml:space="preserve">אסכולת הפשט </w:t>
      </w:r>
      <w:r w:rsidR="00AA4608" w:rsidRPr="00D32681">
        <w:rPr>
          <w:rFonts w:cs="Times New Roman" w:hint="cs"/>
          <w:sz w:val="26"/>
          <w:szCs w:val="26"/>
          <w:rtl/>
        </w:rPr>
        <w:t>שמוצתה</w:t>
      </w:r>
      <w:r w:rsidRPr="00D32681">
        <w:rPr>
          <w:rFonts w:cs="Times New Roman"/>
          <w:sz w:val="26"/>
          <w:szCs w:val="26"/>
          <w:rtl/>
        </w:rPr>
        <w:t xml:space="preserve"> מיצוי מלא בספרד מזה ובצפון צרפת מזה</w:t>
      </w:r>
      <w:r w:rsidRPr="00D32681">
        <w:rPr>
          <w:rFonts w:cs="Times New Roman" w:hint="cs"/>
          <w:sz w:val="26"/>
          <w:szCs w:val="26"/>
          <w:rtl/>
        </w:rPr>
        <w:t xml:space="preserve"> במאה הי"ב</w:t>
      </w:r>
      <w:r w:rsidR="00AA4608" w:rsidRPr="00D32681">
        <w:rPr>
          <w:rFonts w:cs="Times New Roman" w:hint="cs"/>
          <w:sz w:val="26"/>
          <w:szCs w:val="26"/>
          <w:rtl/>
        </w:rPr>
        <w:t>,</w:t>
      </w:r>
      <w:r w:rsidRPr="00D32681">
        <w:rPr>
          <w:rFonts w:cs="Times New Roman"/>
          <w:sz w:val="26"/>
          <w:szCs w:val="26"/>
          <w:rtl/>
        </w:rPr>
        <w:t xml:space="preserve"> דרכי הלימוד והניתוח החדים מבית מדרשם של בעלי התוספות </w:t>
      </w:r>
      <w:r w:rsidR="00AA4608" w:rsidRPr="00D32681">
        <w:rPr>
          <w:rFonts w:cs="Times New Roman" w:hint="cs"/>
          <w:sz w:val="26"/>
          <w:szCs w:val="26"/>
          <w:rtl/>
        </w:rPr>
        <w:t>לצד</w:t>
      </w:r>
      <w:r w:rsidRPr="00D32681">
        <w:rPr>
          <w:rFonts w:cs="Times New Roman"/>
          <w:sz w:val="26"/>
          <w:szCs w:val="26"/>
          <w:rtl/>
        </w:rPr>
        <w:t xml:space="preserve"> העמידה על המסורת ההלכתית ועל ההלכה הפסוקה והמחייבת הבאה לו לרמב"ן מבית המדרש האנדלוסי הספרדי.</w:t>
      </w:r>
    </w:p>
    <w:p w:rsidR="00C534C3" w:rsidRPr="00D32681" w:rsidRDefault="00C534C3" w:rsidP="00210E24">
      <w:pPr>
        <w:tabs>
          <w:tab w:val="left" w:pos="720"/>
        </w:tabs>
        <w:spacing w:line="300" w:lineRule="exact"/>
        <w:ind w:firstLine="284"/>
        <w:jc w:val="both"/>
        <w:rPr>
          <w:rFonts w:cs="Times New Roman"/>
          <w:sz w:val="26"/>
          <w:szCs w:val="26"/>
          <w:rtl/>
        </w:rPr>
      </w:pPr>
      <w:r w:rsidRPr="00D32681">
        <w:rPr>
          <w:rFonts w:cs="Times New Roman"/>
          <w:sz w:val="26"/>
          <w:szCs w:val="26"/>
          <w:rtl/>
        </w:rPr>
        <w:t>את תורתו שאב רמב"ן משני מקורות שופעים. מצד אחד מסורת קדמוני ספרד וצפון אפריקה כרבנו חננאל</w:t>
      </w:r>
      <w:r w:rsidR="00AA4608" w:rsidRPr="00D32681">
        <w:rPr>
          <w:rFonts w:cs="Times New Roman" w:hint="cs"/>
          <w:sz w:val="26"/>
          <w:szCs w:val="26"/>
          <w:rtl/>
        </w:rPr>
        <w:t>,</w:t>
      </w:r>
      <w:r w:rsidRPr="00D32681">
        <w:rPr>
          <w:rFonts w:cs="Times New Roman"/>
          <w:sz w:val="26"/>
          <w:szCs w:val="26"/>
          <w:rtl/>
        </w:rPr>
        <w:t xml:space="preserve"> ר' יצחק אלפסי ואחרים, ומ</w:t>
      </w:r>
      <w:r w:rsidR="00AA4608" w:rsidRPr="00D32681">
        <w:rPr>
          <w:rFonts w:cs="Times New Roman" w:hint="cs"/>
          <w:sz w:val="26"/>
          <w:szCs w:val="26"/>
          <w:rtl/>
        </w:rPr>
        <w:t>צד אחר</w:t>
      </w:r>
      <w:r w:rsidRPr="00D32681">
        <w:rPr>
          <w:rFonts w:cs="Times New Roman"/>
          <w:sz w:val="26"/>
          <w:szCs w:val="26"/>
          <w:rtl/>
        </w:rPr>
        <w:t xml:space="preserve"> רש"י ובעלי התוספות </w:t>
      </w:r>
      <w:r w:rsidRPr="00D32681">
        <w:rPr>
          <w:rFonts w:cs="Times New Roman"/>
          <w:sz w:val="26"/>
          <w:szCs w:val="26"/>
          <w:rtl/>
        </w:rPr>
        <w:lastRenderedPageBreak/>
        <w:t>הצרפתים.</w:t>
      </w:r>
      <w:r w:rsidRPr="00D32681">
        <w:rPr>
          <w:rStyle w:val="a3"/>
          <w:rFonts w:cs="Times New Roman"/>
          <w:sz w:val="26"/>
          <w:szCs w:val="26"/>
          <w:rtl/>
        </w:rPr>
        <w:footnoteReference w:id="134"/>
      </w:r>
      <w:r w:rsidRPr="00D32681">
        <w:rPr>
          <w:rFonts w:cs="Times New Roman"/>
          <w:sz w:val="26"/>
          <w:szCs w:val="26"/>
          <w:rtl/>
        </w:rPr>
        <w:t xml:space="preserve"> על שני עמודים אלו</w:t>
      </w:r>
      <w:bookmarkStart w:id="19" w:name="_Ref247004076"/>
      <w:r w:rsidR="00AA4608" w:rsidRPr="00D32681">
        <w:rPr>
          <w:rStyle w:val="a3"/>
          <w:rFonts w:cs="Times New Roman"/>
          <w:sz w:val="26"/>
          <w:szCs w:val="26"/>
          <w:rtl/>
        </w:rPr>
        <w:footnoteReference w:id="135"/>
      </w:r>
      <w:bookmarkEnd w:id="19"/>
      <w:r w:rsidRPr="00D32681">
        <w:rPr>
          <w:rFonts w:cs="Times New Roman"/>
          <w:sz w:val="26"/>
          <w:szCs w:val="26"/>
          <w:rtl/>
        </w:rPr>
        <w:t xml:space="preserve"> הוא בונה את בניינו המיוחד המשלב את דרכיהם של רבותיו.</w:t>
      </w:r>
      <w:r w:rsidRPr="00D32681">
        <w:rPr>
          <w:rStyle w:val="a3"/>
          <w:rFonts w:cs="Times New Roman"/>
          <w:sz w:val="26"/>
          <w:szCs w:val="26"/>
          <w:rtl/>
        </w:rPr>
        <w:footnoteReference w:id="136"/>
      </w:r>
      <w:r w:rsidRPr="00D32681">
        <w:rPr>
          <w:rFonts w:cs="Times New Roman"/>
          <w:sz w:val="26"/>
          <w:szCs w:val="26"/>
          <w:rtl/>
        </w:rPr>
        <w:t xml:space="preserve"> </w:t>
      </w:r>
    </w:p>
    <w:p w:rsidR="00C534C3" w:rsidRPr="00D32681" w:rsidRDefault="00C534C3" w:rsidP="00210E24">
      <w:pPr>
        <w:tabs>
          <w:tab w:val="left" w:pos="720"/>
        </w:tabs>
        <w:spacing w:line="300" w:lineRule="exact"/>
        <w:ind w:firstLine="284"/>
        <w:jc w:val="both"/>
        <w:rPr>
          <w:rFonts w:cs="Times New Roman"/>
          <w:sz w:val="26"/>
          <w:szCs w:val="26"/>
          <w:rtl/>
        </w:rPr>
      </w:pPr>
      <w:r w:rsidRPr="00D32681">
        <w:rPr>
          <w:rFonts w:cs="Times New Roman"/>
          <w:sz w:val="26"/>
          <w:szCs w:val="26"/>
          <w:rtl/>
        </w:rPr>
        <w:lastRenderedPageBreak/>
        <w:t>בתודעתו של רמב"ן הוא רואה את בניינו הגדול</w:t>
      </w:r>
      <w:r w:rsidR="00AA4608" w:rsidRPr="00D32681">
        <w:rPr>
          <w:rFonts w:cs="Times New Roman" w:hint="cs"/>
          <w:sz w:val="26"/>
          <w:szCs w:val="26"/>
          <w:rtl/>
        </w:rPr>
        <w:t xml:space="preserve"> –</w:t>
      </w:r>
      <w:r w:rsidRPr="00D32681">
        <w:rPr>
          <w:rFonts w:cs="Times New Roman"/>
          <w:sz w:val="26"/>
          <w:szCs w:val="26"/>
          <w:rtl/>
        </w:rPr>
        <w:t xml:space="preserve"> פירושו למקרא, עומד על שני יסודות</w:t>
      </w:r>
      <w:r w:rsidR="00AA4608" w:rsidRPr="00D32681">
        <w:rPr>
          <w:rFonts w:cs="Times New Roman" w:hint="cs"/>
          <w:sz w:val="26"/>
          <w:szCs w:val="26"/>
          <w:rtl/>
        </w:rPr>
        <w:t>:</w:t>
      </w:r>
      <w:r w:rsidRPr="00D32681">
        <w:rPr>
          <w:rFonts w:cs="Times New Roman"/>
          <w:sz w:val="26"/>
          <w:szCs w:val="26"/>
          <w:rtl/>
        </w:rPr>
        <w:t xml:space="preserve"> צרפתי וספרדי, והוא בוחר להתמקד בשילוב בין </w:t>
      </w:r>
      <w:r w:rsidR="002B46C6" w:rsidRPr="00D32681">
        <w:rPr>
          <w:rFonts w:cs="Times New Roman" w:hint="cs"/>
          <w:sz w:val="26"/>
          <w:szCs w:val="26"/>
          <w:rtl/>
        </w:rPr>
        <w:t>"</w:t>
      </w:r>
      <w:r w:rsidRPr="00D32681">
        <w:rPr>
          <w:rFonts w:cs="Times New Roman"/>
          <w:sz w:val="26"/>
          <w:szCs w:val="26"/>
          <w:rtl/>
        </w:rPr>
        <w:t>נרות המנורה הטהורה</w:t>
      </w:r>
      <w:r w:rsidR="002B46C6" w:rsidRPr="00D32681">
        <w:rPr>
          <w:rFonts w:cs="Times New Roman" w:hint="cs"/>
          <w:sz w:val="26"/>
          <w:szCs w:val="26"/>
          <w:rtl/>
        </w:rPr>
        <w:t>"</w:t>
      </w:r>
      <w:r w:rsidR="00AA4608" w:rsidRPr="00D32681">
        <w:rPr>
          <w:rFonts w:cs="Times New Roman" w:hint="cs"/>
          <w:sz w:val="26"/>
          <w:szCs w:val="26"/>
          <w:rtl/>
        </w:rPr>
        <w:t xml:space="preserve"> –</w:t>
      </w:r>
      <w:r w:rsidRPr="00D32681">
        <w:rPr>
          <w:rFonts w:cs="Times New Roman"/>
          <w:sz w:val="26"/>
          <w:szCs w:val="26"/>
          <w:rtl/>
        </w:rPr>
        <w:t xml:space="preserve"> פירושיו של רש"י, </w:t>
      </w:r>
      <w:r w:rsidR="00AA4608" w:rsidRPr="00D32681">
        <w:rPr>
          <w:rFonts w:cs="Times New Roman" w:hint="cs"/>
          <w:sz w:val="26"/>
          <w:szCs w:val="26"/>
          <w:rtl/>
        </w:rPr>
        <w:t>ו</w:t>
      </w:r>
      <w:r w:rsidRPr="00D32681">
        <w:rPr>
          <w:rFonts w:cs="Times New Roman"/>
          <w:sz w:val="26"/>
          <w:szCs w:val="26"/>
          <w:rtl/>
        </w:rPr>
        <w:t>בין פירושיו של ר' אברהם הספרדי.</w:t>
      </w:r>
    </w:p>
    <w:p w:rsidR="00AA4608" w:rsidRPr="00D32681" w:rsidRDefault="00C534C3" w:rsidP="00210E24">
      <w:pPr>
        <w:tabs>
          <w:tab w:val="left" w:pos="720"/>
        </w:tabs>
        <w:spacing w:line="300" w:lineRule="exact"/>
        <w:ind w:firstLine="284"/>
        <w:jc w:val="both"/>
        <w:rPr>
          <w:rFonts w:cs="Times New Roman" w:hint="cs"/>
          <w:sz w:val="26"/>
          <w:szCs w:val="26"/>
          <w:rtl/>
        </w:rPr>
      </w:pPr>
      <w:r w:rsidRPr="00D32681">
        <w:rPr>
          <w:rFonts w:cs="Times New Roman"/>
          <w:sz w:val="26"/>
          <w:szCs w:val="26"/>
          <w:rtl/>
        </w:rPr>
        <w:t xml:space="preserve">המחקר עסק רבות בדרך השילוב </w:t>
      </w:r>
      <w:r w:rsidR="00AA4608" w:rsidRPr="00D32681">
        <w:rPr>
          <w:rFonts w:cs="Times New Roman" w:hint="cs"/>
          <w:sz w:val="26"/>
          <w:szCs w:val="26"/>
          <w:rtl/>
        </w:rPr>
        <w:t>ש</w:t>
      </w:r>
      <w:r w:rsidRPr="00D32681">
        <w:rPr>
          <w:rFonts w:cs="Times New Roman"/>
          <w:sz w:val="26"/>
          <w:szCs w:val="26"/>
          <w:rtl/>
        </w:rPr>
        <w:t>בה הלך רמב"ן</w:t>
      </w:r>
      <w:r w:rsidR="00AA4608" w:rsidRPr="00D32681">
        <w:rPr>
          <w:rFonts w:cs="Times New Roman" w:hint="cs"/>
          <w:sz w:val="26"/>
          <w:szCs w:val="26"/>
          <w:rtl/>
        </w:rPr>
        <w:t>.</w:t>
      </w:r>
      <w:r w:rsidRPr="00D32681">
        <w:rPr>
          <w:rFonts w:cs="Times New Roman"/>
          <w:sz w:val="26"/>
          <w:szCs w:val="26"/>
          <w:rtl/>
        </w:rPr>
        <w:t xml:space="preserve"> </w:t>
      </w:r>
      <w:r w:rsidR="00AA4608" w:rsidRPr="00D32681">
        <w:rPr>
          <w:rFonts w:cs="Times New Roman" w:hint="cs"/>
          <w:sz w:val="26"/>
          <w:szCs w:val="26"/>
          <w:rtl/>
        </w:rPr>
        <w:t>ו</w:t>
      </w:r>
      <w:r w:rsidRPr="00D32681">
        <w:rPr>
          <w:rFonts w:cs="Times New Roman"/>
          <w:sz w:val="26"/>
          <w:szCs w:val="26"/>
          <w:rtl/>
        </w:rPr>
        <w:t xml:space="preserve">כך מתאר ש' אברמסון את עבודתו הספרותית של רבנו בחידושיו: </w:t>
      </w:r>
      <w:r w:rsidRPr="00D32681">
        <w:rPr>
          <w:rFonts w:cs="Times New Roman" w:hint="cs"/>
          <w:sz w:val="26"/>
          <w:szCs w:val="26"/>
          <w:rtl/>
        </w:rPr>
        <w:t>"</w:t>
      </w:r>
      <w:r w:rsidRPr="00D32681">
        <w:rPr>
          <w:rStyle w:val="a3"/>
          <w:rFonts w:cs="Times New Roman"/>
          <w:sz w:val="26"/>
          <w:szCs w:val="26"/>
          <w:vertAlign w:val="baseline"/>
          <w:rtl/>
        </w:rPr>
        <w:t xml:space="preserve">שונה הוא הרמב"ן שממנו ואילך שוב אין לדבר על בתי מדרש שונים. החל מחידושיו של הרמב"ן </w:t>
      </w:r>
      <w:r w:rsidR="00AA4608" w:rsidRPr="00D32681">
        <w:rPr>
          <w:rFonts w:cs="Times New Roman" w:hint="cs"/>
          <w:sz w:val="26"/>
          <w:szCs w:val="26"/>
          <w:rtl/>
        </w:rPr>
        <w:t>–</w:t>
      </w:r>
      <w:r w:rsidRPr="00D32681">
        <w:rPr>
          <w:rStyle w:val="a3"/>
          <w:rFonts w:cs="Times New Roman"/>
          <w:sz w:val="26"/>
          <w:szCs w:val="26"/>
          <w:vertAlign w:val="baseline"/>
          <w:rtl/>
        </w:rPr>
        <w:t xml:space="preserve"> כל תחומי הלימוד בפזורות השונות כל הגולה כלה הפכה לחטיבה אחת</w:t>
      </w:r>
      <w:r w:rsidRPr="00D32681">
        <w:rPr>
          <w:rFonts w:cs="Times New Roman" w:hint="cs"/>
          <w:sz w:val="26"/>
          <w:szCs w:val="26"/>
          <w:rtl/>
        </w:rPr>
        <w:t>"</w:t>
      </w:r>
      <w:r w:rsidR="00AA4608" w:rsidRPr="00D32681">
        <w:rPr>
          <w:rFonts w:cs="Times New Roman" w:hint="cs"/>
          <w:sz w:val="26"/>
          <w:szCs w:val="26"/>
          <w:rtl/>
        </w:rPr>
        <w:t>.</w:t>
      </w:r>
      <w:r w:rsidRPr="00D32681">
        <w:rPr>
          <w:rStyle w:val="a3"/>
          <w:rFonts w:cs="Times New Roman"/>
          <w:sz w:val="26"/>
          <w:szCs w:val="26"/>
          <w:rtl/>
        </w:rPr>
        <w:footnoteReference w:id="137"/>
      </w:r>
    </w:p>
    <w:p w:rsidR="00C534C3" w:rsidRPr="00D32681" w:rsidRDefault="00C534C3" w:rsidP="00210E24">
      <w:pPr>
        <w:tabs>
          <w:tab w:val="left" w:pos="720"/>
        </w:tabs>
        <w:spacing w:line="300" w:lineRule="exact"/>
        <w:ind w:firstLine="284"/>
        <w:jc w:val="both"/>
        <w:rPr>
          <w:rFonts w:cs="Times New Roman"/>
          <w:snapToGrid w:val="0"/>
          <w:sz w:val="26"/>
          <w:szCs w:val="26"/>
          <w:rtl/>
          <w:lang w:eastAsia="he-IL"/>
        </w:rPr>
      </w:pPr>
      <w:r w:rsidRPr="00D32681">
        <w:rPr>
          <w:rFonts w:cs="Times New Roman"/>
          <w:sz w:val="26"/>
          <w:szCs w:val="26"/>
          <w:rtl/>
        </w:rPr>
        <w:t>לדעתנו,</w:t>
      </w:r>
      <w:r w:rsidRPr="00D32681">
        <w:rPr>
          <w:rStyle w:val="a3"/>
          <w:rFonts w:cs="Times New Roman"/>
          <w:sz w:val="26"/>
          <w:szCs w:val="26"/>
          <w:rtl/>
        </w:rPr>
        <w:footnoteReference w:id="138"/>
      </w:r>
      <w:r w:rsidRPr="00D32681">
        <w:rPr>
          <w:rFonts w:cs="Times New Roman"/>
          <w:sz w:val="26"/>
          <w:szCs w:val="26"/>
          <w:rtl/>
        </w:rPr>
        <w:t xml:space="preserve"> גם את המתודה הפרשנית שלו למקרא ינק רמב"ן מהשילוב בין שתי האסכולות. ראשית, </w:t>
      </w:r>
      <w:r w:rsidR="00AA4608" w:rsidRPr="00D32681">
        <w:rPr>
          <w:rFonts w:cs="Times New Roman" w:hint="cs"/>
          <w:sz w:val="26"/>
          <w:szCs w:val="26"/>
          <w:rtl/>
        </w:rPr>
        <w:t>הוא</w:t>
      </w:r>
      <w:r w:rsidRPr="00D32681">
        <w:rPr>
          <w:rFonts w:cs="Times New Roman"/>
          <w:sz w:val="26"/>
          <w:szCs w:val="26"/>
          <w:rtl/>
        </w:rPr>
        <w:t xml:space="preserve"> </w:t>
      </w:r>
      <w:r w:rsidR="00AA4608" w:rsidRPr="00D32681">
        <w:rPr>
          <w:rFonts w:cs="Times New Roman" w:hint="cs"/>
          <w:sz w:val="26"/>
          <w:szCs w:val="26"/>
          <w:rtl/>
        </w:rPr>
        <w:t>מצטרף</w:t>
      </w:r>
      <w:r w:rsidRPr="00D32681">
        <w:rPr>
          <w:rFonts w:cs="Times New Roman"/>
          <w:sz w:val="26"/>
          <w:szCs w:val="26"/>
          <w:rtl/>
        </w:rPr>
        <w:t xml:space="preserve"> לתנועה הדוגלת בפרשנות המקרא על דרך הפשט, תנועה הפורחת בספרד ובצפון צרפת. מרש"י ומבני משפחתו בעלי התוספות הוא לומד את שיטת הפרשנות הכפולה למקרא, את </w:t>
      </w:r>
      <w:r w:rsidR="00AA4608" w:rsidRPr="00D32681">
        <w:rPr>
          <w:rFonts w:cs="Times New Roman" w:hint="cs"/>
          <w:sz w:val="26"/>
          <w:szCs w:val="26"/>
          <w:rtl/>
        </w:rPr>
        <w:t>ה</w:t>
      </w:r>
      <w:r w:rsidRPr="00D32681">
        <w:rPr>
          <w:rFonts w:cs="Times New Roman"/>
          <w:sz w:val="26"/>
          <w:szCs w:val="26"/>
          <w:rtl/>
        </w:rPr>
        <w:t>רב</w:t>
      </w:r>
      <w:r w:rsidR="00AA4608" w:rsidRPr="00D32681">
        <w:rPr>
          <w:rFonts w:cs="Times New Roman" w:hint="cs"/>
          <w:sz w:val="26"/>
          <w:szCs w:val="26"/>
          <w:rtl/>
        </w:rPr>
        <w:t>-</w:t>
      </w:r>
      <w:r w:rsidRPr="00D32681">
        <w:rPr>
          <w:rFonts w:cs="Times New Roman"/>
          <w:sz w:val="26"/>
          <w:szCs w:val="26"/>
          <w:rtl/>
        </w:rPr>
        <w:t>מ</w:t>
      </w:r>
      <w:r w:rsidR="00AA4608" w:rsidRPr="00D32681">
        <w:rPr>
          <w:rFonts w:cs="Times New Roman" w:hint="cs"/>
          <w:sz w:val="26"/>
          <w:szCs w:val="26"/>
          <w:rtl/>
        </w:rPr>
        <w:t>שמעות</w:t>
      </w:r>
      <w:r w:rsidRPr="00D32681">
        <w:rPr>
          <w:rFonts w:cs="Times New Roman"/>
          <w:sz w:val="26"/>
          <w:szCs w:val="26"/>
          <w:rtl/>
        </w:rPr>
        <w:t xml:space="preserve"> של מילות המקרא ואת העיון הדיאלקטי המעשיר ומרחיב את הלימוד. מבית המדרש הספרדי הוא יונק את החתירה לפסיקת ההלכה המחייבת כתכלית הלימוד של התלמוד</w:t>
      </w:r>
      <w:r w:rsidR="00AA4608" w:rsidRPr="00D32681">
        <w:rPr>
          <w:rFonts w:cs="Times New Roman" w:hint="cs"/>
          <w:sz w:val="26"/>
          <w:szCs w:val="26"/>
          <w:rtl/>
        </w:rPr>
        <w:t>,</w:t>
      </w:r>
      <w:r w:rsidR="0000465C" w:rsidRPr="00D32681">
        <w:rPr>
          <w:rFonts w:cs="Times New Roman" w:hint="cs"/>
          <w:sz w:val="26"/>
          <w:szCs w:val="26"/>
          <w:rtl/>
        </w:rPr>
        <w:t xml:space="preserve"> </w:t>
      </w:r>
      <w:r w:rsidR="00AA4608" w:rsidRPr="00D32681">
        <w:rPr>
          <w:rFonts w:cs="Times New Roman" w:hint="cs"/>
          <w:sz w:val="26"/>
          <w:szCs w:val="26"/>
          <w:rtl/>
        </w:rPr>
        <w:t>וא</w:t>
      </w:r>
      <w:r w:rsidRPr="00D32681">
        <w:rPr>
          <w:rFonts w:cs="Times New Roman"/>
          <w:sz w:val="26"/>
          <w:szCs w:val="26"/>
          <w:rtl/>
        </w:rPr>
        <w:t xml:space="preserve">ותה </w:t>
      </w:r>
      <w:r w:rsidRPr="00D32681">
        <w:rPr>
          <w:rFonts w:cs="Times New Roman" w:hint="cs"/>
          <w:sz w:val="26"/>
          <w:szCs w:val="26"/>
          <w:rtl/>
        </w:rPr>
        <w:t>ה</w:t>
      </w:r>
      <w:r w:rsidRPr="00D32681">
        <w:rPr>
          <w:rFonts w:cs="Times New Roman"/>
          <w:sz w:val="26"/>
          <w:szCs w:val="26"/>
          <w:rtl/>
        </w:rPr>
        <w:t>ציב</w:t>
      </w:r>
      <w:r w:rsidR="000A31DB" w:rsidRPr="00D32681">
        <w:rPr>
          <w:rFonts w:cs="Times New Roman"/>
          <w:sz w:val="26"/>
          <w:szCs w:val="26"/>
          <w:rtl/>
        </w:rPr>
        <w:t xml:space="preserve"> </w:t>
      </w:r>
      <w:r w:rsidRPr="00D32681">
        <w:rPr>
          <w:rFonts w:cs="Times New Roman"/>
          <w:sz w:val="26"/>
          <w:szCs w:val="26"/>
          <w:rtl/>
        </w:rPr>
        <w:t>גם כתכלית לימוד המקרא על דרך הפשט.</w:t>
      </w:r>
    </w:p>
    <w:p w:rsidR="00C534C3" w:rsidRPr="00D32681" w:rsidRDefault="00C534C3" w:rsidP="00210E24">
      <w:pPr>
        <w:tabs>
          <w:tab w:val="left" w:pos="720"/>
        </w:tabs>
        <w:spacing w:line="300" w:lineRule="exact"/>
        <w:ind w:firstLine="284"/>
        <w:jc w:val="both"/>
        <w:rPr>
          <w:rFonts w:cs="Times New Roman"/>
          <w:sz w:val="26"/>
          <w:szCs w:val="26"/>
          <w:rtl/>
        </w:rPr>
      </w:pPr>
      <w:r w:rsidRPr="00D32681">
        <w:rPr>
          <w:rFonts w:cs="Times New Roman"/>
          <w:sz w:val="26"/>
          <w:szCs w:val="26"/>
          <w:rtl/>
        </w:rPr>
        <w:t xml:space="preserve">הפשט ומדרש ההלכה עומדים זה בצד זה. אך </w:t>
      </w:r>
      <w:r w:rsidR="00AA4608" w:rsidRPr="00D32681">
        <w:rPr>
          <w:rFonts w:cs="Times New Roman" w:hint="cs"/>
          <w:sz w:val="26"/>
          <w:szCs w:val="26"/>
          <w:rtl/>
        </w:rPr>
        <w:t>שלא</w:t>
      </w:r>
      <w:r w:rsidRPr="00D32681">
        <w:rPr>
          <w:rFonts w:cs="Times New Roman"/>
          <w:sz w:val="26"/>
          <w:szCs w:val="26"/>
          <w:rtl/>
        </w:rPr>
        <w:t xml:space="preserve"> </w:t>
      </w:r>
      <w:proofErr w:type="spellStart"/>
      <w:r w:rsidR="00AA4608" w:rsidRPr="00D32681">
        <w:rPr>
          <w:rFonts w:cs="Times New Roman" w:hint="cs"/>
          <w:sz w:val="26"/>
          <w:szCs w:val="26"/>
          <w:rtl/>
        </w:rPr>
        <w:t>כ</w:t>
      </w:r>
      <w:r w:rsidRPr="00D32681">
        <w:rPr>
          <w:rFonts w:cs="Times New Roman"/>
          <w:sz w:val="26"/>
          <w:szCs w:val="26"/>
          <w:rtl/>
        </w:rPr>
        <w:t>רשב"ם</w:t>
      </w:r>
      <w:proofErr w:type="spellEnd"/>
      <w:r w:rsidRPr="00D32681">
        <w:rPr>
          <w:rFonts w:cs="Times New Roman"/>
          <w:sz w:val="26"/>
          <w:szCs w:val="26"/>
          <w:rtl/>
        </w:rPr>
        <w:t xml:space="preserve"> וצרפתים אחרים, המנתקים בין ההלכה לפשט, לשיטת רבנו כל פירוש מחייב הלכתית, </w:t>
      </w:r>
      <w:r w:rsidR="00AA4608" w:rsidRPr="00D32681">
        <w:rPr>
          <w:rFonts w:cs="Times New Roman" w:hint="cs"/>
          <w:sz w:val="26"/>
          <w:szCs w:val="26"/>
          <w:rtl/>
        </w:rPr>
        <w:t>בכלל זה</w:t>
      </w:r>
      <w:r w:rsidRPr="00D32681">
        <w:rPr>
          <w:rFonts w:cs="Times New Roman"/>
          <w:sz w:val="26"/>
          <w:szCs w:val="26"/>
          <w:rtl/>
        </w:rPr>
        <w:t xml:space="preserve"> </w:t>
      </w:r>
      <w:r w:rsidR="002B46C6" w:rsidRPr="00D32681">
        <w:rPr>
          <w:rFonts w:cs="Times New Roman" w:hint="cs"/>
          <w:sz w:val="26"/>
          <w:szCs w:val="26"/>
          <w:rtl/>
        </w:rPr>
        <w:t>"</w:t>
      </w:r>
      <w:r w:rsidRPr="00D32681">
        <w:rPr>
          <w:rFonts w:cs="Times New Roman"/>
          <w:sz w:val="26"/>
          <w:szCs w:val="26"/>
          <w:rtl/>
        </w:rPr>
        <w:t>הפשטות המתחדשים בכל יום</w:t>
      </w:r>
      <w:r w:rsidR="002B46C6" w:rsidRPr="00D32681">
        <w:rPr>
          <w:rFonts w:cs="Times New Roman" w:hint="cs"/>
          <w:sz w:val="26"/>
          <w:szCs w:val="26"/>
          <w:rtl/>
        </w:rPr>
        <w:t>"</w:t>
      </w:r>
      <w:r w:rsidRPr="00D32681">
        <w:rPr>
          <w:rFonts w:cs="Times New Roman"/>
          <w:sz w:val="26"/>
          <w:szCs w:val="26"/>
          <w:rtl/>
        </w:rPr>
        <w:t>. כאן בונה רבנו את שיטתו המיוחדת על שני עמודי עולם אלו</w:t>
      </w:r>
      <w:r w:rsidR="00AA4608" w:rsidRPr="00D32681">
        <w:rPr>
          <w:rFonts w:cs="Times New Roman" w:hint="cs"/>
          <w:sz w:val="26"/>
          <w:szCs w:val="26"/>
          <w:rtl/>
        </w:rPr>
        <w:t xml:space="preserve"> –</w:t>
      </w:r>
      <w:r w:rsidRPr="00D32681">
        <w:rPr>
          <w:rFonts w:cs="Times New Roman"/>
          <w:sz w:val="26"/>
          <w:szCs w:val="26"/>
          <w:rtl/>
        </w:rPr>
        <w:t xml:space="preserve"> פרשנות עיונית המאמינה ברב</w:t>
      </w:r>
      <w:r w:rsidR="00AA4608" w:rsidRPr="00D32681">
        <w:rPr>
          <w:rFonts w:cs="Times New Roman" w:hint="cs"/>
          <w:sz w:val="26"/>
          <w:szCs w:val="26"/>
          <w:rtl/>
        </w:rPr>
        <w:t>-</w:t>
      </w:r>
      <w:r w:rsidRPr="00D32681">
        <w:rPr>
          <w:rFonts w:cs="Times New Roman"/>
          <w:sz w:val="26"/>
          <w:szCs w:val="26"/>
          <w:rtl/>
        </w:rPr>
        <w:t>מ</w:t>
      </w:r>
      <w:r w:rsidR="00AA4608" w:rsidRPr="00D32681">
        <w:rPr>
          <w:rFonts w:cs="Times New Roman" w:hint="cs"/>
          <w:sz w:val="26"/>
          <w:szCs w:val="26"/>
          <w:rtl/>
        </w:rPr>
        <w:t>שמעות</w:t>
      </w:r>
      <w:r w:rsidRPr="00D32681">
        <w:rPr>
          <w:rFonts w:cs="Times New Roman"/>
          <w:sz w:val="26"/>
          <w:szCs w:val="26"/>
          <w:rtl/>
        </w:rPr>
        <w:t xml:space="preserve"> של הכתובים מחד גיסא, אך מאידך גיסא ז</w:t>
      </w:r>
      <w:r w:rsidR="00AA06D6" w:rsidRPr="00D32681">
        <w:rPr>
          <w:rFonts w:cs="Times New Roman" w:hint="cs"/>
          <w:sz w:val="26"/>
          <w:szCs w:val="26"/>
          <w:rtl/>
        </w:rPr>
        <w:t>את</w:t>
      </w:r>
      <w:r w:rsidRPr="00D32681">
        <w:rPr>
          <w:rFonts w:cs="Times New Roman"/>
          <w:sz w:val="26"/>
          <w:szCs w:val="26"/>
          <w:rtl/>
        </w:rPr>
        <w:t xml:space="preserve"> רב</w:t>
      </w:r>
      <w:r w:rsidR="00AA06D6" w:rsidRPr="00D32681">
        <w:rPr>
          <w:rFonts w:cs="Times New Roman" w:hint="cs"/>
          <w:sz w:val="26"/>
          <w:szCs w:val="26"/>
          <w:rtl/>
        </w:rPr>
        <w:t>-</w:t>
      </w:r>
      <w:r w:rsidRPr="00D32681">
        <w:rPr>
          <w:rFonts w:cs="Times New Roman"/>
          <w:sz w:val="26"/>
          <w:szCs w:val="26"/>
          <w:rtl/>
        </w:rPr>
        <w:t>מ</w:t>
      </w:r>
      <w:r w:rsidR="00AA06D6" w:rsidRPr="00D32681">
        <w:rPr>
          <w:rFonts w:cs="Times New Roman" w:hint="cs"/>
          <w:sz w:val="26"/>
          <w:szCs w:val="26"/>
          <w:rtl/>
        </w:rPr>
        <w:t>שמעות</w:t>
      </w:r>
      <w:r w:rsidRPr="00D32681">
        <w:rPr>
          <w:rFonts w:cs="Times New Roman"/>
          <w:sz w:val="26"/>
          <w:szCs w:val="26"/>
          <w:rtl/>
        </w:rPr>
        <w:t xml:space="preserve"> שלה השלכות הלכתיות כפולות. </w:t>
      </w:r>
    </w:p>
    <w:p w:rsidR="00C534C3" w:rsidRPr="00D32681" w:rsidRDefault="00C534C3" w:rsidP="00210E24">
      <w:pPr>
        <w:tabs>
          <w:tab w:val="left" w:pos="720"/>
        </w:tabs>
        <w:spacing w:line="300" w:lineRule="exact"/>
        <w:ind w:firstLine="284"/>
        <w:jc w:val="both"/>
        <w:rPr>
          <w:rFonts w:cs="Times New Roman" w:hint="cs"/>
          <w:sz w:val="26"/>
          <w:szCs w:val="26"/>
          <w:rtl/>
        </w:rPr>
      </w:pPr>
      <w:r w:rsidRPr="00D32681">
        <w:rPr>
          <w:rFonts w:cs="Times New Roman" w:hint="cs"/>
          <w:sz w:val="26"/>
          <w:szCs w:val="26"/>
          <w:rtl/>
        </w:rPr>
        <w:t>כך פותר רמב"ן את הדילמה הגדולה בשיטת פרשנות הפשט הצרפתית: אם אין לפשט משמעות הלכתית</w:t>
      </w:r>
      <w:r w:rsidR="00AA06D6" w:rsidRPr="00D32681">
        <w:rPr>
          <w:rFonts w:cs="Times New Roman" w:hint="cs"/>
          <w:sz w:val="26"/>
          <w:szCs w:val="26"/>
          <w:rtl/>
        </w:rPr>
        <w:t>,</w:t>
      </w:r>
      <w:r w:rsidRPr="00D32681">
        <w:rPr>
          <w:rFonts w:cs="Times New Roman" w:hint="cs"/>
          <w:sz w:val="26"/>
          <w:szCs w:val="26"/>
          <w:rtl/>
        </w:rPr>
        <w:t xml:space="preserve"> </w:t>
      </w:r>
      <w:r w:rsidR="00AA06D6" w:rsidRPr="00D32681">
        <w:rPr>
          <w:rFonts w:cs="Times New Roman" w:hint="cs"/>
          <w:sz w:val="26"/>
          <w:szCs w:val="26"/>
          <w:rtl/>
        </w:rPr>
        <w:t>מדוע</w:t>
      </w:r>
      <w:r w:rsidRPr="00D32681">
        <w:rPr>
          <w:rFonts w:cs="Times New Roman" w:hint="cs"/>
          <w:sz w:val="26"/>
          <w:szCs w:val="26"/>
          <w:rtl/>
        </w:rPr>
        <w:t xml:space="preserve"> נכתב המקרא בסגנון זה? </w:t>
      </w:r>
    </w:p>
    <w:p w:rsidR="00C534C3" w:rsidRPr="00D32681" w:rsidRDefault="00C534C3" w:rsidP="00210E24">
      <w:pPr>
        <w:tabs>
          <w:tab w:val="left" w:pos="720"/>
        </w:tabs>
        <w:spacing w:line="300" w:lineRule="exact"/>
        <w:ind w:firstLine="284"/>
        <w:jc w:val="both"/>
        <w:rPr>
          <w:rFonts w:cs="Times New Roman"/>
          <w:sz w:val="26"/>
          <w:szCs w:val="26"/>
          <w:rtl/>
        </w:rPr>
      </w:pPr>
      <w:r w:rsidRPr="00D32681">
        <w:rPr>
          <w:rFonts w:cs="Times New Roman"/>
          <w:sz w:val="26"/>
          <w:szCs w:val="26"/>
          <w:rtl/>
        </w:rPr>
        <w:t xml:space="preserve">ניתן למצוא בפירושיהם של </w:t>
      </w:r>
      <w:r w:rsidR="00AA06D6" w:rsidRPr="00D32681">
        <w:rPr>
          <w:rFonts w:cs="Times New Roman" w:hint="cs"/>
          <w:sz w:val="26"/>
          <w:szCs w:val="26"/>
          <w:rtl/>
        </w:rPr>
        <w:t>כמה</w:t>
      </w:r>
      <w:r w:rsidRPr="00D32681">
        <w:rPr>
          <w:rFonts w:cs="Times New Roman"/>
          <w:sz w:val="26"/>
          <w:szCs w:val="26"/>
          <w:rtl/>
        </w:rPr>
        <w:t xml:space="preserve"> מבעלי הפשט</w:t>
      </w:r>
      <w:r w:rsidRPr="00D32681">
        <w:rPr>
          <w:rStyle w:val="a3"/>
          <w:rFonts w:cs="Times New Roman"/>
          <w:sz w:val="26"/>
          <w:szCs w:val="26"/>
          <w:rtl/>
        </w:rPr>
        <w:footnoteReference w:id="139"/>
      </w:r>
      <w:r w:rsidRPr="00D32681">
        <w:rPr>
          <w:rFonts w:cs="Times New Roman"/>
          <w:sz w:val="26"/>
          <w:szCs w:val="26"/>
          <w:rtl/>
        </w:rPr>
        <w:t xml:space="preserve"> הלך מחשבה</w:t>
      </w:r>
      <w:r w:rsidR="000A31DB" w:rsidRPr="00D32681">
        <w:rPr>
          <w:rFonts w:cs="Times New Roman"/>
          <w:sz w:val="26"/>
          <w:szCs w:val="26"/>
          <w:rtl/>
        </w:rPr>
        <w:t xml:space="preserve"> </w:t>
      </w:r>
      <w:r w:rsidRPr="00D32681">
        <w:rPr>
          <w:rFonts w:cs="Times New Roman"/>
          <w:sz w:val="26"/>
          <w:szCs w:val="26"/>
          <w:rtl/>
        </w:rPr>
        <w:t>הרואה בפירוש הפשט אמת,</w:t>
      </w:r>
      <w:r w:rsidRPr="00D32681">
        <w:rPr>
          <w:rStyle w:val="a3"/>
          <w:rFonts w:cs="Times New Roman"/>
          <w:sz w:val="26"/>
          <w:szCs w:val="26"/>
          <w:rtl/>
        </w:rPr>
        <w:footnoteReference w:id="140"/>
      </w:r>
      <w:r w:rsidRPr="00D32681">
        <w:rPr>
          <w:rFonts w:cs="Times New Roman"/>
          <w:sz w:val="26"/>
          <w:szCs w:val="26"/>
          <w:rtl/>
        </w:rPr>
        <w:t xml:space="preserve"> ובדרשות תוספת שאינה האמת </w:t>
      </w:r>
      <w:r w:rsidRPr="00D32681">
        <w:rPr>
          <w:rFonts w:cs="Times New Roman" w:hint="cs"/>
          <w:sz w:val="26"/>
          <w:szCs w:val="26"/>
          <w:rtl/>
        </w:rPr>
        <w:t>בטהרתה</w:t>
      </w:r>
      <w:r w:rsidRPr="00D32681">
        <w:rPr>
          <w:rFonts w:cs="Times New Roman"/>
          <w:sz w:val="26"/>
          <w:szCs w:val="26"/>
          <w:rtl/>
        </w:rPr>
        <w:t xml:space="preserve">. </w:t>
      </w:r>
      <w:r w:rsidR="00AA06D6" w:rsidRPr="00D32681">
        <w:rPr>
          <w:rFonts w:cs="Times New Roman" w:hint="cs"/>
          <w:sz w:val="26"/>
          <w:szCs w:val="26"/>
          <w:rtl/>
        </w:rPr>
        <w:t>אבל</w:t>
      </w:r>
      <w:r w:rsidRPr="00D32681">
        <w:rPr>
          <w:rFonts w:cs="Times New Roman"/>
          <w:sz w:val="26"/>
          <w:szCs w:val="26"/>
          <w:rtl/>
        </w:rPr>
        <w:t xml:space="preserve"> במסורת לימוד התלמוד הספרדי</w:t>
      </w:r>
      <w:r w:rsidR="00AA06D6" w:rsidRPr="00D32681">
        <w:rPr>
          <w:rFonts w:cs="Times New Roman" w:hint="cs"/>
          <w:sz w:val="26"/>
          <w:szCs w:val="26"/>
          <w:rtl/>
        </w:rPr>
        <w:t xml:space="preserve"> אפשר להבחין</w:t>
      </w:r>
      <w:r w:rsidRPr="00D32681">
        <w:rPr>
          <w:rFonts w:cs="Times New Roman"/>
          <w:sz w:val="26"/>
          <w:szCs w:val="26"/>
          <w:rtl/>
        </w:rPr>
        <w:t xml:space="preserve"> </w:t>
      </w:r>
      <w:r w:rsidR="00AA06D6" w:rsidRPr="00D32681">
        <w:rPr>
          <w:rFonts w:cs="Times New Roman" w:hint="cs"/>
          <w:sz w:val="26"/>
          <w:szCs w:val="26"/>
          <w:rtl/>
        </w:rPr>
        <w:t>ב</w:t>
      </w:r>
      <w:r w:rsidRPr="00D32681">
        <w:rPr>
          <w:rFonts w:cs="Times New Roman"/>
          <w:sz w:val="26"/>
          <w:szCs w:val="26"/>
          <w:rtl/>
        </w:rPr>
        <w:t xml:space="preserve">כיוון חשיבה הרואה במסקנה ההלכתית את האמת הצרופה, </w:t>
      </w:r>
      <w:r w:rsidR="00AA06D6" w:rsidRPr="00D32681">
        <w:rPr>
          <w:rFonts w:cs="Times New Roman" w:hint="cs"/>
          <w:sz w:val="26"/>
          <w:szCs w:val="26"/>
          <w:rtl/>
        </w:rPr>
        <w:t>ואילו</w:t>
      </w:r>
      <w:r w:rsidRPr="00D32681">
        <w:rPr>
          <w:rFonts w:cs="Times New Roman"/>
          <w:sz w:val="26"/>
          <w:szCs w:val="26"/>
          <w:rtl/>
        </w:rPr>
        <w:t xml:space="preserve"> הדעות האחרות דחויות מן האמת. דומה שרמב"ן האמון על שתי האסכולות הנזכרות רואה חובה ואתגר לחבר בין שתי "האמ</w:t>
      </w:r>
      <w:r w:rsidR="00AA06D6" w:rsidRPr="00D32681">
        <w:rPr>
          <w:rFonts w:cs="Times New Roman" w:hint="cs"/>
          <w:sz w:val="26"/>
          <w:szCs w:val="26"/>
          <w:rtl/>
        </w:rPr>
        <w:t>ִ</w:t>
      </w:r>
      <w:r w:rsidRPr="00D32681">
        <w:rPr>
          <w:rFonts w:cs="Times New Roman"/>
          <w:sz w:val="26"/>
          <w:szCs w:val="26"/>
          <w:rtl/>
        </w:rPr>
        <w:t>תות" וטורח רבות כדי לשלבן זו בזו.</w:t>
      </w:r>
    </w:p>
    <w:p w:rsidR="00C534C3" w:rsidRPr="00D32681" w:rsidRDefault="00C534C3" w:rsidP="00210E24">
      <w:pPr>
        <w:tabs>
          <w:tab w:val="left" w:pos="720"/>
        </w:tabs>
        <w:spacing w:line="300" w:lineRule="exact"/>
        <w:ind w:firstLine="284"/>
        <w:jc w:val="both"/>
        <w:rPr>
          <w:rFonts w:cs="Times New Roman"/>
          <w:sz w:val="26"/>
          <w:szCs w:val="26"/>
          <w:rtl/>
        </w:rPr>
      </w:pPr>
      <w:r w:rsidRPr="00D32681">
        <w:rPr>
          <w:rFonts w:cs="Times New Roman"/>
          <w:sz w:val="26"/>
          <w:szCs w:val="26"/>
          <w:rtl/>
        </w:rPr>
        <w:lastRenderedPageBreak/>
        <w:t xml:space="preserve">כאשר פירוש הפשט </w:t>
      </w:r>
      <w:r w:rsidR="00AA06D6" w:rsidRPr="00D32681">
        <w:rPr>
          <w:rFonts w:cs="Times New Roman" w:hint="cs"/>
          <w:sz w:val="26"/>
          <w:szCs w:val="26"/>
          <w:rtl/>
        </w:rPr>
        <w:t>סותר</w:t>
      </w:r>
      <w:r w:rsidRPr="00D32681">
        <w:rPr>
          <w:rFonts w:cs="Times New Roman"/>
          <w:sz w:val="26"/>
          <w:szCs w:val="26"/>
          <w:rtl/>
        </w:rPr>
        <w:t xml:space="preserve"> ממש </w:t>
      </w:r>
      <w:r w:rsidR="00AA06D6" w:rsidRPr="00D32681">
        <w:rPr>
          <w:rFonts w:cs="Times New Roman" w:hint="cs"/>
          <w:sz w:val="26"/>
          <w:szCs w:val="26"/>
          <w:rtl/>
        </w:rPr>
        <w:t>את ה</w:t>
      </w:r>
      <w:r w:rsidRPr="00D32681">
        <w:rPr>
          <w:rFonts w:cs="Times New Roman"/>
          <w:sz w:val="26"/>
          <w:szCs w:val="26"/>
          <w:rtl/>
        </w:rPr>
        <w:t>הלכה ילך רמב"ן אצל חז"ל.</w:t>
      </w:r>
      <w:r w:rsidRPr="00D32681">
        <w:rPr>
          <w:rStyle w:val="a3"/>
          <w:rFonts w:cs="Times New Roman"/>
          <w:sz w:val="26"/>
          <w:szCs w:val="26"/>
          <w:rtl/>
        </w:rPr>
        <w:footnoteReference w:id="141"/>
      </w:r>
      <w:r w:rsidR="000A31DB" w:rsidRPr="00D32681">
        <w:rPr>
          <w:rFonts w:cs="Times New Roman"/>
          <w:sz w:val="26"/>
          <w:szCs w:val="26"/>
          <w:rtl/>
        </w:rPr>
        <w:t xml:space="preserve"> </w:t>
      </w:r>
      <w:r w:rsidRPr="00D32681">
        <w:rPr>
          <w:rFonts w:cs="Times New Roman"/>
          <w:sz w:val="26"/>
          <w:szCs w:val="26"/>
          <w:rtl/>
        </w:rPr>
        <w:t>כאשר הפשט אינו סותר</w:t>
      </w:r>
      <w:r w:rsidR="00AA06D6" w:rsidRPr="00D32681">
        <w:rPr>
          <w:rFonts w:cs="Times New Roman" w:hint="cs"/>
          <w:sz w:val="26"/>
          <w:szCs w:val="26"/>
          <w:rtl/>
        </w:rPr>
        <w:t xml:space="preserve"> את ההלכה</w:t>
      </w:r>
      <w:r w:rsidRPr="00D32681">
        <w:rPr>
          <w:rFonts w:cs="Times New Roman"/>
          <w:sz w:val="26"/>
          <w:szCs w:val="26"/>
          <w:rtl/>
        </w:rPr>
        <w:t xml:space="preserve"> אלא שונה</w:t>
      </w:r>
      <w:r w:rsidR="00AA06D6" w:rsidRPr="00D32681">
        <w:rPr>
          <w:rFonts w:cs="Times New Roman" w:hint="cs"/>
          <w:sz w:val="26"/>
          <w:szCs w:val="26"/>
          <w:rtl/>
        </w:rPr>
        <w:t xml:space="preserve"> ממנה,</w:t>
      </w:r>
      <w:r w:rsidRPr="00D32681">
        <w:rPr>
          <w:rFonts w:cs="Times New Roman"/>
          <w:sz w:val="26"/>
          <w:szCs w:val="26"/>
          <w:rtl/>
        </w:rPr>
        <w:t xml:space="preserve"> יש לגשר על הפער או לקבל את שני הפירושים. זאת ועוד</w:t>
      </w:r>
      <w:r w:rsidR="00AA06D6" w:rsidRPr="00D32681">
        <w:rPr>
          <w:rFonts w:cs="Times New Roman" w:hint="cs"/>
          <w:sz w:val="26"/>
          <w:szCs w:val="26"/>
          <w:rtl/>
        </w:rPr>
        <w:t>,</w:t>
      </w:r>
      <w:r w:rsidRPr="00D32681">
        <w:rPr>
          <w:rFonts w:cs="Times New Roman"/>
          <w:sz w:val="26"/>
          <w:szCs w:val="26"/>
          <w:rtl/>
        </w:rPr>
        <w:t xml:space="preserve"> אם ניתן להסיק מסקנות הלכתיות מפירוש הפשט יעשה זאת הרב, בחינת </w:t>
      </w:r>
      <w:r w:rsidR="002B46C6" w:rsidRPr="00D32681">
        <w:rPr>
          <w:rFonts w:cs="Times New Roman" w:hint="cs"/>
          <w:sz w:val="26"/>
          <w:szCs w:val="26"/>
          <w:rtl/>
        </w:rPr>
        <w:t>"</w:t>
      </w:r>
      <w:r w:rsidRPr="00D32681">
        <w:rPr>
          <w:rFonts w:cs="Times New Roman"/>
          <w:sz w:val="26"/>
          <w:szCs w:val="26"/>
          <w:rtl/>
        </w:rPr>
        <w:t>אין מקרא יוצא מידי פשוטו</w:t>
      </w:r>
      <w:r w:rsidR="002B46C6" w:rsidRPr="00D32681">
        <w:rPr>
          <w:rFonts w:cs="Times New Roman" w:hint="cs"/>
          <w:sz w:val="26"/>
          <w:szCs w:val="26"/>
          <w:rtl/>
        </w:rPr>
        <w:t>"</w:t>
      </w:r>
      <w:r w:rsidR="00AA06D6" w:rsidRPr="00D32681">
        <w:rPr>
          <w:rFonts w:cs="Times New Roman" w:hint="cs"/>
          <w:sz w:val="26"/>
          <w:szCs w:val="26"/>
          <w:rtl/>
        </w:rPr>
        <w:t>.</w:t>
      </w:r>
      <w:r w:rsidRPr="00D32681">
        <w:rPr>
          <w:rStyle w:val="a3"/>
          <w:rFonts w:cs="Times New Roman"/>
          <w:sz w:val="26"/>
          <w:szCs w:val="26"/>
          <w:rtl/>
        </w:rPr>
        <w:footnoteReference w:id="142"/>
      </w:r>
      <w:r w:rsidRPr="00D32681">
        <w:rPr>
          <w:rFonts w:cs="Times New Roman"/>
          <w:sz w:val="26"/>
          <w:szCs w:val="26"/>
          <w:rtl/>
        </w:rPr>
        <w:t xml:space="preserve"> יש לראות </w:t>
      </w:r>
      <w:r w:rsidR="00AA06D6" w:rsidRPr="00D32681">
        <w:rPr>
          <w:rFonts w:cs="Times New Roman" w:hint="cs"/>
          <w:sz w:val="26"/>
          <w:szCs w:val="26"/>
          <w:rtl/>
        </w:rPr>
        <w:t>ב</w:t>
      </w:r>
      <w:r w:rsidRPr="00D32681">
        <w:rPr>
          <w:rFonts w:cs="Times New Roman"/>
          <w:sz w:val="26"/>
          <w:szCs w:val="26"/>
          <w:rtl/>
        </w:rPr>
        <w:t xml:space="preserve">פשט המקראי </w:t>
      </w:r>
      <w:r w:rsidR="002B46C6" w:rsidRPr="00D32681">
        <w:rPr>
          <w:rFonts w:cs="Times New Roman" w:hint="cs"/>
          <w:sz w:val="26"/>
          <w:szCs w:val="26"/>
          <w:rtl/>
        </w:rPr>
        <w:t>"</w:t>
      </w:r>
      <w:r w:rsidRPr="00D32681">
        <w:rPr>
          <w:rFonts w:cs="Times New Roman"/>
          <w:sz w:val="26"/>
          <w:szCs w:val="26"/>
          <w:rtl/>
        </w:rPr>
        <w:t xml:space="preserve">דבר ה' </w:t>
      </w:r>
      <w:r w:rsidR="00AA06D6" w:rsidRPr="00D32681">
        <w:rPr>
          <w:rFonts w:cs="Times New Roman" w:hint="cs"/>
          <w:sz w:val="26"/>
          <w:szCs w:val="26"/>
          <w:rtl/>
        </w:rPr>
        <w:t>–</w:t>
      </w:r>
      <w:r w:rsidR="000A31DB" w:rsidRPr="00D32681">
        <w:rPr>
          <w:rFonts w:cs="Times New Roman"/>
          <w:sz w:val="26"/>
          <w:szCs w:val="26"/>
          <w:rtl/>
        </w:rPr>
        <w:t xml:space="preserve"> </w:t>
      </w:r>
      <w:r w:rsidR="00310856" w:rsidRPr="00D32681">
        <w:rPr>
          <w:rFonts w:cs="Times New Roman" w:hint="cs"/>
          <w:sz w:val="26"/>
          <w:szCs w:val="26"/>
          <w:rtl/>
        </w:rPr>
        <w:t>זו</w:t>
      </w:r>
      <w:r w:rsidRPr="00D32681">
        <w:rPr>
          <w:rFonts w:cs="Times New Roman"/>
          <w:sz w:val="26"/>
          <w:szCs w:val="26"/>
          <w:rtl/>
        </w:rPr>
        <w:t xml:space="preserve"> </w:t>
      </w:r>
      <w:r w:rsidR="002B46C6" w:rsidRPr="00D32681">
        <w:rPr>
          <w:rFonts w:cs="Times New Roman"/>
          <w:sz w:val="26"/>
          <w:szCs w:val="26"/>
          <w:rtl/>
        </w:rPr>
        <w:t>הלכה</w:t>
      </w:r>
      <w:r w:rsidR="002B46C6" w:rsidRPr="00D32681">
        <w:rPr>
          <w:rFonts w:cs="Times New Roman" w:hint="cs"/>
          <w:sz w:val="26"/>
          <w:szCs w:val="26"/>
          <w:rtl/>
        </w:rPr>
        <w:t>"</w:t>
      </w:r>
      <w:r w:rsidR="00AA06D6" w:rsidRPr="00D32681">
        <w:rPr>
          <w:rFonts w:cs="Times New Roman" w:hint="cs"/>
          <w:sz w:val="26"/>
          <w:szCs w:val="26"/>
          <w:rtl/>
        </w:rPr>
        <w:t>.</w:t>
      </w:r>
      <w:r w:rsidRPr="00D32681">
        <w:rPr>
          <w:rStyle w:val="a3"/>
          <w:rFonts w:cs="Times New Roman"/>
          <w:sz w:val="26"/>
          <w:szCs w:val="26"/>
          <w:rtl/>
        </w:rPr>
        <w:footnoteReference w:id="143"/>
      </w:r>
      <w:r w:rsidRPr="00D32681">
        <w:rPr>
          <w:rFonts w:cs="Times New Roman"/>
          <w:sz w:val="26"/>
          <w:szCs w:val="26"/>
          <w:rtl/>
        </w:rPr>
        <w:t xml:space="preserve"> דבר ה' מחייב הלכתית </w:t>
      </w:r>
      <w:r w:rsidR="00AA06D6" w:rsidRPr="00D32681">
        <w:rPr>
          <w:rFonts w:cs="Times New Roman" w:hint="cs"/>
          <w:sz w:val="26"/>
          <w:szCs w:val="26"/>
          <w:rtl/>
        </w:rPr>
        <w:t>ו</w:t>
      </w:r>
      <w:r w:rsidRPr="00D32681">
        <w:rPr>
          <w:rFonts w:cs="Times New Roman"/>
          <w:sz w:val="26"/>
          <w:szCs w:val="26"/>
          <w:rtl/>
        </w:rPr>
        <w:t>אינו יכול להיות מנוגד לדרשה ההלכתית אלא לעמוד לצ</w:t>
      </w:r>
      <w:r w:rsidR="00AA06D6" w:rsidRPr="00D32681">
        <w:rPr>
          <w:rFonts w:cs="Times New Roman" w:hint="cs"/>
          <w:sz w:val="26"/>
          <w:szCs w:val="26"/>
          <w:rtl/>
        </w:rPr>
        <w:t>ִ</w:t>
      </w:r>
      <w:r w:rsidRPr="00D32681">
        <w:rPr>
          <w:rFonts w:cs="Times New Roman"/>
          <w:sz w:val="26"/>
          <w:szCs w:val="26"/>
          <w:rtl/>
        </w:rPr>
        <w:t>דה ולהוסיף לה את הפן ההלכתי הנוסף שלו.</w:t>
      </w:r>
    </w:p>
    <w:p w:rsidR="00C534C3" w:rsidRPr="00D32681" w:rsidRDefault="00C534C3" w:rsidP="00210E24">
      <w:pPr>
        <w:tabs>
          <w:tab w:val="left" w:pos="720"/>
        </w:tabs>
        <w:spacing w:line="300" w:lineRule="exact"/>
        <w:ind w:firstLine="284"/>
        <w:jc w:val="both"/>
        <w:rPr>
          <w:rFonts w:cs="Times New Roman" w:hint="cs"/>
          <w:sz w:val="26"/>
          <w:szCs w:val="26"/>
          <w:rtl/>
        </w:rPr>
      </w:pPr>
      <w:r w:rsidRPr="00D32681">
        <w:rPr>
          <w:rFonts w:cs="Times New Roman"/>
          <w:sz w:val="26"/>
          <w:szCs w:val="26"/>
          <w:rtl/>
        </w:rPr>
        <w:t>בתודעתו של רמב"ן, הזיקה בין ההלכה הנורמטיבית לפשט במקרא היא כה אמיצה</w:t>
      </w:r>
      <w:r w:rsidR="000A31DB" w:rsidRPr="00D32681">
        <w:rPr>
          <w:rFonts w:cs="Times New Roman"/>
          <w:sz w:val="26"/>
          <w:szCs w:val="26"/>
          <w:rtl/>
        </w:rPr>
        <w:t xml:space="preserve"> </w:t>
      </w:r>
      <w:r w:rsidRPr="00D32681">
        <w:rPr>
          <w:rFonts w:cs="Times New Roman"/>
          <w:sz w:val="26"/>
          <w:szCs w:val="26"/>
          <w:rtl/>
        </w:rPr>
        <w:t>עד שהוא מחפש במקרא כפשוטו עקרונות הלכתיים שהובאו לעולם ההלכה מהתורה שבעל פה, אלא שהמקור לאותם עקרונות אינו מופיע בדברי חז"ל. הוא אינו חו</w:t>
      </w:r>
      <w:r w:rsidR="00AA06D6" w:rsidRPr="00D32681">
        <w:rPr>
          <w:rFonts w:cs="Times New Roman" w:hint="cs"/>
          <w:sz w:val="26"/>
          <w:szCs w:val="26"/>
          <w:rtl/>
        </w:rPr>
        <w:t>ס</w:t>
      </w:r>
      <w:r w:rsidRPr="00D32681">
        <w:rPr>
          <w:rFonts w:cs="Times New Roman"/>
          <w:sz w:val="26"/>
          <w:szCs w:val="26"/>
          <w:rtl/>
        </w:rPr>
        <w:t xml:space="preserve">ך כל מאמץ כדי לגלות בפשט </w:t>
      </w:r>
      <w:r w:rsidR="00AA06D6" w:rsidRPr="00D32681">
        <w:rPr>
          <w:rFonts w:cs="Times New Roman" w:hint="cs"/>
          <w:sz w:val="26"/>
          <w:szCs w:val="26"/>
          <w:rtl/>
        </w:rPr>
        <w:t xml:space="preserve">את </w:t>
      </w:r>
      <w:r w:rsidRPr="00D32681">
        <w:rPr>
          <w:rFonts w:cs="Times New Roman"/>
          <w:sz w:val="26"/>
          <w:szCs w:val="26"/>
          <w:rtl/>
        </w:rPr>
        <w:t xml:space="preserve">אותן הלכות. אמירה כנועה, טיפוסית </w:t>
      </w:r>
      <w:proofErr w:type="spellStart"/>
      <w:r w:rsidRPr="00D32681">
        <w:rPr>
          <w:rFonts w:cs="Times New Roman"/>
          <w:sz w:val="26"/>
          <w:szCs w:val="26"/>
          <w:rtl/>
        </w:rPr>
        <w:t>לראב"ע</w:t>
      </w:r>
      <w:proofErr w:type="spellEnd"/>
      <w:r w:rsidRPr="00D32681">
        <w:rPr>
          <w:rFonts w:cs="Times New Roman"/>
          <w:sz w:val="26"/>
          <w:szCs w:val="26"/>
          <w:rtl/>
        </w:rPr>
        <w:t xml:space="preserve"> בסגנון "</w:t>
      </w:r>
      <w:r w:rsidRPr="00D32681">
        <w:rPr>
          <w:rFonts w:cs="Times New Roman"/>
          <w:snapToGrid w:val="0"/>
          <w:sz w:val="26"/>
          <w:szCs w:val="26"/>
          <w:rtl/>
          <w:lang w:eastAsia="he-IL"/>
        </w:rPr>
        <w:t>אנחנו נאמין בדברי המעתיקים, כי לא יכחישו הכתוב</w:t>
      </w:r>
      <w:r w:rsidR="008A4A78" w:rsidRPr="00D32681">
        <w:rPr>
          <w:rFonts w:cs="Times New Roman" w:hint="cs"/>
          <w:snapToGrid w:val="0"/>
          <w:sz w:val="26"/>
          <w:szCs w:val="26"/>
          <w:rtl/>
          <w:lang w:eastAsia="he-IL"/>
        </w:rPr>
        <w:t xml:space="preserve">... </w:t>
      </w:r>
      <w:r w:rsidRPr="00D32681">
        <w:rPr>
          <w:rFonts w:cs="Times New Roman"/>
          <w:snapToGrid w:val="0"/>
          <w:sz w:val="26"/>
          <w:szCs w:val="26"/>
          <w:rtl/>
          <w:lang w:eastAsia="he-IL"/>
        </w:rPr>
        <w:t>גם הם העתיקו כי פרי עץ הדר הוא אתרוג"</w:t>
      </w:r>
      <w:r w:rsidRPr="00D32681">
        <w:rPr>
          <w:rFonts w:cs="Times New Roman" w:hint="cs"/>
          <w:snapToGrid w:val="0"/>
          <w:sz w:val="26"/>
          <w:szCs w:val="26"/>
          <w:rtl/>
          <w:lang w:eastAsia="he-IL"/>
        </w:rPr>
        <w:t xml:space="preserve"> </w:t>
      </w:r>
      <w:r w:rsidRPr="00D32681">
        <w:rPr>
          <w:rFonts w:cs="Times New Roman"/>
          <w:snapToGrid w:val="0"/>
          <w:sz w:val="26"/>
          <w:szCs w:val="26"/>
          <w:rtl/>
          <w:lang w:eastAsia="he-IL"/>
        </w:rPr>
        <w:t xml:space="preserve">(ויקרא </w:t>
      </w:r>
      <w:proofErr w:type="spellStart"/>
      <w:r w:rsidRPr="00D32681">
        <w:rPr>
          <w:rFonts w:cs="Times New Roman"/>
          <w:snapToGrid w:val="0"/>
          <w:sz w:val="26"/>
          <w:szCs w:val="26"/>
          <w:rtl/>
          <w:lang w:eastAsia="he-IL"/>
        </w:rPr>
        <w:t>כג</w:t>
      </w:r>
      <w:proofErr w:type="spellEnd"/>
      <w:r w:rsidRPr="00D32681">
        <w:rPr>
          <w:rFonts w:cs="Times New Roman"/>
          <w:snapToGrid w:val="0"/>
          <w:sz w:val="26"/>
          <w:szCs w:val="26"/>
          <w:rtl/>
          <w:lang w:eastAsia="he-IL"/>
        </w:rPr>
        <w:t>, מ) אינה מספקת את רמב"ן</w:t>
      </w:r>
      <w:r w:rsidR="00AA06D6" w:rsidRPr="00D32681">
        <w:rPr>
          <w:rFonts w:cs="Times New Roman" w:hint="cs"/>
          <w:snapToGrid w:val="0"/>
          <w:sz w:val="26"/>
          <w:szCs w:val="26"/>
          <w:rtl/>
          <w:lang w:eastAsia="he-IL"/>
        </w:rPr>
        <w:t>,</w:t>
      </w:r>
      <w:r w:rsidRPr="00D32681">
        <w:rPr>
          <w:rFonts w:cs="Times New Roman"/>
          <w:snapToGrid w:val="0"/>
          <w:sz w:val="26"/>
          <w:szCs w:val="26"/>
          <w:rtl/>
          <w:lang w:eastAsia="he-IL"/>
        </w:rPr>
        <w:t xml:space="preserve"> והוא יטרח לראות כבר בפשט את הגדרת חז"ל: "</w:t>
      </w:r>
      <w:r w:rsidRPr="00D32681">
        <w:rPr>
          <w:rFonts w:cs="Times New Roman"/>
          <w:snapToGrid w:val="0"/>
          <w:color w:val="000000"/>
          <w:sz w:val="26"/>
          <w:szCs w:val="26"/>
          <w:rtl/>
          <w:lang w:eastAsia="he-IL"/>
        </w:rPr>
        <w:t>והנכון בעיני כי האילן הנקרא בלשון ארמית אתרוג, נקרא שמו בלשון הקודש הדר</w:t>
      </w:r>
      <w:r w:rsidRPr="00D32681">
        <w:rPr>
          <w:rFonts w:cs="Times New Roman" w:hint="cs"/>
          <w:snapToGrid w:val="0"/>
          <w:color w:val="000000"/>
          <w:sz w:val="26"/>
          <w:szCs w:val="26"/>
          <w:rtl/>
          <w:lang w:eastAsia="he-IL"/>
        </w:rPr>
        <w:t>"</w:t>
      </w:r>
      <w:r w:rsidRPr="00D32681">
        <w:rPr>
          <w:rFonts w:cs="Times New Roman"/>
          <w:snapToGrid w:val="0"/>
          <w:color w:val="000000"/>
          <w:sz w:val="26"/>
          <w:szCs w:val="26"/>
          <w:rtl/>
          <w:lang w:eastAsia="he-IL"/>
        </w:rPr>
        <w:t xml:space="preserve"> (פירוש רמב"ן שם).</w:t>
      </w:r>
    </w:p>
    <w:p w:rsidR="001A2B3C" w:rsidRPr="00D32681" w:rsidRDefault="00A03E94" w:rsidP="0099042F">
      <w:pPr>
        <w:tabs>
          <w:tab w:val="left" w:pos="720"/>
        </w:tabs>
        <w:spacing w:line="300" w:lineRule="exact"/>
        <w:ind w:firstLine="284"/>
        <w:jc w:val="both"/>
        <w:rPr>
          <w:rFonts w:cs="Times New Roman" w:hint="cs"/>
          <w:sz w:val="26"/>
          <w:szCs w:val="26"/>
          <w:rtl/>
        </w:rPr>
      </w:pPr>
      <w:r w:rsidRPr="00D32681">
        <w:rPr>
          <w:rFonts w:cs="Times New Roman" w:hint="cs"/>
          <w:sz w:val="26"/>
          <w:szCs w:val="26"/>
          <w:rtl/>
        </w:rPr>
        <w:t>עולמה של פרשנות המקרא שלפני רמב"ן הוא עולם חסר בהגדרה</w:t>
      </w:r>
      <w:r w:rsidR="00AD09B9" w:rsidRPr="00D32681">
        <w:rPr>
          <w:rFonts w:cs="Times New Roman" w:hint="cs"/>
          <w:sz w:val="26"/>
          <w:szCs w:val="26"/>
          <w:rtl/>
        </w:rPr>
        <w:t xml:space="preserve">. הדיכוטומיה של פרשנות המקרא הצרפתית יש בה קושי עקרוני לאיש ההלכה. הכניעה של הפרשנות הספרדית בתחומים ההלכתיים יש </w:t>
      </w:r>
      <w:r w:rsidR="0099042F">
        <w:rPr>
          <w:rFonts w:cs="Times New Roman" w:hint="cs"/>
          <w:sz w:val="26"/>
          <w:szCs w:val="26"/>
          <w:rtl/>
        </w:rPr>
        <w:t xml:space="preserve">בה </w:t>
      </w:r>
      <w:r w:rsidR="00AD09B9" w:rsidRPr="00D32681">
        <w:rPr>
          <w:rFonts w:cs="Times New Roman" w:hint="cs"/>
          <w:sz w:val="26"/>
          <w:szCs w:val="26"/>
          <w:rtl/>
        </w:rPr>
        <w:t xml:space="preserve">גם פגיעה ביושר האינטלקטואלי של פרשן הפשט. בעולם חסר זה מוצא רמב"ן אתגר </w:t>
      </w:r>
      <w:r w:rsidR="004704A4" w:rsidRPr="00D32681">
        <w:rPr>
          <w:rFonts w:cs="Times New Roman" w:hint="cs"/>
          <w:sz w:val="26"/>
          <w:szCs w:val="26"/>
          <w:rtl/>
        </w:rPr>
        <w:t>של בניית</w:t>
      </w:r>
      <w:r w:rsidR="00AD09B9" w:rsidRPr="00D32681">
        <w:rPr>
          <w:rFonts w:cs="Times New Roman" w:hint="cs"/>
          <w:sz w:val="26"/>
          <w:szCs w:val="26"/>
          <w:rtl/>
        </w:rPr>
        <w:t xml:space="preserve"> עולם פרשני שלם במידת האפשר</w:t>
      </w:r>
      <w:r w:rsidR="004704A4" w:rsidRPr="00D32681">
        <w:rPr>
          <w:rFonts w:cs="Times New Roman" w:hint="cs"/>
          <w:sz w:val="26"/>
          <w:szCs w:val="26"/>
          <w:rtl/>
        </w:rPr>
        <w:t>.</w:t>
      </w:r>
      <w:r w:rsidR="00AD09B9" w:rsidRPr="00D32681">
        <w:rPr>
          <w:rFonts w:cs="Times New Roman" w:hint="cs"/>
          <w:sz w:val="26"/>
          <w:szCs w:val="26"/>
          <w:rtl/>
        </w:rPr>
        <w:t xml:space="preserve"> אריג אחיד שתפריו </w:t>
      </w:r>
      <w:r w:rsidR="002762D0" w:rsidRPr="00D32681">
        <w:rPr>
          <w:rFonts w:cs="Times New Roman" w:hint="cs"/>
          <w:sz w:val="26"/>
          <w:szCs w:val="26"/>
          <w:rtl/>
        </w:rPr>
        <w:t>עדינים ו</w:t>
      </w:r>
      <w:r w:rsidR="00AD09B9" w:rsidRPr="00D32681">
        <w:rPr>
          <w:rFonts w:cs="Times New Roman" w:hint="cs"/>
          <w:sz w:val="26"/>
          <w:szCs w:val="26"/>
          <w:rtl/>
        </w:rPr>
        <w:t>אינם ניכרים.</w:t>
      </w:r>
    </w:p>
    <w:p w:rsidR="006E1BE9" w:rsidRPr="00D32681" w:rsidRDefault="001A2B3C" w:rsidP="00210E24">
      <w:pPr>
        <w:tabs>
          <w:tab w:val="left" w:pos="720"/>
        </w:tabs>
        <w:spacing w:line="300" w:lineRule="exact"/>
        <w:ind w:firstLine="284"/>
        <w:jc w:val="both"/>
        <w:rPr>
          <w:rFonts w:cs="Times New Roman" w:hint="cs"/>
          <w:snapToGrid w:val="0"/>
          <w:color w:val="000000"/>
          <w:sz w:val="26"/>
          <w:szCs w:val="26"/>
          <w:rtl/>
          <w:lang w:eastAsia="he-IL"/>
        </w:rPr>
      </w:pPr>
      <w:r w:rsidRPr="00D32681">
        <w:rPr>
          <w:rFonts w:cs="Times New Roman" w:hint="cs"/>
          <w:sz w:val="26"/>
          <w:szCs w:val="26"/>
          <w:rtl/>
        </w:rPr>
        <w:t xml:space="preserve">אחד המניעים לפריחתה של פרשנות המקרא הצרפתית בשלהי המאה </w:t>
      </w:r>
      <w:proofErr w:type="spellStart"/>
      <w:r w:rsidRPr="00D32681">
        <w:rPr>
          <w:rFonts w:cs="Times New Roman" w:hint="cs"/>
          <w:sz w:val="26"/>
          <w:szCs w:val="26"/>
          <w:rtl/>
        </w:rPr>
        <w:t>הי"א</w:t>
      </w:r>
      <w:proofErr w:type="spellEnd"/>
      <w:r w:rsidRPr="00D32681">
        <w:rPr>
          <w:rFonts w:cs="Times New Roman" w:hint="cs"/>
          <w:sz w:val="26"/>
          <w:szCs w:val="26"/>
          <w:rtl/>
        </w:rPr>
        <w:t xml:space="preserve"> ובמאה הי"ב הוא התגברות ה</w:t>
      </w:r>
      <w:r w:rsidR="00AA06D6" w:rsidRPr="00D32681">
        <w:rPr>
          <w:rFonts w:cs="Times New Roman" w:hint="cs"/>
          <w:sz w:val="26"/>
          <w:szCs w:val="26"/>
          <w:rtl/>
        </w:rPr>
        <w:t>ו</w:t>
      </w:r>
      <w:r w:rsidRPr="00D32681">
        <w:rPr>
          <w:rFonts w:cs="Times New Roman" w:hint="cs"/>
          <w:sz w:val="26"/>
          <w:szCs w:val="26"/>
          <w:rtl/>
        </w:rPr>
        <w:t>ויכוח היהודי</w:t>
      </w:r>
      <w:r w:rsidR="00AA06D6" w:rsidRPr="00D32681">
        <w:rPr>
          <w:rFonts w:cs="Times New Roman" w:hint="cs"/>
          <w:sz w:val="26"/>
          <w:szCs w:val="26"/>
          <w:rtl/>
        </w:rPr>
        <w:t>-</w:t>
      </w:r>
      <w:r w:rsidRPr="00D32681">
        <w:rPr>
          <w:rFonts w:cs="Times New Roman" w:hint="cs"/>
          <w:sz w:val="26"/>
          <w:szCs w:val="26"/>
          <w:rtl/>
        </w:rPr>
        <w:t>נוצרי</w:t>
      </w:r>
      <w:r w:rsidR="002762D0" w:rsidRPr="00D32681">
        <w:rPr>
          <w:rFonts w:cs="Times New Roman" w:hint="cs"/>
          <w:sz w:val="26"/>
          <w:szCs w:val="26"/>
          <w:rtl/>
        </w:rPr>
        <w:t>.</w:t>
      </w:r>
      <w:r w:rsidR="00AD09B9" w:rsidRPr="00D32681">
        <w:rPr>
          <w:rFonts w:cs="Times New Roman" w:hint="cs"/>
          <w:sz w:val="26"/>
          <w:szCs w:val="26"/>
          <w:rtl/>
        </w:rPr>
        <w:t xml:space="preserve"> </w:t>
      </w:r>
      <w:r w:rsidR="0037676A" w:rsidRPr="00D32681">
        <w:rPr>
          <w:rFonts w:cs="Times New Roman" w:hint="cs"/>
          <w:sz w:val="26"/>
          <w:szCs w:val="26"/>
          <w:rtl/>
        </w:rPr>
        <w:t>היהודים הצרפתים נקטו דרך של החלשת המקרא כפשוטו כמחייב הלכתית. גם כאן לא רווה</w:t>
      </w:r>
      <w:r w:rsidR="000A31DB" w:rsidRPr="00D32681">
        <w:rPr>
          <w:rFonts w:cs="Times New Roman" w:hint="cs"/>
          <w:sz w:val="26"/>
          <w:szCs w:val="26"/>
          <w:rtl/>
        </w:rPr>
        <w:t xml:space="preserve"> </w:t>
      </w:r>
      <w:r w:rsidR="0037676A" w:rsidRPr="00D32681">
        <w:rPr>
          <w:rFonts w:cs="Times New Roman" w:hint="cs"/>
          <w:sz w:val="26"/>
          <w:szCs w:val="26"/>
          <w:rtl/>
        </w:rPr>
        <w:t>רמב"ן נחת מדרך אפולוגטית זו</w:t>
      </w:r>
      <w:r w:rsidR="00AA06D6" w:rsidRPr="00D32681">
        <w:rPr>
          <w:rFonts w:cs="Times New Roman" w:hint="cs"/>
          <w:sz w:val="26"/>
          <w:szCs w:val="26"/>
          <w:rtl/>
        </w:rPr>
        <w:t>,</w:t>
      </w:r>
      <w:r w:rsidR="0037676A" w:rsidRPr="00D32681">
        <w:rPr>
          <w:rFonts w:cs="Times New Roman" w:hint="cs"/>
          <w:sz w:val="26"/>
          <w:szCs w:val="26"/>
          <w:rtl/>
        </w:rPr>
        <w:t xml:space="preserve"> ולקראת הבאות הוא בונה לו מבנה שלם שמחזק את הפרשנות ההלכתית של התורה שבעל פה מחד גיסא </w:t>
      </w:r>
      <w:r w:rsidR="00AA06D6" w:rsidRPr="00D32681">
        <w:rPr>
          <w:rFonts w:cs="Times New Roman" w:hint="cs"/>
          <w:sz w:val="26"/>
          <w:szCs w:val="26"/>
          <w:rtl/>
        </w:rPr>
        <w:t>ואת</w:t>
      </w:r>
      <w:r w:rsidR="0037676A" w:rsidRPr="00D32681">
        <w:rPr>
          <w:rFonts w:cs="Times New Roman" w:hint="cs"/>
          <w:sz w:val="26"/>
          <w:szCs w:val="26"/>
          <w:rtl/>
        </w:rPr>
        <w:t xml:space="preserve"> פרשנות הפשט לתורה שבכתב מאידך גיסא. בניין </w:t>
      </w:r>
      <w:r w:rsidR="00AA06D6" w:rsidRPr="00D32681">
        <w:rPr>
          <w:rFonts w:cs="Times New Roman" w:hint="cs"/>
          <w:sz w:val="26"/>
          <w:szCs w:val="26"/>
          <w:rtl/>
        </w:rPr>
        <w:t xml:space="preserve">זה </w:t>
      </w:r>
      <w:r w:rsidR="0037676A" w:rsidRPr="00D32681">
        <w:rPr>
          <w:rFonts w:cs="Times New Roman" w:hint="cs"/>
          <w:sz w:val="26"/>
          <w:szCs w:val="26"/>
          <w:rtl/>
        </w:rPr>
        <w:t>יכול לשמש מבצר במלחמה הרוחנית הנוצרית הממשמשת ובאה</w:t>
      </w:r>
      <w:r w:rsidR="00214CA4" w:rsidRPr="00D32681">
        <w:rPr>
          <w:rFonts w:cs="Times New Roman" w:hint="cs"/>
          <w:sz w:val="26"/>
          <w:szCs w:val="26"/>
          <w:rtl/>
        </w:rPr>
        <w:t xml:space="preserve"> על כל סכנותיה</w:t>
      </w:r>
      <w:r w:rsidR="00AA06D6" w:rsidRPr="00D32681">
        <w:rPr>
          <w:rFonts w:cs="Times New Roman" w:hint="cs"/>
          <w:sz w:val="26"/>
          <w:szCs w:val="26"/>
          <w:rtl/>
        </w:rPr>
        <w:t>.</w:t>
      </w:r>
    </w:p>
    <w:sectPr w:rsidR="006E1BE9" w:rsidRPr="00D32681" w:rsidSect="00DC739D">
      <w:headerReference w:type="even" r:id="rId8"/>
      <w:headerReference w:type="default" r:id="rId9"/>
      <w:footerReference w:type="even" r:id="rId10"/>
      <w:footerReference w:type="default" r:id="rId11"/>
      <w:headerReference w:type="first" r:id="rId12"/>
      <w:footerReference w:type="first" r:id="rId13"/>
      <w:pgSz w:w="11906" w:h="16838" w:code="9"/>
      <w:pgMar w:top="2155" w:right="2268" w:bottom="2155" w:left="2268" w:header="1418" w:footer="1418" w:gutter="0"/>
      <w:pgNumType w:start="117"/>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342" w:rsidRDefault="00A27342">
      <w:r>
        <w:separator/>
      </w:r>
    </w:p>
  </w:endnote>
  <w:endnote w:type="continuationSeparator" w:id="0">
    <w:p w:rsidR="00A27342" w:rsidRDefault="00A2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A85" w:rsidRDefault="001A1A85" w:rsidP="00BC5ED6">
    <w:pPr>
      <w:pStyle w:val="af4"/>
      <w:bidi w:val="0"/>
    </w:pPr>
    <w:hyperlink r:id="rId1" w:history="1">
      <w:r w:rsidRPr="00BC5ED6">
        <w:rPr>
          <w:rStyle w:val="Hyperlink"/>
          <w:color w:val="auto"/>
        </w:rPr>
        <w:t>http://www.biu.ac.il/JS/JSIJ/8-2009/Erel.pdf</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A85" w:rsidRDefault="001A1A85" w:rsidP="00BC5ED6">
    <w:pPr>
      <w:pStyle w:val="af4"/>
      <w:bidi w:val="0"/>
    </w:pPr>
    <w:hyperlink r:id="rId1" w:history="1">
      <w:r w:rsidRPr="00BC5ED6">
        <w:rPr>
          <w:rStyle w:val="Hyperlink"/>
          <w:color w:val="auto"/>
        </w:rPr>
        <w:t>http://www.biu.ac.il/JS/JSIJ/8-2009/Erel.pdf</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A85" w:rsidRPr="00BC5ED6" w:rsidRDefault="001A1A85" w:rsidP="00BC5ED6">
    <w:pPr>
      <w:pStyle w:val="af4"/>
      <w:bidi w:val="0"/>
    </w:pPr>
    <w:hyperlink r:id="rId1" w:history="1">
      <w:r w:rsidRPr="00BC5ED6">
        <w:rPr>
          <w:rStyle w:val="Hyperlink"/>
          <w:color w:val="auto"/>
        </w:rPr>
        <w:t>http://www.biu.ac.il/JS/JSIJ/8-2009/Erel.pdf</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342" w:rsidRPr="003303B0" w:rsidRDefault="00A27342" w:rsidP="003303B0">
      <w:pPr>
        <w:pStyle w:val="af4"/>
        <w:rPr>
          <w:rFonts w:hint="cs"/>
          <w:rtl/>
        </w:rPr>
      </w:pPr>
      <w:r w:rsidRPr="003303B0">
        <w:separator/>
      </w:r>
    </w:p>
  </w:footnote>
  <w:footnote w:type="continuationSeparator" w:id="0">
    <w:p w:rsidR="00A27342" w:rsidRPr="005955D1" w:rsidRDefault="00A27342" w:rsidP="005955D1">
      <w:pPr>
        <w:pStyle w:val="af4"/>
        <w:rPr>
          <w:rFonts w:hint="cs"/>
          <w:rtl/>
        </w:rPr>
      </w:pPr>
      <w:r w:rsidRPr="003303B0">
        <w:separator/>
      </w:r>
    </w:p>
  </w:footnote>
  <w:footnote w:type="continuationNotice" w:id="1">
    <w:p w:rsidR="00A27342" w:rsidRPr="005955D1" w:rsidRDefault="00A27342" w:rsidP="005955D1">
      <w:pPr>
        <w:pStyle w:val="af4"/>
        <w:rPr>
          <w:rFonts w:hint="cs"/>
          <w:rtl/>
        </w:rPr>
      </w:pPr>
    </w:p>
  </w:footnote>
  <w:footnote w:id="2">
    <w:p w:rsidR="001A1A85" w:rsidRDefault="001A1A85" w:rsidP="00D32681">
      <w:pPr>
        <w:pStyle w:val="a4"/>
        <w:tabs>
          <w:tab w:val="left" w:pos="284"/>
        </w:tabs>
        <w:spacing w:line="270" w:lineRule="exact"/>
        <w:ind w:left="0" w:firstLine="0"/>
        <w:rPr>
          <w:rFonts w:hint="cs"/>
        </w:rPr>
      </w:pPr>
      <w:r w:rsidRPr="00D32681">
        <w:rPr>
          <w:rStyle w:val="a3"/>
          <w:rFonts w:cs="Times New Roman"/>
          <w:sz w:val="23"/>
          <w:szCs w:val="23"/>
          <w:rtl/>
        </w:rPr>
        <w:t>*</w:t>
      </w:r>
      <w:r>
        <w:rPr>
          <w:rFonts w:cs="Times New Roman" w:hint="cs"/>
          <w:sz w:val="23"/>
          <w:szCs w:val="23"/>
          <w:rtl/>
        </w:rPr>
        <w:tab/>
      </w:r>
      <w:r w:rsidRPr="00D32681">
        <w:rPr>
          <w:rFonts w:cs="Times New Roman" w:hint="cs"/>
          <w:sz w:val="23"/>
          <w:szCs w:val="23"/>
          <w:rtl/>
        </w:rPr>
        <w:t xml:space="preserve">מאמר זה נכתב על בסיס עבודתי: </w:t>
      </w:r>
      <w:r w:rsidRPr="00D32681">
        <w:rPr>
          <w:rFonts w:cs="Times New Roman"/>
          <w:sz w:val="23"/>
          <w:szCs w:val="23"/>
          <w:rtl/>
        </w:rPr>
        <w:t>השפעות הדדיות בין פרשנות הפשט לבין העיון ההלכתי ביצירתו של רמב"ן</w:t>
      </w:r>
      <w:r w:rsidRPr="00D32681">
        <w:rPr>
          <w:rFonts w:cs="Times New Roman" w:hint="cs"/>
          <w:sz w:val="23"/>
          <w:szCs w:val="23"/>
          <w:rtl/>
        </w:rPr>
        <w:t xml:space="preserve">, עבודה לקבלת תואר מוסמך, טורו </w:t>
      </w:r>
      <w:proofErr w:type="spellStart"/>
      <w:r w:rsidRPr="00D32681">
        <w:rPr>
          <w:rFonts w:cs="Times New Roman" w:hint="cs"/>
          <w:sz w:val="23"/>
          <w:szCs w:val="23"/>
          <w:rtl/>
        </w:rPr>
        <w:t>קולג</w:t>
      </w:r>
      <w:proofErr w:type="spellEnd"/>
      <w:r w:rsidRPr="00D32681">
        <w:rPr>
          <w:rFonts w:cs="Times New Roman" w:hint="cs"/>
          <w:sz w:val="23"/>
          <w:szCs w:val="23"/>
          <w:rtl/>
        </w:rPr>
        <w:t xml:space="preserve">', ירושלים תשס"ו. העבודה נכתבה בהנחייתו הברוכה של ד"ר </w:t>
      </w:r>
      <w:proofErr w:type="spellStart"/>
      <w:r w:rsidRPr="00D32681">
        <w:rPr>
          <w:rFonts w:cs="Times New Roman" w:hint="cs"/>
          <w:sz w:val="23"/>
          <w:szCs w:val="23"/>
          <w:rtl/>
        </w:rPr>
        <w:t>יהודא</w:t>
      </w:r>
      <w:proofErr w:type="spellEnd"/>
      <w:r w:rsidRPr="00D32681">
        <w:rPr>
          <w:rFonts w:cs="Times New Roman" w:hint="cs"/>
          <w:sz w:val="23"/>
          <w:szCs w:val="23"/>
          <w:rtl/>
        </w:rPr>
        <w:t xml:space="preserve"> גלינסקי מהמחלקה לתלמוד באוניברסיטת בר אילן. את המאמר קרא ידידי ד"ר רמי ריינר והוסיף לי כמה תובנות חשובות. תודתי נתונה לו.</w:t>
      </w:r>
    </w:p>
  </w:footnote>
  <w:footnote w:id="3">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rtl/>
        </w:rPr>
        <w:tab/>
      </w:r>
      <w:r w:rsidRPr="00D32681">
        <w:rPr>
          <w:rFonts w:cs="Times New Roman"/>
          <w:sz w:val="23"/>
          <w:szCs w:val="23"/>
          <w:rtl/>
        </w:rPr>
        <w:t xml:space="preserve">ההתנגדות היא רבה כמותית אך </w:t>
      </w:r>
      <w:r w:rsidRPr="00D32681">
        <w:rPr>
          <w:rFonts w:cs="Times New Roman" w:hint="cs"/>
          <w:sz w:val="23"/>
          <w:szCs w:val="23"/>
          <w:rtl/>
        </w:rPr>
        <w:t>לא נוסחה בסגנון חריף</w:t>
      </w:r>
      <w:r w:rsidRPr="00D32681">
        <w:rPr>
          <w:rFonts w:cs="Times New Roman"/>
          <w:sz w:val="23"/>
          <w:szCs w:val="23"/>
          <w:rtl/>
        </w:rPr>
        <w:t xml:space="preserve">. פירושיו של רש"י, </w:t>
      </w:r>
      <w:r w:rsidRPr="00D32681">
        <w:rPr>
          <w:rFonts w:cs="Times New Roman" w:hint="cs"/>
          <w:sz w:val="23"/>
          <w:szCs w:val="23"/>
          <w:rtl/>
        </w:rPr>
        <w:t>ש</w:t>
      </w:r>
      <w:r w:rsidRPr="00D32681">
        <w:rPr>
          <w:rFonts w:cs="Times New Roman"/>
          <w:sz w:val="23"/>
          <w:szCs w:val="23"/>
          <w:rtl/>
        </w:rPr>
        <w:t>אותם מכנה</w:t>
      </w:r>
      <w:r w:rsidRPr="00D32681">
        <w:rPr>
          <w:rFonts w:cs="Times New Roman" w:hint="cs"/>
          <w:sz w:val="23"/>
          <w:szCs w:val="23"/>
          <w:rtl/>
        </w:rPr>
        <w:t xml:space="preserve"> רמב"ן</w:t>
      </w:r>
      <w:r w:rsidRPr="00D32681">
        <w:rPr>
          <w:rFonts w:cs="Times New Roman"/>
          <w:sz w:val="23"/>
          <w:szCs w:val="23"/>
          <w:rtl/>
        </w:rPr>
        <w:t xml:space="preserve"> "נרות המנורה הטהורה</w:t>
      </w:r>
      <w:r w:rsidRPr="00D32681">
        <w:rPr>
          <w:rFonts w:cs="Times New Roman" w:hint="cs"/>
          <w:sz w:val="23"/>
          <w:szCs w:val="23"/>
          <w:rtl/>
        </w:rPr>
        <w:t>,</w:t>
      </w:r>
      <w:r w:rsidRPr="00D32681">
        <w:rPr>
          <w:rFonts w:cs="Times New Roman"/>
          <w:sz w:val="23"/>
          <w:szCs w:val="23"/>
          <w:rtl/>
        </w:rPr>
        <w:t xml:space="preserve"> פרושי רבנו שלמה</w:t>
      </w:r>
      <w:r w:rsidRPr="00D32681">
        <w:rPr>
          <w:rFonts w:cs="Times New Roman" w:hint="cs"/>
          <w:sz w:val="23"/>
          <w:szCs w:val="23"/>
          <w:rtl/>
        </w:rPr>
        <w:t>,</w:t>
      </w:r>
      <w:r w:rsidRPr="00D32681">
        <w:rPr>
          <w:rFonts w:cs="Times New Roman"/>
          <w:sz w:val="23"/>
          <w:szCs w:val="23"/>
          <w:rtl/>
        </w:rPr>
        <w:t xml:space="preserve"> עטרת צבי וצפירת תפארה"</w:t>
      </w:r>
      <w:r w:rsidRPr="00D32681">
        <w:rPr>
          <w:rFonts w:cs="Times New Roman"/>
          <w:b/>
          <w:sz w:val="23"/>
          <w:szCs w:val="23"/>
          <w:rtl/>
        </w:rPr>
        <w:t xml:space="preserve"> </w:t>
      </w:r>
      <w:r w:rsidRPr="00D32681">
        <w:rPr>
          <w:rFonts w:cs="Times New Roman"/>
          <w:sz w:val="23"/>
          <w:szCs w:val="23"/>
          <w:rtl/>
        </w:rPr>
        <w:t>(שיר ההקדמה לפירוש רמב"ן לתורה)</w:t>
      </w:r>
      <w:r w:rsidRPr="00D32681">
        <w:rPr>
          <w:rFonts w:cs="Times New Roman" w:hint="cs"/>
          <w:sz w:val="23"/>
          <w:szCs w:val="23"/>
          <w:rtl/>
        </w:rPr>
        <w:t>,</w:t>
      </w:r>
      <w:r w:rsidRPr="00D32681">
        <w:rPr>
          <w:rFonts w:cs="Times New Roman"/>
          <w:sz w:val="23"/>
          <w:szCs w:val="23"/>
          <w:rtl/>
        </w:rPr>
        <w:t xml:space="preserve"> זוכים תמיד למל</w:t>
      </w:r>
      <w:r w:rsidRPr="00D32681">
        <w:rPr>
          <w:rFonts w:cs="Times New Roman" w:hint="cs"/>
          <w:sz w:val="23"/>
          <w:szCs w:val="23"/>
          <w:rtl/>
        </w:rPr>
        <w:t>ו</w:t>
      </w:r>
      <w:r w:rsidRPr="00D32681">
        <w:rPr>
          <w:rFonts w:cs="Times New Roman"/>
          <w:sz w:val="23"/>
          <w:szCs w:val="23"/>
          <w:rtl/>
        </w:rPr>
        <w:t>א ההערכה</w:t>
      </w:r>
      <w:r w:rsidRPr="00D32681">
        <w:rPr>
          <w:rFonts w:cs="Times New Roman" w:hint="cs"/>
          <w:sz w:val="23"/>
          <w:szCs w:val="23"/>
          <w:rtl/>
        </w:rPr>
        <w:t>,</w:t>
      </w:r>
      <w:r w:rsidRPr="00D32681">
        <w:rPr>
          <w:rFonts w:cs="Times New Roman"/>
          <w:sz w:val="23"/>
          <w:szCs w:val="23"/>
          <w:rtl/>
        </w:rPr>
        <w:t xml:space="preserve"> ולא נמצאהו גוער חריפות ב</w:t>
      </w:r>
      <w:r w:rsidRPr="00D32681">
        <w:rPr>
          <w:rFonts w:cs="Times New Roman" w:hint="cs"/>
          <w:sz w:val="23"/>
          <w:szCs w:val="23"/>
          <w:rtl/>
        </w:rPr>
        <w:t>רש"י,</w:t>
      </w:r>
      <w:r w:rsidRPr="00D32681">
        <w:rPr>
          <w:rFonts w:cs="Times New Roman"/>
          <w:sz w:val="23"/>
          <w:szCs w:val="23"/>
          <w:rtl/>
        </w:rPr>
        <w:t xml:space="preserve"> כאשר עשה </w:t>
      </w:r>
      <w:proofErr w:type="spellStart"/>
      <w:r w:rsidRPr="00D32681">
        <w:rPr>
          <w:rFonts w:cs="Times New Roman"/>
          <w:sz w:val="23"/>
          <w:szCs w:val="23"/>
          <w:rtl/>
        </w:rPr>
        <w:t>לראב"ע</w:t>
      </w:r>
      <w:proofErr w:type="spellEnd"/>
      <w:r w:rsidRPr="00D32681">
        <w:rPr>
          <w:rFonts w:cs="Times New Roman"/>
          <w:sz w:val="23"/>
          <w:szCs w:val="23"/>
          <w:rtl/>
        </w:rPr>
        <w:t xml:space="preserve"> ולפירושיו. וראו שם את הצהרותיו המלאות של רמב"ן בדבר יחסו לשניים.</w:t>
      </w:r>
    </w:p>
  </w:footnote>
  <w:footnote w:id="4">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sz w:val="23"/>
          <w:szCs w:val="23"/>
          <w:vertAlign w:val="superscript"/>
          <w:rtl/>
        </w:rPr>
        <w:t xml:space="preserve"> </w:t>
      </w:r>
      <w:r w:rsidRPr="00D32681">
        <w:rPr>
          <w:rFonts w:cs="Times New Roman" w:hint="cs"/>
          <w:sz w:val="23"/>
          <w:szCs w:val="23"/>
          <w:rtl/>
        </w:rPr>
        <w:tab/>
      </w:r>
      <w:r w:rsidRPr="00D32681">
        <w:rPr>
          <w:rFonts w:cs="Times New Roman" w:hint="cs"/>
          <w:sz w:val="23"/>
          <w:szCs w:val="23"/>
          <w:rtl/>
        </w:rPr>
        <w:t xml:space="preserve">על הביטוי ומשמעותו ראו </w:t>
      </w:r>
      <w:proofErr w:type="spellStart"/>
      <w:r w:rsidRPr="00D32681">
        <w:rPr>
          <w:rFonts w:cs="Times New Roman" w:hint="cs"/>
          <w:sz w:val="23"/>
          <w:szCs w:val="23"/>
          <w:rtl/>
        </w:rPr>
        <w:t>י"מ</w:t>
      </w:r>
      <w:proofErr w:type="spellEnd"/>
      <w:r w:rsidRPr="00D32681">
        <w:rPr>
          <w:rFonts w:cs="Times New Roman" w:hint="cs"/>
          <w:sz w:val="23"/>
          <w:szCs w:val="23"/>
          <w:rtl/>
        </w:rPr>
        <w:t xml:space="preserve"> הכהן-גוטמן, אסמכתא </w:t>
      </w:r>
      <w:r w:rsidRPr="00D32681">
        <w:rPr>
          <w:rFonts w:cs="Times New Roman"/>
          <w:sz w:val="23"/>
          <w:szCs w:val="23"/>
          <w:rtl/>
        </w:rPr>
        <w:t>–</w:t>
      </w:r>
      <w:r w:rsidRPr="00D32681">
        <w:rPr>
          <w:rFonts w:cs="Times New Roman" w:hint="cs"/>
          <w:sz w:val="23"/>
          <w:szCs w:val="23"/>
          <w:rtl/>
        </w:rPr>
        <w:t xml:space="preserve"> פרק ממבוא מדרש הלכה, </w:t>
      </w:r>
      <w:proofErr w:type="spellStart"/>
      <w:r w:rsidRPr="00D32681">
        <w:rPr>
          <w:rFonts w:cs="Times New Roman" w:hint="cs"/>
          <w:sz w:val="23"/>
          <w:szCs w:val="23"/>
          <w:rtl/>
        </w:rPr>
        <w:t>ברסלוי</w:t>
      </w:r>
      <w:proofErr w:type="spellEnd"/>
      <w:r w:rsidRPr="00D32681">
        <w:rPr>
          <w:rFonts w:cs="Times New Roman" w:hint="cs"/>
          <w:sz w:val="23"/>
          <w:szCs w:val="23"/>
          <w:rtl/>
        </w:rPr>
        <w:t xml:space="preserve"> תרפ"ד, מהדורת צילום בתוך מחקרים ומבואות לתלמוד, ירושלים תשל"א.</w:t>
      </w:r>
    </w:p>
  </w:footnote>
  <w:footnote w:id="5">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rtl/>
        </w:rPr>
        <w:tab/>
      </w:r>
      <w:r w:rsidRPr="00D32681">
        <w:rPr>
          <w:rFonts w:cs="Times New Roman" w:hint="cs"/>
          <w:sz w:val="23"/>
          <w:szCs w:val="23"/>
          <w:rtl/>
        </w:rPr>
        <w:t xml:space="preserve">וראה </w:t>
      </w:r>
      <w:r w:rsidRPr="00D32681">
        <w:rPr>
          <w:rFonts w:cs="Times New Roman"/>
          <w:sz w:val="23"/>
          <w:szCs w:val="23"/>
          <w:rtl/>
        </w:rPr>
        <w:t>שמות כ</w:t>
      </w:r>
      <w:r w:rsidRPr="00D32681">
        <w:rPr>
          <w:rFonts w:cs="Times New Roman" w:hint="cs"/>
          <w:sz w:val="23"/>
          <w:szCs w:val="23"/>
          <w:rtl/>
        </w:rPr>
        <w:t>,</w:t>
      </w:r>
      <w:r w:rsidRPr="00D32681">
        <w:rPr>
          <w:rFonts w:cs="Times New Roman"/>
          <w:sz w:val="23"/>
          <w:szCs w:val="23"/>
          <w:rtl/>
        </w:rPr>
        <w:t xml:space="preserve"> ז</w:t>
      </w:r>
      <w:r w:rsidRPr="00D32681">
        <w:rPr>
          <w:rFonts w:cs="Times New Roman" w:hint="cs"/>
          <w:sz w:val="23"/>
          <w:szCs w:val="23"/>
          <w:rtl/>
        </w:rPr>
        <w:t>;</w:t>
      </w:r>
      <w:r w:rsidRPr="00D32681">
        <w:rPr>
          <w:rFonts w:cs="Times New Roman"/>
          <w:sz w:val="23"/>
          <w:szCs w:val="23"/>
          <w:rtl/>
        </w:rPr>
        <w:t xml:space="preserve"> שם </w:t>
      </w:r>
      <w:proofErr w:type="spellStart"/>
      <w:r w:rsidRPr="00D32681">
        <w:rPr>
          <w:rFonts w:cs="Times New Roman"/>
          <w:sz w:val="23"/>
          <w:szCs w:val="23"/>
          <w:rtl/>
        </w:rPr>
        <w:t>כג</w:t>
      </w:r>
      <w:proofErr w:type="spellEnd"/>
      <w:r w:rsidRPr="00D32681">
        <w:rPr>
          <w:rFonts w:cs="Times New Roman" w:hint="cs"/>
          <w:sz w:val="23"/>
          <w:szCs w:val="23"/>
          <w:rtl/>
        </w:rPr>
        <w:t>,</w:t>
      </w:r>
      <w:r w:rsidRPr="00D32681">
        <w:rPr>
          <w:rFonts w:cs="Times New Roman"/>
          <w:sz w:val="23"/>
          <w:szCs w:val="23"/>
          <w:rtl/>
        </w:rPr>
        <w:t xml:space="preserve"> יא</w:t>
      </w:r>
      <w:r w:rsidRPr="00D32681">
        <w:rPr>
          <w:rFonts w:cs="Times New Roman" w:hint="cs"/>
          <w:sz w:val="23"/>
          <w:szCs w:val="23"/>
          <w:rtl/>
        </w:rPr>
        <w:t>;</w:t>
      </w:r>
      <w:r w:rsidRPr="00D32681">
        <w:rPr>
          <w:rFonts w:cs="Times New Roman"/>
          <w:sz w:val="23"/>
          <w:szCs w:val="23"/>
          <w:rtl/>
        </w:rPr>
        <w:t xml:space="preserve"> ויקרא י</w:t>
      </w:r>
      <w:r w:rsidRPr="00D32681">
        <w:rPr>
          <w:rFonts w:cs="Times New Roman" w:hint="cs"/>
          <w:sz w:val="23"/>
          <w:szCs w:val="23"/>
          <w:rtl/>
        </w:rPr>
        <w:t>,</w:t>
      </w:r>
      <w:r w:rsidRPr="00D32681">
        <w:rPr>
          <w:rFonts w:cs="Times New Roman"/>
          <w:sz w:val="23"/>
          <w:szCs w:val="23"/>
          <w:rtl/>
        </w:rPr>
        <w:t xml:space="preserve"> ו</w:t>
      </w:r>
      <w:r w:rsidRPr="00D32681">
        <w:rPr>
          <w:rFonts w:cs="Times New Roman" w:hint="cs"/>
          <w:sz w:val="23"/>
          <w:szCs w:val="23"/>
          <w:rtl/>
        </w:rPr>
        <w:t>;</w:t>
      </w:r>
      <w:r w:rsidRPr="00D32681">
        <w:rPr>
          <w:rFonts w:cs="Times New Roman"/>
          <w:sz w:val="23"/>
          <w:szCs w:val="23"/>
          <w:rtl/>
        </w:rPr>
        <w:t xml:space="preserve"> שם יא</w:t>
      </w:r>
      <w:r w:rsidRPr="00D32681">
        <w:rPr>
          <w:rFonts w:cs="Times New Roman" w:hint="cs"/>
          <w:sz w:val="23"/>
          <w:szCs w:val="23"/>
          <w:rtl/>
        </w:rPr>
        <w:t>,</w:t>
      </w:r>
      <w:r w:rsidRPr="00D32681">
        <w:rPr>
          <w:rFonts w:cs="Times New Roman"/>
          <w:sz w:val="23"/>
          <w:szCs w:val="23"/>
          <w:rtl/>
        </w:rPr>
        <w:t xml:space="preserve"> לד</w:t>
      </w:r>
      <w:r w:rsidRPr="00D32681">
        <w:rPr>
          <w:rFonts w:cs="Times New Roman" w:hint="cs"/>
          <w:sz w:val="23"/>
          <w:szCs w:val="23"/>
          <w:rtl/>
        </w:rPr>
        <w:t>;</w:t>
      </w:r>
      <w:r w:rsidRPr="00D32681">
        <w:rPr>
          <w:rFonts w:cs="Times New Roman"/>
          <w:sz w:val="23"/>
          <w:szCs w:val="23"/>
          <w:rtl/>
        </w:rPr>
        <w:t xml:space="preserve"> שם </w:t>
      </w:r>
      <w:proofErr w:type="spellStart"/>
      <w:r w:rsidRPr="00D32681">
        <w:rPr>
          <w:rFonts w:cs="Times New Roman"/>
          <w:sz w:val="23"/>
          <w:szCs w:val="23"/>
          <w:rtl/>
        </w:rPr>
        <w:t>יט</w:t>
      </w:r>
      <w:proofErr w:type="spellEnd"/>
      <w:r w:rsidRPr="00D32681">
        <w:rPr>
          <w:rFonts w:cs="Times New Roman" w:hint="cs"/>
          <w:sz w:val="23"/>
          <w:szCs w:val="23"/>
          <w:rtl/>
        </w:rPr>
        <w:t>,</w:t>
      </w:r>
      <w:r w:rsidRPr="00D32681">
        <w:rPr>
          <w:rFonts w:cs="Times New Roman"/>
          <w:sz w:val="23"/>
          <w:szCs w:val="23"/>
          <w:rtl/>
        </w:rPr>
        <w:t xml:space="preserve"> </w:t>
      </w:r>
      <w:proofErr w:type="spellStart"/>
      <w:r w:rsidRPr="00D32681">
        <w:rPr>
          <w:rFonts w:cs="Times New Roman"/>
          <w:sz w:val="23"/>
          <w:szCs w:val="23"/>
          <w:rtl/>
        </w:rPr>
        <w:t>יט</w:t>
      </w:r>
      <w:proofErr w:type="spellEnd"/>
      <w:r w:rsidRPr="00D32681">
        <w:rPr>
          <w:rFonts w:cs="Times New Roman" w:hint="cs"/>
          <w:sz w:val="23"/>
          <w:szCs w:val="23"/>
          <w:rtl/>
        </w:rPr>
        <w:t>;</w:t>
      </w:r>
      <w:r w:rsidRPr="00D32681">
        <w:rPr>
          <w:rFonts w:cs="Times New Roman"/>
          <w:sz w:val="23"/>
          <w:szCs w:val="23"/>
          <w:rtl/>
        </w:rPr>
        <w:t xml:space="preserve"> שם </w:t>
      </w:r>
      <w:proofErr w:type="spellStart"/>
      <w:r w:rsidRPr="00D32681">
        <w:rPr>
          <w:rFonts w:cs="Times New Roman"/>
          <w:sz w:val="23"/>
          <w:szCs w:val="23"/>
          <w:rtl/>
        </w:rPr>
        <w:t>כג</w:t>
      </w:r>
      <w:proofErr w:type="spellEnd"/>
      <w:r w:rsidRPr="00D32681">
        <w:rPr>
          <w:rFonts w:cs="Times New Roman" w:hint="cs"/>
          <w:sz w:val="23"/>
          <w:szCs w:val="23"/>
          <w:rtl/>
        </w:rPr>
        <w:t>,</w:t>
      </w:r>
      <w:r w:rsidRPr="00D32681">
        <w:rPr>
          <w:rFonts w:cs="Times New Roman"/>
          <w:sz w:val="23"/>
          <w:szCs w:val="23"/>
          <w:rtl/>
        </w:rPr>
        <w:t xml:space="preserve"> כד</w:t>
      </w:r>
      <w:r w:rsidRPr="00D32681">
        <w:rPr>
          <w:rFonts w:cs="Times New Roman" w:hint="cs"/>
          <w:sz w:val="23"/>
          <w:szCs w:val="23"/>
          <w:rtl/>
        </w:rPr>
        <w:t>;</w:t>
      </w:r>
      <w:r w:rsidRPr="00D32681">
        <w:rPr>
          <w:rFonts w:cs="Times New Roman"/>
          <w:sz w:val="23"/>
          <w:szCs w:val="23"/>
          <w:rtl/>
        </w:rPr>
        <w:t xml:space="preserve"> שם</w:t>
      </w:r>
      <w:r w:rsidRPr="00D32681">
        <w:rPr>
          <w:rFonts w:cs="Times New Roman" w:hint="cs"/>
          <w:sz w:val="23"/>
          <w:szCs w:val="23"/>
          <w:rtl/>
        </w:rPr>
        <w:t>,</w:t>
      </w:r>
      <w:r w:rsidRPr="00D32681">
        <w:rPr>
          <w:rFonts w:cs="Times New Roman"/>
          <w:sz w:val="23"/>
          <w:szCs w:val="23"/>
          <w:rtl/>
        </w:rPr>
        <w:t xml:space="preserve"> מ</w:t>
      </w:r>
      <w:r w:rsidRPr="00D32681">
        <w:rPr>
          <w:rFonts w:cs="Times New Roman" w:hint="cs"/>
          <w:sz w:val="23"/>
          <w:szCs w:val="23"/>
          <w:rtl/>
        </w:rPr>
        <w:t>;</w:t>
      </w:r>
      <w:r w:rsidRPr="00D32681">
        <w:rPr>
          <w:rFonts w:cs="Times New Roman"/>
          <w:sz w:val="23"/>
          <w:szCs w:val="23"/>
        </w:rPr>
        <w:t xml:space="preserve"> </w:t>
      </w:r>
      <w:r w:rsidRPr="00D32681">
        <w:rPr>
          <w:rFonts w:cs="Times New Roman"/>
          <w:sz w:val="23"/>
          <w:szCs w:val="23"/>
          <w:rtl/>
        </w:rPr>
        <w:t>שם כה</w:t>
      </w:r>
      <w:r w:rsidRPr="00D32681">
        <w:rPr>
          <w:rFonts w:cs="Times New Roman" w:hint="cs"/>
          <w:sz w:val="23"/>
          <w:szCs w:val="23"/>
          <w:rtl/>
        </w:rPr>
        <w:t>,</w:t>
      </w:r>
      <w:r w:rsidRPr="00D32681">
        <w:rPr>
          <w:rFonts w:cs="Times New Roman"/>
          <w:sz w:val="23"/>
          <w:szCs w:val="23"/>
          <w:rtl/>
        </w:rPr>
        <w:t xml:space="preserve"> ה</w:t>
      </w:r>
      <w:r w:rsidRPr="00D32681">
        <w:rPr>
          <w:rFonts w:cs="Times New Roman" w:hint="cs"/>
          <w:sz w:val="23"/>
          <w:szCs w:val="23"/>
          <w:rtl/>
        </w:rPr>
        <w:t>;</w:t>
      </w:r>
      <w:r w:rsidRPr="00D32681">
        <w:rPr>
          <w:rFonts w:cs="Times New Roman"/>
          <w:sz w:val="23"/>
          <w:szCs w:val="23"/>
          <w:rtl/>
        </w:rPr>
        <w:t xml:space="preserve"> דברים </w:t>
      </w:r>
      <w:proofErr w:type="spellStart"/>
      <w:r w:rsidRPr="00D32681">
        <w:rPr>
          <w:rFonts w:cs="Times New Roman"/>
          <w:sz w:val="23"/>
          <w:szCs w:val="23"/>
          <w:rtl/>
        </w:rPr>
        <w:t>טז</w:t>
      </w:r>
      <w:proofErr w:type="spellEnd"/>
      <w:r w:rsidRPr="00D32681">
        <w:rPr>
          <w:rFonts w:cs="Times New Roman" w:hint="cs"/>
          <w:sz w:val="23"/>
          <w:szCs w:val="23"/>
          <w:rtl/>
        </w:rPr>
        <w:t>,</w:t>
      </w:r>
      <w:r w:rsidRPr="00D32681">
        <w:rPr>
          <w:rFonts w:cs="Times New Roman"/>
          <w:sz w:val="23"/>
          <w:szCs w:val="23"/>
          <w:rtl/>
        </w:rPr>
        <w:t xml:space="preserve"> </w:t>
      </w:r>
      <w:proofErr w:type="spellStart"/>
      <w:r w:rsidRPr="00D32681">
        <w:rPr>
          <w:rFonts w:cs="Times New Roman"/>
          <w:sz w:val="23"/>
          <w:szCs w:val="23"/>
          <w:rtl/>
        </w:rPr>
        <w:t>כא</w:t>
      </w:r>
      <w:proofErr w:type="spellEnd"/>
      <w:r w:rsidRPr="00D32681">
        <w:rPr>
          <w:rFonts w:cs="Times New Roman" w:hint="cs"/>
          <w:sz w:val="23"/>
          <w:szCs w:val="23"/>
          <w:rtl/>
        </w:rPr>
        <w:t>;</w:t>
      </w:r>
      <w:r w:rsidRPr="00D32681">
        <w:rPr>
          <w:rFonts w:cs="Times New Roman"/>
          <w:sz w:val="23"/>
          <w:szCs w:val="23"/>
          <w:rtl/>
        </w:rPr>
        <w:t xml:space="preserve"> </w:t>
      </w:r>
      <w:r w:rsidRPr="00D32681">
        <w:rPr>
          <w:rFonts w:cs="Times New Roman" w:hint="cs"/>
          <w:sz w:val="23"/>
          <w:szCs w:val="23"/>
          <w:rtl/>
        </w:rPr>
        <w:t>ש</w:t>
      </w:r>
      <w:r w:rsidRPr="00D32681">
        <w:rPr>
          <w:rFonts w:cs="Times New Roman"/>
          <w:sz w:val="23"/>
          <w:szCs w:val="23"/>
          <w:rtl/>
        </w:rPr>
        <w:t>ם כה</w:t>
      </w:r>
      <w:r w:rsidRPr="00D32681">
        <w:rPr>
          <w:rFonts w:cs="Times New Roman" w:hint="cs"/>
          <w:sz w:val="23"/>
          <w:szCs w:val="23"/>
          <w:rtl/>
        </w:rPr>
        <w:t>,</w:t>
      </w:r>
      <w:r w:rsidRPr="00D32681">
        <w:rPr>
          <w:rFonts w:cs="Times New Roman"/>
          <w:sz w:val="23"/>
          <w:szCs w:val="23"/>
          <w:rtl/>
        </w:rPr>
        <w:t xml:space="preserve"> ו.</w:t>
      </w:r>
    </w:p>
  </w:footnote>
  <w:footnote w:id="6">
    <w:p w:rsidR="001A1A85" w:rsidRPr="00D32681" w:rsidRDefault="001A1A85" w:rsidP="00D32681">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sz w:val="23"/>
          <w:szCs w:val="23"/>
          <w:vertAlign w:val="superscript"/>
          <w:rtl/>
        </w:rPr>
        <w:t xml:space="preserve"> </w:t>
      </w:r>
      <w:r w:rsidRPr="00D32681">
        <w:rPr>
          <w:rFonts w:cs="Times New Roman" w:hint="cs"/>
          <w:sz w:val="23"/>
          <w:szCs w:val="23"/>
          <w:rtl/>
        </w:rPr>
        <w:tab/>
      </w:r>
      <w:r w:rsidRPr="00D32681">
        <w:rPr>
          <w:rFonts w:cs="Times New Roman"/>
          <w:sz w:val="23"/>
          <w:szCs w:val="23"/>
          <w:rtl/>
        </w:rPr>
        <w:t xml:space="preserve">דרשה לראש השנה, </w:t>
      </w:r>
      <w:r w:rsidRPr="00D32681">
        <w:rPr>
          <w:rFonts w:cs="Times New Roman" w:hint="cs"/>
          <w:sz w:val="23"/>
          <w:szCs w:val="23"/>
          <w:rtl/>
        </w:rPr>
        <w:t xml:space="preserve">בתוך ח"ד שעוועל, </w:t>
      </w:r>
      <w:r w:rsidRPr="00D32681">
        <w:rPr>
          <w:rFonts w:cs="Times New Roman"/>
          <w:sz w:val="23"/>
          <w:szCs w:val="23"/>
          <w:rtl/>
        </w:rPr>
        <w:t>כתבי רבינו משה בן נחמן</w:t>
      </w:r>
      <w:r w:rsidRPr="00D32681">
        <w:rPr>
          <w:rFonts w:cs="Times New Roman" w:hint="cs"/>
          <w:sz w:val="23"/>
          <w:szCs w:val="23"/>
          <w:rtl/>
        </w:rPr>
        <w:t xml:space="preserve"> </w:t>
      </w:r>
      <w:r w:rsidRPr="00D32681">
        <w:rPr>
          <w:rFonts w:cs="Times New Roman"/>
          <w:sz w:val="23"/>
          <w:szCs w:val="23"/>
          <w:rtl/>
        </w:rPr>
        <w:t>א</w:t>
      </w:r>
      <w:r w:rsidRPr="00D32681">
        <w:rPr>
          <w:rFonts w:cs="Times New Roman" w:hint="cs"/>
          <w:sz w:val="23"/>
          <w:szCs w:val="23"/>
          <w:rtl/>
        </w:rPr>
        <w:t>,</w:t>
      </w:r>
      <w:r w:rsidRPr="00D32681">
        <w:rPr>
          <w:rFonts w:cs="Times New Roman"/>
          <w:sz w:val="23"/>
          <w:szCs w:val="23"/>
          <w:rtl/>
        </w:rPr>
        <w:t xml:space="preserve"> ירושלים תשל"א</w:t>
      </w:r>
      <w:r w:rsidRPr="00D32681">
        <w:rPr>
          <w:rFonts w:cs="Times New Roman" w:hint="cs"/>
          <w:sz w:val="23"/>
          <w:szCs w:val="23"/>
          <w:rtl/>
        </w:rPr>
        <w:t>,</w:t>
      </w:r>
      <w:r w:rsidRPr="00D32681">
        <w:rPr>
          <w:rFonts w:cs="Times New Roman"/>
          <w:sz w:val="23"/>
          <w:szCs w:val="23"/>
          <w:rtl/>
        </w:rPr>
        <w:t xml:space="preserve"> עמ' </w:t>
      </w:r>
      <w:proofErr w:type="spellStart"/>
      <w:r w:rsidRPr="00D32681">
        <w:rPr>
          <w:rFonts w:cs="Times New Roman"/>
          <w:sz w:val="23"/>
          <w:szCs w:val="23"/>
          <w:rtl/>
        </w:rPr>
        <w:t>ריט</w:t>
      </w:r>
      <w:proofErr w:type="spellEnd"/>
      <w:r w:rsidRPr="00D32681">
        <w:rPr>
          <w:rFonts w:cs="Times New Roman" w:hint="cs"/>
          <w:sz w:val="23"/>
          <w:szCs w:val="23"/>
          <w:rtl/>
        </w:rPr>
        <w:t xml:space="preserve">. בעניין זה ראו הפרק "רש"י כפרשן שלא אליבא </w:t>
      </w:r>
      <w:proofErr w:type="spellStart"/>
      <w:r w:rsidRPr="00D32681">
        <w:rPr>
          <w:rFonts w:cs="Times New Roman" w:hint="cs"/>
          <w:sz w:val="23"/>
          <w:szCs w:val="23"/>
          <w:rtl/>
        </w:rPr>
        <w:t>דהלכתא</w:t>
      </w:r>
      <w:proofErr w:type="spellEnd"/>
      <w:r w:rsidRPr="00D32681">
        <w:rPr>
          <w:rFonts w:cs="Times New Roman" w:hint="cs"/>
          <w:sz w:val="23"/>
          <w:szCs w:val="23"/>
          <w:rtl/>
        </w:rPr>
        <w:t>" (י' קופרמן, פשוטו של מקרא ב, ירושלים תשס"א, עמ' 52</w:t>
      </w:r>
      <w:r w:rsidRPr="00D32681">
        <w:rPr>
          <w:rFonts w:cs="Times New Roman" w:hint="cs"/>
          <w:sz w:val="23"/>
          <w:szCs w:val="23"/>
          <w:rtl/>
        </w:rPr>
        <w:noBreakHyphen/>
        <w:t xml:space="preserve">71); מ' ארנד, </w:t>
      </w:r>
      <w:r>
        <w:rPr>
          <w:rFonts w:cs="Times New Roman" w:hint="cs"/>
          <w:sz w:val="23"/>
          <w:szCs w:val="23"/>
          <w:rtl/>
        </w:rPr>
        <w:t>"</w:t>
      </w:r>
      <w:r w:rsidRPr="00D32681">
        <w:rPr>
          <w:rFonts w:cs="Times New Roman" w:hint="cs"/>
          <w:sz w:val="23"/>
          <w:szCs w:val="23"/>
          <w:rtl/>
        </w:rPr>
        <w:t>על פשוטו של מקרא ומדרש ההלכה</w:t>
      </w:r>
      <w:r>
        <w:rPr>
          <w:rFonts w:cs="Times New Roman" w:hint="cs"/>
          <w:sz w:val="23"/>
          <w:szCs w:val="23"/>
          <w:rtl/>
        </w:rPr>
        <w:t>"</w:t>
      </w:r>
      <w:r w:rsidRPr="00D32681">
        <w:rPr>
          <w:rFonts w:cs="Times New Roman" w:hint="cs"/>
          <w:sz w:val="23"/>
          <w:szCs w:val="23"/>
          <w:rtl/>
        </w:rPr>
        <w:t xml:space="preserve">, בתוך ש' ורגון, ע' פריש ומ' </w:t>
      </w:r>
      <w:proofErr w:type="spellStart"/>
      <w:r w:rsidRPr="00D32681">
        <w:rPr>
          <w:rFonts w:cs="Times New Roman" w:hint="cs"/>
          <w:sz w:val="23"/>
          <w:szCs w:val="23"/>
          <w:rtl/>
        </w:rPr>
        <w:t>רחימי</w:t>
      </w:r>
      <w:proofErr w:type="spellEnd"/>
      <w:r w:rsidRPr="00D32681">
        <w:rPr>
          <w:rFonts w:cs="Times New Roman" w:hint="cs"/>
          <w:sz w:val="23"/>
          <w:szCs w:val="23"/>
          <w:rtl/>
        </w:rPr>
        <w:t xml:space="preserve"> (עורכים)</w:t>
      </w:r>
      <w:r>
        <w:rPr>
          <w:rFonts w:cs="Times New Roman" w:hint="cs"/>
          <w:sz w:val="23"/>
          <w:szCs w:val="23"/>
          <w:rtl/>
        </w:rPr>
        <w:t>,</w:t>
      </w:r>
      <w:r w:rsidRPr="00D32681">
        <w:rPr>
          <w:rFonts w:cs="Times New Roman" w:hint="cs"/>
          <w:sz w:val="23"/>
          <w:szCs w:val="23"/>
          <w:rtl/>
        </w:rPr>
        <w:t xml:space="preserve"> עיוני מקרא ופרשנות ח (תשס"ח), עמ' 23. ארנד מכליל את כל פרשני הפשט הקלאסיים בפירושים על פי דעת המיעוט.</w:t>
      </w:r>
    </w:p>
  </w:footnote>
  <w:footnote w:id="7">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rtl/>
        </w:rPr>
        <w:tab/>
      </w:r>
      <w:r w:rsidRPr="00D32681">
        <w:rPr>
          <w:rFonts w:cs="Times New Roman"/>
          <w:sz w:val="23"/>
          <w:szCs w:val="23"/>
          <w:rtl/>
        </w:rPr>
        <w:t xml:space="preserve">שמות </w:t>
      </w:r>
      <w:r w:rsidRPr="00D32681">
        <w:rPr>
          <w:rFonts w:cs="Times New Roman" w:hint="cs"/>
          <w:sz w:val="23"/>
          <w:szCs w:val="23"/>
          <w:rtl/>
        </w:rPr>
        <w:t xml:space="preserve">כ, ג; שם </w:t>
      </w:r>
      <w:proofErr w:type="spellStart"/>
      <w:r w:rsidRPr="00D32681">
        <w:rPr>
          <w:rFonts w:cs="Times New Roman"/>
          <w:sz w:val="23"/>
          <w:szCs w:val="23"/>
          <w:rtl/>
        </w:rPr>
        <w:t>כא</w:t>
      </w:r>
      <w:proofErr w:type="spellEnd"/>
      <w:r w:rsidRPr="00D32681">
        <w:rPr>
          <w:rFonts w:cs="Times New Roman" w:hint="cs"/>
          <w:sz w:val="23"/>
          <w:szCs w:val="23"/>
          <w:rtl/>
        </w:rPr>
        <w:t>,</w:t>
      </w:r>
      <w:r w:rsidRPr="00D32681">
        <w:rPr>
          <w:rFonts w:cs="Times New Roman"/>
          <w:sz w:val="23"/>
          <w:szCs w:val="23"/>
          <w:rtl/>
        </w:rPr>
        <w:t xml:space="preserve"> ד</w:t>
      </w:r>
      <w:r w:rsidRPr="00D32681">
        <w:rPr>
          <w:rFonts w:cs="Times New Roman" w:hint="cs"/>
          <w:sz w:val="23"/>
          <w:szCs w:val="23"/>
          <w:rtl/>
        </w:rPr>
        <w:t>;</w:t>
      </w:r>
      <w:r w:rsidRPr="00D32681">
        <w:rPr>
          <w:rFonts w:cs="Times New Roman"/>
          <w:sz w:val="23"/>
          <w:szCs w:val="23"/>
          <w:rtl/>
        </w:rPr>
        <w:t xml:space="preserve"> שם</w:t>
      </w:r>
      <w:r w:rsidRPr="00D32681">
        <w:rPr>
          <w:rFonts w:cs="Times New Roman" w:hint="cs"/>
          <w:sz w:val="23"/>
          <w:szCs w:val="23"/>
          <w:rtl/>
        </w:rPr>
        <w:t>,</w:t>
      </w:r>
      <w:r w:rsidRPr="00D32681">
        <w:rPr>
          <w:rFonts w:cs="Times New Roman"/>
          <w:sz w:val="23"/>
          <w:szCs w:val="23"/>
          <w:rtl/>
        </w:rPr>
        <w:t xml:space="preserve"> ט</w:t>
      </w:r>
      <w:r w:rsidRPr="00D32681">
        <w:rPr>
          <w:rFonts w:cs="Times New Roman" w:hint="cs"/>
          <w:sz w:val="23"/>
          <w:szCs w:val="23"/>
          <w:rtl/>
        </w:rPr>
        <w:t>;</w:t>
      </w:r>
      <w:r w:rsidRPr="00D32681">
        <w:rPr>
          <w:rFonts w:cs="Times New Roman"/>
          <w:sz w:val="23"/>
          <w:szCs w:val="23"/>
          <w:rtl/>
        </w:rPr>
        <w:t xml:space="preserve"> שם </w:t>
      </w:r>
      <w:proofErr w:type="spellStart"/>
      <w:r w:rsidRPr="00D32681">
        <w:rPr>
          <w:rFonts w:cs="Times New Roman"/>
          <w:sz w:val="23"/>
          <w:szCs w:val="23"/>
          <w:rtl/>
        </w:rPr>
        <w:t>כב</w:t>
      </w:r>
      <w:proofErr w:type="spellEnd"/>
      <w:r w:rsidRPr="00D32681">
        <w:rPr>
          <w:rFonts w:cs="Times New Roman" w:hint="cs"/>
          <w:sz w:val="23"/>
          <w:szCs w:val="23"/>
          <w:rtl/>
        </w:rPr>
        <w:t>,</w:t>
      </w:r>
      <w:r w:rsidRPr="00D32681">
        <w:rPr>
          <w:rFonts w:cs="Times New Roman"/>
          <w:sz w:val="23"/>
          <w:szCs w:val="23"/>
          <w:rtl/>
        </w:rPr>
        <w:t xml:space="preserve"> ח</w:t>
      </w:r>
      <w:r w:rsidRPr="00D32681">
        <w:rPr>
          <w:rFonts w:cs="Times New Roman" w:hint="cs"/>
          <w:sz w:val="23"/>
          <w:szCs w:val="23"/>
          <w:rtl/>
        </w:rPr>
        <w:t>;</w:t>
      </w:r>
      <w:r w:rsidRPr="00D32681">
        <w:rPr>
          <w:rFonts w:cs="Times New Roman"/>
          <w:sz w:val="23"/>
          <w:szCs w:val="23"/>
          <w:rtl/>
        </w:rPr>
        <w:t xml:space="preserve"> דברים </w:t>
      </w:r>
      <w:r w:rsidRPr="00D32681">
        <w:rPr>
          <w:rFonts w:cs="Times New Roman" w:hint="cs"/>
          <w:sz w:val="23"/>
          <w:szCs w:val="23"/>
          <w:rtl/>
        </w:rPr>
        <w:t xml:space="preserve">י, א; שם </w:t>
      </w:r>
      <w:proofErr w:type="spellStart"/>
      <w:r w:rsidRPr="00D32681">
        <w:rPr>
          <w:rFonts w:cs="Times New Roman"/>
          <w:sz w:val="23"/>
          <w:szCs w:val="23"/>
          <w:rtl/>
        </w:rPr>
        <w:t>כא</w:t>
      </w:r>
      <w:proofErr w:type="spellEnd"/>
      <w:r w:rsidRPr="00D32681">
        <w:rPr>
          <w:rFonts w:cs="Times New Roman" w:hint="cs"/>
          <w:sz w:val="23"/>
          <w:szCs w:val="23"/>
          <w:rtl/>
        </w:rPr>
        <w:t>,</w:t>
      </w:r>
      <w:r w:rsidRPr="00D32681">
        <w:rPr>
          <w:rFonts w:cs="Times New Roman"/>
          <w:sz w:val="23"/>
          <w:szCs w:val="23"/>
          <w:rtl/>
        </w:rPr>
        <w:t xml:space="preserve"> </w:t>
      </w:r>
      <w:proofErr w:type="spellStart"/>
      <w:r w:rsidRPr="00D32681">
        <w:rPr>
          <w:rFonts w:cs="Times New Roman"/>
          <w:sz w:val="23"/>
          <w:szCs w:val="23"/>
          <w:rtl/>
        </w:rPr>
        <w:t>כב</w:t>
      </w:r>
      <w:proofErr w:type="spellEnd"/>
      <w:r w:rsidRPr="00D32681">
        <w:rPr>
          <w:rFonts w:cs="Times New Roman"/>
          <w:sz w:val="23"/>
          <w:szCs w:val="23"/>
          <w:rtl/>
        </w:rPr>
        <w:t>.</w:t>
      </w:r>
    </w:p>
  </w:footnote>
  <w:footnote w:id="8">
    <w:p w:rsidR="001A1A85" w:rsidRPr="00D32681" w:rsidRDefault="001A1A85" w:rsidP="000612DB">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hint="cs"/>
          <w:sz w:val="23"/>
          <w:szCs w:val="23"/>
          <w:rtl/>
        </w:rPr>
        <w:tab/>
      </w:r>
      <w:r w:rsidRPr="00D32681">
        <w:rPr>
          <w:rFonts w:cs="Times New Roman"/>
          <w:sz w:val="23"/>
          <w:szCs w:val="23"/>
          <w:rtl/>
        </w:rPr>
        <w:t>ר' אליהו מזרחי (</w:t>
      </w:r>
      <w:proofErr w:type="spellStart"/>
      <w:r w:rsidRPr="00D32681">
        <w:rPr>
          <w:rFonts w:cs="Times New Roman"/>
          <w:sz w:val="23"/>
          <w:szCs w:val="23"/>
          <w:rtl/>
        </w:rPr>
        <w:t>רא"ם</w:t>
      </w:r>
      <w:proofErr w:type="spellEnd"/>
      <w:r w:rsidRPr="00D32681">
        <w:rPr>
          <w:rFonts w:cs="Times New Roman"/>
          <w:sz w:val="23"/>
          <w:szCs w:val="23"/>
          <w:rtl/>
        </w:rPr>
        <w:t>) בספרו</w:t>
      </w:r>
      <w:r w:rsidRPr="00D32681">
        <w:rPr>
          <w:rFonts w:cs="Times New Roman" w:hint="cs"/>
          <w:sz w:val="23"/>
          <w:szCs w:val="23"/>
          <w:rtl/>
        </w:rPr>
        <w:t xml:space="preserve"> –</w:t>
      </w:r>
      <w:r w:rsidRPr="00D32681">
        <w:rPr>
          <w:rFonts w:cs="Times New Roman"/>
          <w:sz w:val="23"/>
          <w:szCs w:val="23"/>
          <w:rtl/>
        </w:rPr>
        <w:t xml:space="preserve"> ספר הגנה על פירושו של רש"י, נוהג להשיב על טענותיו של רמב"ן נגד רש"י. </w:t>
      </w:r>
      <w:r w:rsidRPr="00D32681">
        <w:rPr>
          <w:rFonts w:cs="Times New Roman" w:hint="cs"/>
          <w:sz w:val="23"/>
          <w:szCs w:val="23"/>
          <w:rtl/>
        </w:rPr>
        <w:t xml:space="preserve">כאן הוא מגיב לפרשנותם של השניים </w:t>
      </w:r>
      <w:r w:rsidRPr="00D32681">
        <w:rPr>
          <w:rFonts w:cs="Times New Roman"/>
          <w:sz w:val="23"/>
          <w:szCs w:val="23"/>
          <w:rtl/>
        </w:rPr>
        <w:t xml:space="preserve">בשמות </w:t>
      </w:r>
      <w:proofErr w:type="spellStart"/>
      <w:r w:rsidRPr="00D32681">
        <w:rPr>
          <w:rFonts w:cs="Times New Roman"/>
          <w:sz w:val="23"/>
          <w:szCs w:val="23"/>
          <w:rtl/>
        </w:rPr>
        <w:t>כב</w:t>
      </w:r>
      <w:proofErr w:type="spellEnd"/>
      <w:r w:rsidRPr="00D32681">
        <w:rPr>
          <w:rFonts w:cs="Times New Roman" w:hint="cs"/>
          <w:sz w:val="23"/>
          <w:szCs w:val="23"/>
          <w:rtl/>
        </w:rPr>
        <w:t>,</w:t>
      </w:r>
      <w:r w:rsidRPr="00D32681">
        <w:rPr>
          <w:rFonts w:cs="Times New Roman"/>
          <w:sz w:val="23"/>
          <w:szCs w:val="23"/>
          <w:rtl/>
        </w:rPr>
        <w:t xml:space="preserve"> ח</w:t>
      </w:r>
      <w:r w:rsidRPr="00D32681">
        <w:rPr>
          <w:rFonts w:cs="Times New Roman" w:hint="cs"/>
          <w:sz w:val="23"/>
          <w:szCs w:val="23"/>
          <w:rtl/>
        </w:rPr>
        <w:t xml:space="preserve"> (ר' אליהו מזרחי, חומש </w:t>
      </w:r>
      <w:proofErr w:type="spellStart"/>
      <w:r w:rsidRPr="00D32681">
        <w:rPr>
          <w:rFonts w:cs="Times New Roman" w:hint="cs"/>
          <w:sz w:val="23"/>
          <w:szCs w:val="23"/>
          <w:rtl/>
        </w:rPr>
        <w:t>הרא"ם</w:t>
      </w:r>
      <w:proofErr w:type="spellEnd"/>
      <w:r w:rsidRPr="00D32681">
        <w:rPr>
          <w:rFonts w:cs="Times New Roman" w:hint="cs"/>
          <w:sz w:val="23"/>
          <w:szCs w:val="23"/>
          <w:rtl/>
        </w:rPr>
        <w:t xml:space="preserve">, מהדורת מ' פיליפ, פ"ת תשנ"ג, עמ' </w:t>
      </w:r>
      <w:proofErr w:type="spellStart"/>
      <w:r w:rsidRPr="00D32681">
        <w:rPr>
          <w:rFonts w:cs="Times New Roman" w:hint="cs"/>
          <w:sz w:val="23"/>
          <w:szCs w:val="23"/>
          <w:rtl/>
        </w:rPr>
        <w:t>שס</w:t>
      </w:r>
      <w:proofErr w:type="spellEnd"/>
      <w:r>
        <w:rPr>
          <w:rFonts w:cs="Times New Roman" w:hint="cs"/>
          <w:sz w:val="23"/>
          <w:szCs w:val="23"/>
          <w:rtl/>
        </w:rPr>
        <w:t>)</w:t>
      </w:r>
      <w:r w:rsidRPr="00D32681">
        <w:rPr>
          <w:rFonts w:cs="Times New Roman" w:hint="cs"/>
          <w:sz w:val="23"/>
          <w:szCs w:val="23"/>
          <w:rtl/>
        </w:rPr>
        <w:t>.</w:t>
      </w:r>
    </w:p>
  </w:footnote>
  <w:footnote w:id="9">
    <w:p w:rsidR="001A1A85" w:rsidRPr="00D32681" w:rsidRDefault="001A1A85" w:rsidP="001C4DBE">
      <w:pPr>
        <w:tabs>
          <w:tab w:val="left" w:pos="284"/>
          <w:tab w:val="left" w:pos="397"/>
        </w:tabs>
        <w:spacing w:line="270" w:lineRule="exact"/>
        <w:jc w:val="both"/>
        <w:rPr>
          <w:rFonts w:cs="Times New Roman" w:hint="cs"/>
          <w:sz w:val="23"/>
          <w:szCs w:val="23"/>
          <w:rtl/>
        </w:rPr>
      </w:pPr>
      <w:r w:rsidRPr="00D32681">
        <w:rPr>
          <w:rStyle w:val="a3"/>
          <w:rFonts w:cs="Times New Roman"/>
          <w:sz w:val="23"/>
          <w:szCs w:val="23"/>
        </w:rPr>
        <w:footnoteRef/>
      </w:r>
      <w:r w:rsidRPr="00D32681">
        <w:rPr>
          <w:rFonts w:cs="Times New Roman"/>
          <w:sz w:val="23"/>
          <w:szCs w:val="23"/>
          <w:rtl/>
        </w:rPr>
        <w:t xml:space="preserve"> </w:t>
      </w:r>
      <w:r w:rsidRPr="00D32681">
        <w:rPr>
          <w:rFonts w:cs="Times New Roman" w:hint="cs"/>
          <w:sz w:val="23"/>
          <w:szCs w:val="23"/>
          <w:rtl/>
        </w:rPr>
        <w:tab/>
      </w:r>
      <w:r w:rsidRPr="00D32681">
        <w:rPr>
          <w:rFonts w:cs="Times New Roman" w:hint="cs"/>
          <w:sz w:val="23"/>
          <w:szCs w:val="23"/>
          <w:rtl/>
        </w:rPr>
        <w:t>המורכבות רבת הגוונים היא אחד מהמאפיינים של אישיותו ופועלו של רמב"ן. על הגיוון בעבודתו הספרותית כתב הרב יצחק טברסקי: "</w:t>
      </w:r>
      <w:r w:rsidRPr="00D32681">
        <w:rPr>
          <w:rFonts w:cs="Times New Roman"/>
          <w:sz w:val="23"/>
          <w:szCs w:val="23"/>
          <w:rtl/>
        </w:rPr>
        <w:t>גדולה היא עבודתו הספרותית של רמב"ן, שיש בה הלכה, אגדה, פרשנות המקרא, דרשות, קבלה, פילוסופיה, פיוט וויכוח פולמוסי</w:t>
      </w:r>
      <w:r w:rsidRPr="00D32681">
        <w:rPr>
          <w:rFonts w:cs="Times New Roman" w:hint="cs"/>
          <w:sz w:val="23"/>
          <w:szCs w:val="23"/>
          <w:rtl/>
        </w:rPr>
        <w:t xml:space="preserve">" </w:t>
      </w:r>
      <w:r w:rsidR="001C4DBE">
        <w:rPr>
          <w:rFonts w:cs="Times New Roman"/>
          <w:sz w:val="23"/>
          <w:szCs w:val="23"/>
          <w:rtl/>
        </w:rPr>
        <w:br/>
      </w:r>
      <w:r w:rsidR="001C4DBE">
        <w:rPr>
          <w:rFonts w:cs="Times New Roman"/>
          <w:sz w:val="23"/>
          <w:szCs w:val="23"/>
        </w:rPr>
        <w:t>(ed. I</w:t>
      </w:r>
      <w:r w:rsidRPr="00D32681">
        <w:rPr>
          <w:rFonts w:cs="Times New Roman"/>
          <w:sz w:val="23"/>
          <w:szCs w:val="23"/>
        </w:rPr>
        <w:t xml:space="preserve">. </w:t>
      </w:r>
      <w:proofErr w:type="spellStart"/>
      <w:r w:rsidRPr="00D32681">
        <w:rPr>
          <w:rFonts w:cs="Times New Roman"/>
          <w:sz w:val="23"/>
          <w:szCs w:val="23"/>
        </w:rPr>
        <w:t>Twersky</w:t>
      </w:r>
      <w:proofErr w:type="spellEnd"/>
      <w:r w:rsidRPr="00D32681">
        <w:rPr>
          <w:rFonts w:cs="Times New Roman"/>
          <w:sz w:val="23"/>
          <w:szCs w:val="23"/>
        </w:rPr>
        <w:t>,</w:t>
      </w:r>
      <w:r w:rsidR="001C4DBE">
        <w:rPr>
          <w:rFonts w:cs="Times New Roman"/>
          <w:i/>
          <w:iCs/>
          <w:sz w:val="23"/>
          <w:szCs w:val="23"/>
        </w:rPr>
        <w:t xml:space="preserve"> </w:t>
      </w:r>
      <w:r w:rsidRPr="00D32681">
        <w:rPr>
          <w:rFonts w:cs="Times New Roman"/>
          <w:i/>
          <w:iCs/>
          <w:sz w:val="23"/>
          <w:szCs w:val="23"/>
        </w:rPr>
        <w:t xml:space="preserve">Rabbi Moses </w:t>
      </w:r>
      <w:proofErr w:type="spellStart"/>
      <w:r w:rsidRPr="00D32681">
        <w:rPr>
          <w:rFonts w:cs="Times New Roman"/>
          <w:i/>
          <w:iCs/>
          <w:sz w:val="23"/>
          <w:szCs w:val="23"/>
        </w:rPr>
        <w:t>Nahmanides</w:t>
      </w:r>
      <w:proofErr w:type="spellEnd"/>
      <w:r w:rsidRPr="00D32681">
        <w:rPr>
          <w:rFonts w:cs="Times New Roman"/>
          <w:i/>
          <w:iCs/>
          <w:sz w:val="23"/>
          <w:szCs w:val="23"/>
        </w:rPr>
        <w:t xml:space="preserve"> [</w:t>
      </w:r>
      <w:proofErr w:type="spellStart"/>
      <w:r w:rsidRPr="00D32681">
        <w:rPr>
          <w:rFonts w:cs="Times New Roman"/>
          <w:i/>
          <w:iCs/>
          <w:sz w:val="23"/>
          <w:szCs w:val="23"/>
        </w:rPr>
        <w:t>Ramban</w:t>
      </w:r>
      <w:proofErr w:type="spellEnd"/>
      <w:r w:rsidRPr="00D32681">
        <w:rPr>
          <w:rFonts w:cs="Times New Roman"/>
          <w:i/>
          <w:iCs/>
          <w:sz w:val="23"/>
          <w:szCs w:val="23"/>
        </w:rPr>
        <w:t>], Explorations in His</w:t>
      </w:r>
      <w:r w:rsidR="001C4DBE">
        <w:rPr>
          <w:rFonts w:cs="Times New Roman" w:hint="cs"/>
          <w:i/>
          <w:iCs/>
          <w:sz w:val="23"/>
          <w:szCs w:val="23"/>
          <w:rtl/>
        </w:rPr>
        <w:t xml:space="preserve"> </w:t>
      </w:r>
      <w:r w:rsidRPr="00D32681">
        <w:rPr>
          <w:rFonts w:cs="Times New Roman"/>
          <w:i/>
          <w:iCs/>
          <w:sz w:val="23"/>
          <w:szCs w:val="23"/>
        </w:rPr>
        <w:t>Religious and Literary Virtuosity</w:t>
      </w:r>
      <w:r w:rsidRPr="00D32681">
        <w:rPr>
          <w:rFonts w:cs="Times New Roman"/>
          <w:sz w:val="23"/>
          <w:szCs w:val="23"/>
        </w:rPr>
        <w:t>, Cambridge 1983, p. 1</w:t>
      </w:r>
      <w:r w:rsidRPr="00D32681">
        <w:rPr>
          <w:rFonts w:cs="Times New Roman" w:hint="cs"/>
          <w:sz w:val="23"/>
          <w:szCs w:val="23"/>
          <w:rtl/>
        </w:rPr>
        <w:t>) (התרגום שלי, י"א). ישראל מ' תא</w:t>
      </w:r>
      <w:r>
        <w:rPr>
          <w:rFonts w:cs="Times New Roman" w:hint="cs"/>
          <w:sz w:val="23"/>
          <w:szCs w:val="23"/>
          <w:rtl/>
        </w:rPr>
        <w:t>-</w:t>
      </w:r>
      <w:r w:rsidRPr="00D32681">
        <w:rPr>
          <w:rFonts w:cs="Times New Roman" w:hint="cs"/>
          <w:sz w:val="23"/>
          <w:szCs w:val="23"/>
          <w:rtl/>
        </w:rPr>
        <w:t xml:space="preserve">שמע עומד על </w:t>
      </w:r>
      <w:r w:rsidRPr="00D32681">
        <w:rPr>
          <w:rFonts w:cs="Times New Roman"/>
          <w:sz w:val="23"/>
          <w:szCs w:val="23"/>
          <w:rtl/>
        </w:rPr>
        <w:t>דמותו רבת הפנים של הרב:</w:t>
      </w:r>
      <w:r w:rsidRPr="00D32681">
        <w:rPr>
          <w:rFonts w:cs="Times New Roman" w:hint="cs"/>
          <w:sz w:val="23"/>
          <w:szCs w:val="23"/>
          <w:rtl/>
        </w:rPr>
        <w:t xml:space="preserve"> </w:t>
      </w:r>
    </w:p>
    <w:p w:rsidR="001A1A85" w:rsidRPr="00D32681" w:rsidRDefault="001A1A85" w:rsidP="004E2383">
      <w:pPr>
        <w:tabs>
          <w:tab w:val="left" w:pos="284"/>
          <w:tab w:val="left" w:pos="397"/>
        </w:tabs>
        <w:spacing w:line="270" w:lineRule="exact"/>
        <w:jc w:val="both"/>
        <w:rPr>
          <w:rFonts w:cs="Times New Roman" w:hint="cs"/>
          <w:sz w:val="23"/>
          <w:szCs w:val="23"/>
          <w:rtl/>
        </w:rPr>
      </w:pPr>
      <w:r>
        <w:rPr>
          <w:rFonts w:cs="Times New Roman" w:hint="cs"/>
          <w:sz w:val="23"/>
          <w:szCs w:val="23"/>
          <w:rtl/>
        </w:rPr>
        <w:t>"</w:t>
      </w:r>
      <w:r w:rsidRPr="00D32681">
        <w:rPr>
          <w:rFonts w:cs="Times New Roman"/>
          <w:sz w:val="23"/>
          <w:szCs w:val="23"/>
          <w:rtl/>
        </w:rPr>
        <w:t>לצדם של אישים כר' שמואל הנגיד והרמב"ם, ניצבת דמותו של הרמב"ן כאחד מענקי הרוח הגדולים שהעמידה יהדות ספרד לדורותיה. תחומי בקיאותו, התעניינותו וגאוניותו היוצרת, חובקים היו את כל מקצועות היהדות ומכלול ענפי המדע והתרבות שרווחו באותה עת</w:t>
      </w:r>
      <w:r>
        <w:rPr>
          <w:rFonts w:cs="Times New Roman" w:hint="cs"/>
          <w:sz w:val="23"/>
          <w:szCs w:val="23"/>
          <w:rtl/>
        </w:rPr>
        <w:t>"</w:t>
      </w:r>
      <w:r w:rsidRPr="00D32681">
        <w:rPr>
          <w:rFonts w:cs="Times New Roman"/>
          <w:sz w:val="23"/>
          <w:szCs w:val="23"/>
          <w:rtl/>
        </w:rPr>
        <w:t xml:space="preserve"> </w:t>
      </w:r>
      <w:r w:rsidRPr="00D32681">
        <w:rPr>
          <w:rFonts w:cs="Times New Roman" w:hint="cs"/>
          <w:sz w:val="23"/>
          <w:szCs w:val="23"/>
          <w:rtl/>
        </w:rPr>
        <w:t>(</w:t>
      </w:r>
      <w:proofErr w:type="spellStart"/>
      <w:r w:rsidRPr="00D32681">
        <w:rPr>
          <w:rStyle w:val="a3"/>
          <w:rFonts w:cs="Times New Roman"/>
          <w:sz w:val="23"/>
          <w:szCs w:val="23"/>
          <w:vertAlign w:val="baseline"/>
          <w:rtl/>
        </w:rPr>
        <w:t>י</w:t>
      </w:r>
      <w:r w:rsidRPr="00D32681">
        <w:rPr>
          <w:rFonts w:cs="Times New Roman"/>
          <w:sz w:val="23"/>
          <w:szCs w:val="23"/>
          <w:rtl/>
        </w:rPr>
        <w:t>"</w:t>
      </w:r>
      <w:r w:rsidRPr="00D32681">
        <w:rPr>
          <w:rStyle w:val="a3"/>
          <w:rFonts w:cs="Times New Roman"/>
          <w:sz w:val="23"/>
          <w:szCs w:val="23"/>
          <w:vertAlign w:val="baseline"/>
          <w:rtl/>
        </w:rPr>
        <w:t>מ</w:t>
      </w:r>
      <w:proofErr w:type="spellEnd"/>
      <w:r w:rsidRPr="00D32681">
        <w:rPr>
          <w:rStyle w:val="a3"/>
          <w:rFonts w:cs="Times New Roman"/>
          <w:sz w:val="23"/>
          <w:szCs w:val="23"/>
          <w:vertAlign w:val="baseline"/>
          <w:rtl/>
        </w:rPr>
        <w:t xml:space="preserve"> תא</w:t>
      </w:r>
      <w:r>
        <w:rPr>
          <w:rFonts w:cs="Times New Roman" w:hint="cs"/>
          <w:sz w:val="23"/>
          <w:szCs w:val="23"/>
          <w:rtl/>
        </w:rPr>
        <w:t>-</w:t>
      </w:r>
      <w:r w:rsidRPr="00D32681">
        <w:rPr>
          <w:rStyle w:val="a3"/>
          <w:rFonts w:cs="Times New Roman"/>
          <w:sz w:val="23"/>
          <w:szCs w:val="23"/>
          <w:vertAlign w:val="baseline"/>
          <w:rtl/>
        </w:rPr>
        <w:t>שמע, הספרות הפרשנית לתלמוד, חלק שני 1200</w:t>
      </w:r>
      <w:r w:rsidRPr="00D32681">
        <w:rPr>
          <w:rStyle w:val="a3"/>
          <w:rFonts w:cs="Times New Roman" w:hint="cs"/>
          <w:sz w:val="23"/>
          <w:szCs w:val="23"/>
          <w:vertAlign w:val="baseline"/>
          <w:rtl/>
        </w:rPr>
        <w:noBreakHyphen/>
      </w:r>
      <w:r w:rsidRPr="00D32681">
        <w:rPr>
          <w:rStyle w:val="a3"/>
          <w:rFonts w:cs="Times New Roman"/>
          <w:sz w:val="23"/>
          <w:szCs w:val="23"/>
          <w:vertAlign w:val="baseline"/>
          <w:rtl/>
        </w:rPr>
        <w:t>1400, ירושלים תש"ס, עמ' 31</w:t>
      </w:r>
      <w:r w:rsidRPr="00D32681">
        <w:rPr>
          <w:rFonts w:cs="Times New Roman" w:hint="cs"/>
          <w:sz w:val="23"/>
          <w:szCs w:val="23"/>
          <w:rtl/>
        </w:rPr>
        <w:t>).</w:t>
      </w:r>
    </w:p>
  </w:footnote>
  <w:footnote w:id="10">
    <w:p w:rsidR="001A1A85" w:rsidRPr="00D32681" w:rsidRDefault="001A1A85" w:rsidP="00D32681">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hint="cs"/>
          <w:sz w:val="23"/>
          <w:szCs w:val="23"/>
          <w:rtl/>
        </w:rPr>
        <w:t xml:space="preserve">לדעת </w:t>
      </w:r>
      <w:proofErr w:type="spellStart"/>
      <w:r w:rsidRPr="00D32681">
        <w:rPr>
          <w:rFonts w:cs="Times New Roman" w:hint="cs"/>
          <w:sz w:val="23"/>
          <w:szCs w:val="23"/>
          <w:rtl/>
        </w:rPr>
        <w:t>הגר"א</w:t>
      </w:r>
      <w:proofErr w:type="spellEnd"/>
      <w:r w:rsidRPr="00D32681">
        <w:rPr>
          <w:rFonts w:cs="Times New Roman" w:hint="cs"/>
          <w:sz w:val="23"/>
          <w:szCs w:val="23"/>
          <w:rtl/>
        </w:rPr>
        <w:t xml:space="preserve"> יש להגיה כאן: "ואמר אחד ערכי עלי" או "ואמר ערכו עלי".</w:t>
      </w:r>
    </w:p>
  </w:footnote>
  <w:footnote w:id="11">
    <w:p w:rsidR="001A1A85" w:rsidRPr="00D32681" w:rsidRDefault="001A1A85" w:rsidP="008E1F2B">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hint="cs"/>
          <w:sz w:val="23"/>
          <w:szCs w:val="23"/>
          <w:rtl/>
        </w:rPr>
        <w:t>ספרא,</w:t>
      </w:r>
      <w:r w:rsidRPr="00D32681">
        <w:rPr>
          <w:rStyle w:val="a3"/>
          <w:rFonts w:cs="Times New Roman"/>
          <w:sz w:val="23"/>
          <w:szCs w:val="23"/>
          <w:vertAlign w:val="baseline"/>
          <w:rtl/>
        </w:rPr>
        <w:t xml:space="preserve"> פרשת </w:t>
      </w:r>
      <w:proofErr w:type="spellStart"/>
      <w:r w:rsidRPr="00D32681">
        <w:rPr>
          <w:rStyle w:val="a3"/>
          <w:rFonts w:cs="Times New Roman"/>
          <w:sz w:val="23"/>
          <w:szCs w:val="23"/>
          <w:vertAlign w:val="baseline"/>
          <w:rtl/>
        </w:rPr>
        <w:t>בחוקותי</w:t>
      </w:r>
      <w:proofErr w:type="spellEnd"/>
      <w:r w:rsidRPr="00D32681">
        <w:rPr>
          <w:rFonts w:cs="Times New Roman" w:hint="cs"/>
          <w:sz w:val="23"/>
          <w:szCs w:val="23"/>
          <w:rtl/>
        </w:rPr>
        <w:t>,</w:t>
      </w:r>
      <w:r w:rsidRPr="00D32681">
        <w:rPr>
          <w:rStyle w:val="a3"/>
          <w:rFonts w:cs="Times New Roman"/>
          <w:sz w:val="23"/>
          <w:szCs w:val="23"/>
          <w:vertAlign w:val="baseline"/>
          <w:rtl/>
        </w:rPr>
        <w:t xml:space="preserve"> </w:t>
      </w:r>
      <w:proofErr w:type="spellStart"/>
      <w:r w:rsidRPr="00D32681">
        <w:rPr>
          <w:rStyle w:val="a3"/>
          <w:rFonts w:cs="Times New Roman"/>
          <w:sz w:val="23"/>
          <w:szCs w:val="23"/>
          <w:vertAlign w:val="baseline"/>
          <w:rtl/>
        </w:rPr>
        <w:t>יב</w:t>
      </w:r>
      <w:proofErr w:type="spellEnd"/>
      <w:r w:rsidRPr="00D32681">
        <w:rPr>
          <w:rFonts w:cs="Times New Roman" w:hint="cs"/>
          <w:sz w:val="23"/>
          <w:szCs w:val="23"/>
          <w:rtl/>
        </w:rPr>
        <w:t>,</w:t>
      </w:r>
      <w:r w:rsidRPr="00D32681">
        <w:rPr>
          <w:rStyle w:val="a3"/>
          <w:rFonts w:cs="Times New Roman"/>
          <w:sz w:val="23"/>
          <w:szCs w:val="23"/>
          <w:vertAlign w:val="baseline"/>
          <w:rtl/>
        </w:rPr>
        <w:t xml:space="preserve"> ז</w:t>
      </w:r>
      <w:r w:rsidRPr="00D32681">
        <w:rPr>
          <w:rFonts w:cs="Times New Roman" w:hint="cs"/>
          <w:sz w:val="23"/>
          <w:szCs w:val="23"/>
          <w:rtl/>
        </w:rPr>
        <w:t xml:space="preserve"> (מהדורת ש' </w:t>
      </w:r>
      <w:proofErr w:type="spellStart"/>
      <w:r w:rsidRPr="00D32681">
        <w:rPr>
          <w:rFonts w:cs="Times New Roman" w:hint="cs"/>
          <w:sz w:val="23"/>
          <w:szCs w:val="23"/>
          <w:rtl/>
        </w:rPr>
        <w:t>קולודצקי</w:t>
      </w:r>
      <w:proofErr w:type="spellEnd"/>
      <w:r w:rsidRPr="00D32681">
        <w:rPr>
          <w:rFonts w:cs="Times New Roman" w:hint="cs"/>
          <w:sz w:val="23"/>
          <w:szCs w:val="23"/>
          <w:rtl/>
        </w:rPr>
        <w:t>, ירושלים תשנ"ב, עמ' 196)</w:t>
      </w:r>
      <w:r w:rsidRPr="00D32681">
        <w:rPr>
          <w:rStyle w:val="a3"/>
          <w:rFonts w:cs="Times New Roman"/>
          <w:sz w:val="23"/>
          <w:szCs w:val="23"/>
          <w:vertAlign w:val="baseline"/>
          <w:rtl/>
        </w:rPr>
        <w:t xml:space="preserve">, </w:t>
      </w:r>
      <w:r w:rsidRPr="00D32681">
        <w:rPr>
          <w:rFonts w:cs="Times New Roman" w:hint="cs"/>
          <w:sz w:val="23"/>
          <w:szCs w:val="23"/>
          <w:rtl/>
        </w:rPr>
        <w:t xml:space="preserve">ובסגנון אחר </w:t>
      </w:r>
      <w:r w:rsidRPr="00D32681">
        <w:rPr>
          <w:rFonts w:cs="Times New Roman" w:hint="eastAsia"/>
          <w:sz w:val="23"/>
          <w:szCs w:val="23"/>
          <w:rtl/>
        </w:rPr>
        <w:t xml:space="preserve">– </w:t>
      </w:r>
      <w:r w:rsidRPr="00D32681">
        <w:rPr>
          <w:rStyle w:val="a3"/>
          <w:rFonts w:cs="Times New Roman"/>
          <w:sz w:val="23"/>
          <w:szCs w:val="23"/>
          <w:vertAlign w:val="baseline"/>
          <w:rtl/>
        </w:rPr>
        <w:t xml:space="preserve">בבלי כתובות </w:t>
      </w:r>
      <w:proofErr w:type="spellStart"/>
      <w:r w:rsidRPr="00D32681">
        <w:rPr>
          <w:rStyle w:val="a3"/>
          <w:rFonts w:cs="Times New Roman"/>
          <w:sz w:val="23"/>
          <w:szCs w:val="23"/>
          <w:vertAlign w:val="baseline"/>
          <w:rtl/>
        </w:rPr>
        <w:t>לז</w:t>
      </w:r>
      <w:proofErr w:type="spellEnd"/>
      <w:r w:rsidRPr="00D32681">
        <w:rPr>
          <w:rFonts w:cs="Times New Roman" w:hint="cs"/>
          <w:sz w:val="23"/>
          <w:szCs w:val="23"/>
          <w:rtl/>
        </w:rPr>
        <w:t xml:space="preserve"> </w:t>
      </w:r>
      <w:r w:rsidRPr="00D32681">
        <w:rPr>
          <w:rStyle w:val="a3"/>
          <w:rFonts w:cs="Times New Roman"/>
          <w:sz w:val="23"/>
          <w:szCs w:val="23"/>
          <w:vertAlign w:val="baseline"/>
          <w:rtl/>
        </w:rPr>
        <w:t>ע"ב</w:t>
      </w:r>
      <w:r w:rsidRPr="00D32681">
        <w:rPr>
          <w:rFonts w:cs="Times New Roman" w:hint="cs"/>
          <w:sz w:val="23"/>
          <w:szCs w:val="23"/>
          <w:rtl/>
        </w:rPr>
        <w:t>;</w:t>
      </w:r>
      <w:r w:rsidRPr="00D32681">
        <w:rPr>
          <w:rStyle w:val="a3"/>
          <w:rFonts w:cs="Times New Roman"/>
          <w:sz w:val="23"/>
          <w:szCs w:val="23"/>
          <w:vertAlign w:val="baseline"/>
          <w:rtl/>
        </w:rPr>
        <w:t xml:space="preserve"> ערכין</w:t>
      </w:r>
      <w:r w:rsidRPr="00D32681">
        <w:rPr>
          <w:rFonts w:cs="Times New Roman" w:hint="cs"/>
          <w:sz w:val="23"/>
          <w:szCs w:val="23"/>
          <w:rtl/>
        </w:rPr>
        <w:t xml:space="preserve"> ו</w:t>
      </w:r>
      <w:r w:rsidRPr="00D32681">
        <w:rPr>
          <w:rStyle w:val="a3"/>
          <w:rFonts w:cs="Times New Roman"/>
          <w:sz w:val="23"/>
          <w:szCs w:val="23"/>
          <w:vertAlign w:val="baseline"/>
          <w:rtl/>
        </w:rPr>
        <w:t xml:space="preserve"> ע"ב.</w:t>
      </w:r>
    </w:p>
  </w:footnote>
  <w:footnote w:id="12">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ab/>
      </w:r>
      <w:r w:rsidRPr="00D32681">
        <w:rPr>
          <w:rStyle w:val="a3"/>
          <w:rFonts w:cs="Times New Roman"/>
          <w:sz w:val="23"/>
          <w:szCs w:val="23"/>
          <w:vertAlign w:val="baseline"/>
          <w:rtl/>
        </w:rPr>
        <w:t xml:space="preserve">רש"י בוחר בדרשה הראשונה, </w:t>
      </w:r>
      <w:r w:rsidRPr="00D32681">
        <w:rPr>
          <w:rFonts w:cs="Times New Roman" w:hint="cs"/>
          <w:sz w:val="23"/>
          <w:szCs w:val="23"/>
          <w:rtl/>
        </w:rPr>
        <w:t>ו</w:t>
      </w:r>
      <w:r w:rsidRPr="00D32681">
        <w:rPr>
          <w:rStyle w:val="a3"/>
          <w:rFonts w:cs="Times New Roman"/>
          <w:sz w:val="23"/>
          <w:szCs w:val="23"/>
          <w:vertAlign w:val="baseline"/>
          <w:rtl/>
        </w:rPr>
        <w:t xml:space="preserve">רס"ג </w:t>
      </w:r>
      <w:proofErr w:type="spellStart"/>
      <w:r w:rsidRPr="00D32681">
        <w:rPr>
          <w:rStyle w:val="a3"/>
          <w:rFonts w:cs="Times New Roman"/>
          <w:sz w:val="23"/>
          <w:szCs w:val="23"/>
          <w:vertAlign w:val="baseline"/>
          <w:rtl/>
        </w:rPr>
        <w:t>ורשב"ם</w:t>
      </w:r>
      <w:proofErr w:type="spellEnd"/>
      <w:r w:rsidRPr="00D32681">
        <w:rPr>
          <w:rStyle w:val="a3"/>
          <w:rFonts w:cs="Times New Roman"/>
          <w:sz w:val="23"/>
          <w:szCs w:val="23"/>
          <w:vertAlign w:val="baseline"/>
          <w:rtl/>
        </w:rPr>
        <w:t xml:space="preserve"> </w:t>
      </w:r>
      <w:r w:rsidRPr="00D32681">
        <w:rPr>
          <w:rFonts w:cs="Times New Roman" w:hint="cs"/>
          <w:sz w:val="23"/>
          <w:szCs w:val="23"/>
          <w:rtl/>
        </w:rPr>
        <w:t xml:space="preserve">– </w:t>
      </w:r>
      <w:r w:rsidRPr="00D32681">
        <w:rPr>
          <w:rStyle w:val="a3"/>
          <w:rFonts w:cs="Times New Roman"/>
          <w:sz w:val="23"/>
          <w:szCs w:val="23"/>
          <w:vertAlign w:val="baseline"/>
          <w:rtl/>
        </w:rPr>
        <w:t>בזו השני</w:t>
      </w:r>
      <w:r w:rsidRPr="00D32681">
        <w:rPr>
          <w:rFonts w:cs="Times New Roman" w:hint="cs"/>
          <w:sz w:val="23"/>
          <w:szCs w:val="23"/>
          <w:rtl/>
        </w:rPr>
        <w:t>י</w:t>
      </w:r>
      <w:r w:rsidRPr="00D32681">
        <w:rPr>
          <w:rStyle w:val="a3"/>
          <w:rFonts w:cs="Times New Roman"/>
          <w:sz w:val="23"/>
          <w:szCs w:val="23"/>
          <w:vertAlign w:val="baseline"/>
          <w:rtl/>
        </w:rPr>
        <w:t>ה.</w:t>
      </w:r>
    </w:p>
  </w:footnote>
  <w:footnote w:id="13">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ab/>
      </w:r>
      <w:r w:rsidRPr="00D32681">
        <w:rPr>
          <w:rStyle w:val="a3"/>
          <w:rFonts w:cs="Times New Roman"/>
          <w:sz w:val="23"/>
          <w:szCs w:val="23"/>
          <w:vertAlign w:val="baseline"/>
          <w:rtl/>
        </w:rPr>
        <w:t>לפי הדרשה הראשונה</w:t>
      </w:r>
      <w:r w:rsidRPr="00D32681">
        <w:rPr>
          <w:rFonts w:cs="Times New Roman" w:hint="cs"/>
          <w:sz w:val="23"/>
          <w:szCs w:val="23"/>
          <w:rtl/>
        </w:rPr>
        <w:t>,</w:t>
      </w:r>
      <w:r w:rsidRPr="00D32681">
        <w:rPr>
          <w:rStyle w:val="a3"/>
          <w:rFonts w:cs="Times New Roman"/>
          <w:sz w:val="23"/>
          <w:szCs w:val="23"/>
          <w:vertAlign w:val="baseline"/>
          <w:rtl/>
        </w:rPr>
        <w:t xml:space="preserve"> הביטוי </w:t>
      </w:r>
      <w:r w:rsidRPr="00D32681">
        <w:rPr>
          <w:rFonts w:cs="Times New Roman" w:hint="cs"/>
          <w:sz w:val="23"/>
          <w:szCs w:val="23"/>
          <w:rtl/>
        </w:rPr>
        <w:t>"</w:t>
      </w:r>
      <w:r w:rsidRPr="00D32681">
        <w:rPr>
          <w:rStyle w:val="a3"/>
          <w:rFonts w:cs="Times New Roman"/>
          <w:sz w:val="23"/>
          <w:szCs w:val="23"/>
          <w:vertAlign w:val="baseline"/>
          <w:rtl/>
        </w:rPr>
        <w:t>מות יומת</w:t>
      </w:r>
      <w:r w:rsidRPr="00D32681">
        <w:rPr>
          <w:rFonts w:cs="Times New Roman" w:hint="cs"/>
          <w:sz w:val="23"/>
          <w:szCs w:val="23"/>
          <w:rtl/>
        </w:rPr>
        <w:t>"</w:t>
      </w:r>
      <w:r w:rsidRPr="00D32681">
        <w:rPr>
          <w:rStyle w:val="a3"/>
          <w:rFonts w:cs="Times New Roman"/>
          <w:sz w:val="23"/>
          <w:szCs w:val="23"/>
          <w:vertAlign w:val="baseline"/>
          <w:rtl/>
        </w:rPr>
        <w:t xml:space="preserve"> אינו עונש אלא תיאור סיבה, </w:t>
      </w:r>
      <w:r w:rsidRPr="00D32681">
        <w:rPr>
          <w:rFonts w:cs="Times New Roman" w:hint="cs"/>
          <w:sz w:val="23"/>
          <w:szCs w:val="23"/>
          <w:rtl/>
        </w:rPr>
        <w:t>ו</w:t>
      </w:r>
      <w:r w:rsidRPr="00D32681">
        <w:rPr>
          <w:rStyle w:val="a3"/>
          <w:rFonts w:cs="Times New Roman"/>
          <w:sz w:val="23"/>
          <w:szCs w:val="23"/>
          <w:vertAlign w:val="baseline"/>
          <w:rtl/>
        </w:rPr>
        <w:t>אין זה פשוטו של מקרא. הדרשה השנ</w:t>
      </w:r>
      <w:r w:rsidRPr="00D32681">
        <w:rPr>
          <w:rFonts w:cs="Times New Roman" w:hint="cs"/>
          <w:sz w:val="23"/>
          <w:szCs w:val="23"/>
          <w:rtl/>
        </w:rPr>
        <w:t>י</w:t>
      </w:r>
      <w:r w:rsidRPr="00D32681">
        <w:rPr>
          <w:rStyle w:val="a3"/>
          <w:rFonts w:cs="Times New Roman"/>
          <w:sz w:val="23"/>
          <w:szCs w:val="23"/>
          <w:vertAlign w:val="baseline"/>
          <w:rtl/>
        </w:rPr>
        <w:t>יה עוסקת באדם שנגזר דינו למות</w:t>
      </w:r>
      <w:r w:rsidRPr="00D32681">
        <w:rPr>
          <w:rFonts w:cs="Times New Roman" w:hint="cs"/>
          <w:sz w:val="23"/>
          <w:szCs w:val="23"/>
          <w:rtl/>
        </w:rPr>
        <w:t>.</w:t>
      </w:r>
      <w:r w:rsidRPr="00D32681">
        <w:rPr>
          <w:rStyle w:val="a3"/>
          <w:rFonts w:cs="Times New Roman"/>
          <w:sz w:val="23"/>
          <w:szCs w:val="23"/>
          <w:vertAlign w:val="baseline"/>
          <w:rtl/>
        </w:rPr>
        <w:t xml:space="preserve"> קשה לשייך לאדם זה את ההגדרה "כל חרם אשר </w:t>
      </w:r>
      <w:proofErr w:type="spellStart"/>
      <w:r w:rsidRPr="00D32681">
        <w:rPr>
          <w:rStyle w:val="a3"/>
          <w:rFonts w:cs="Times New Roman"/>
          <w:sz w:val="23"/>
          <w:szCs w:val="23"/>
          <w:vertAlign w:val="baseline"/>
          <w:rtl/>
        </w:rPr>
        <w:t>יחרם</w:t>
      </w:r>
      <w:proofErr w:type="spellEnd"/>
      <w:r w:rsidRPr="00D32681">
        <w:rPr>
          <w:rStyle w:val="a3"/>
          <w:rFonts w:cs="Times New Roman"/>
          <w:sz w:val="23"/>
          <w:szCs w:val="23"/>
          <w:vertAlign w:val="baseline"/>
          <w:rtl/>
        </w:rPr>
        <w:t xml:space="preserve"> מן האדם"</w:t>
      </w:r>
      <w:r w:rsidRPr="00D32681">
        <w:rPr>
          <w:rFonts w:cs="Times New Roman" w:hint="cs"/>
          <w:sz w:val="23"/>
          <w:szCs w:val="23"/>
          <w:rtl/>
        </w:rPr>
        <w:t>,</w:t>
      </w:r>
      <w:r w:rsidRPr="00D32681">
        <w:rPr>
          <w:rStyle w:val="a3"/>
          <w:rFonts w:cs="Times New Roman"/>
          <w:sz w:val="23"/>
          <w:szCs w:val="23"/>
          <w:vertAlign w:val="baseline"/>
          <w:rtl/>
        </w:rPr>
        <w:t xml:space="preserve"> </w:t>
      </w:r>
      <w:r w:rsidRPr="00D32681">
        <w:rPr>
          <w:rFonts w:cs="Times New Roman" w:hint="cs"/>
          <w:sz w:val="23"/>
          <w:szCs w:val="23"/>
          <w:rtl/>
        </w:rPr>
        <w:t>בייחוד</w:t>
      </w:r>
      <w:r w:rsidRPr="00D32681">
        <w:rPr>
          <w:rStyle w:val="a3"/>
          <w:rFonts w:cs="Times New Roman"/>
          <w:sz w:val="23"/>
          <w:szCs w:val="23"/>
          <w:vertAlign w:val="baseline"/>
          <w:rtl/>
        </w:rPr>
        <w:t xml:space="preserve"> </w:t>
      </w:r>
      <w:r w:rsidRPr="00D32681">
        <w:rPr>
          <w:rFonts w:cs="Times New Roman" w:hint="cs"/>
          <w:sz w:val="23"/>
          <w:szCs w:val="23"/>
          <w:rtl/>
        </w:rPr>
        <w:t>כ</w:t>
      </w:r>
      <w:r w:rsidRPr="00D32681">
        <w:rPr>
          <w:rStyle w:val="a3"/>
          <w:rFonts w:cs="Times New Roman"/>
          <w:sz w:val="23"/>
          <w:szCs w:val="23"/>
          <w:vertAlign w:val="baseline"/>
          <w:rtl/>
        </w:rPr>
        <w:t>שדרשה זו מוציאה את הפסוק מהקשרו.</w:t>
      </w:r>
    </w:p>
  </w:footnote>
  <w:footnote w:id="14">
    <w:p w:rsidR="001A1A85" w:rsidRPr="00D32681" w:rsidRDefault="001A1A85" w:rsidP="00D32681">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sz w:val="23"/>
          <w:szCs w:val="23"/>
          <w:vertAlign w:val="superscript"/>
          <w:rtl/>
        </w:rPr>
        <w:t xml:space="preserve"> </w:t>
      </w:r>
      <w:r w:rsidRPr="00D32681">
        <w:rPr>
          <w:rFonts w:cs="Times New Roman" w:hint="cs"/>
          <w:sz w:val="23"/>
          <w:szCs w:val="23"/>
          <w:vertAlign w:val="superscript"/>
          <w:rtl/>
        </w:rPr>
        <w:tab/>
      </w:r>
      <w:r w:rsidRPr="00D32681">
        <w:rPr>
          <w:rFonts w:cs="Times New Roman" w:hint="cs"/>
          <w:sz w:val="23"/>
          <w:szCs w:val="23"/>
          <w:rtl/>
        </w:rPr>
        <w:t xml:space="preserve">כל קטעי רמב"ן בפירושו למקרא במאמר זה נלקחו ממהדורת ח"ד שעוועל, ירושלים תש"ך. </w:t>
      </w:r>
    </w:p>
  </w:footnote>
  <w:footnote w:id="15">
    <w:p w:rsidR="001A1A85" w:rsidRPr="00D32681" w:rsidRDefault="001A1A85" w:rsidP="00D32681">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hint="cs"/>
          <w:sz w:val="23"/>
          <w:szCs w:val="23"/>
          <w:rtl/>
        </w:rPr>
        <w:t xml:space="preserve">את השגת </w:t>
      </w:r>
      <w:proofErr w:type="spellStart"/>
      <w:r w:rsidRPr="00D32681">
        <w:rPr>
          <w:rFonts w:cs="Times New Roman" w:hint="cs"/>
          <w:sz w:val="23"/>
          <w:szCs w:val="23"/>
          <w:rtl/>
        </w:rPr>
        <w:t>הראב"ד</w:t>
      </w:r>
      <w:proofErr w:type="spellEnd"/>
      <w:r w:rsidRPr="00D32681">
        <w:rPr>
          <w:rFonts w:cs="Times New Roman" w:hint="cs"/>
          <w:sz w:val="23"/>
          <w:szCs w:val="23"/>
          <w:rtl/>
        </w:rPr>
        <w:t>, בעל ההשגות, על הגדרת גנב כבא במחתרת ניתן להבין בשיטת הפרשנות ההלכתית הכפולה</w:t>
      </w:r>
      <w:r w:rsidRPr="00D32681">
        <w:rPr>
          <w:rFonts w:cs="Times New Roman"/>
          <w:sz w:val="23"/>
          <w:szCs w:val="23"/>
          <w:rtl/>
        </w:rPr>
        <w:t>:</w:t>
      </w:r>
    </w:p>
    <w:p w:rsidR="001A1A85" w:rsidRPr="00D32681" w:rsidRDefault="001A1A85" w:rsidP="008E1F2B">
      <w:pPr>
        <w:pStyle w:val="a4"/>
        <w:tabs>
          <w:tab w:val="left" w:pos="284"/>
          <w:tab w:val="left" w:pos="397"/>
        </w:tabs>
        <w:spacing w:line="270" w:lineRule="exact"/>
        <w:ind w:left="0" w:firstLine="0"/>
        <w:rPr>
          <w:rFonts w:cs="Times New Roman" w:hint="cs"/>
          <w:sz w:val="23"/>
          <w:szCs w:val="23"/>
          <w:rtl/>
        </w:rPr>
      </w:pPr>
      <w:r>
        <w:rPr>
          <w:rFonts w:cs="Times New Roman" w:hint="cs"/>
          <w:sz w:val="23"/>
          <w:szCs w:val="23"/>
          <w:rtl/>
        </w:rPr>
        <w:t>"</w:t>
      </w:r>
      <w:r w:rsidRPr="00D32681">
        <w:rPr>
          <w:rFonts w:cs="Times New Roman"/>
          <w:sz w:val="23"/>
          <w:szCs w:val="23"/>
          <w:rtl/>
        </w:rPr>
        <w:t xml:space="preserve">איני נמנע מלכתוב את דעתי, שנ"ל אף על פי שדרשו חכמים </w:t>
      </w:r>
      <w:r>
        <w:rPr>
          <w:rFonts w:cs="Times New Roman" w:hint="cs"/>
          <w:sz w:val="23"/>
          <w:szCs w:val="23"/>
          <w:rtl/>
        </w:rPr>
        <w:t>'</w:t>
      </w:r>
      <w:r w:rsidRPr="00D32681">
        <w:rPr>
          <w:rFonts w:cs="Times New Roman"/>
          <w:sz w:val="23"/>
          <w:szCs w:val="23"/>
          <w:rtl/>
        </w:rPr>
        <w:t>אם זרחה השמש</w:t>
      </w:r>
      <w:r>
        <w:rPr>
          <w:rFonts w:cs="Times New Roman" w:hint="cs"/>
          <w:sz w:val="23"/>
          <w:szCs w:val="23"/>
          <w:rtl/>
        </w:rPr>
        <w:t>'</w:t>
      </w:r>
      <w:r w:rsidRPr="00D32681">
        <w:rPr>
          <w:rFonts w:cs="Times New Roman"/>
          <w:sz w:val="23"/>
          <w:szCs w:val="23"/>
          <w:rtl/>
        </w:rPr>
        <w:t xml:space="preserve"> עליו דרך משל אם ברור לך הדבר כשמש, שלא בא על עסקי נפשות וכו' אעפ"כ אין מקרא יוצא מידי פשוטו, ביום אינו רשאי להרגו שאין גנב בא ביום אלא להשמטה שומט ובורח מיד</w:t>
      </w:r>
      <w:r w:rsidRPr="00D32681">
        <w:rPr>
          <w:rFonts w:cs="Times New Roman" w:hint="cs"/>
          <w:sz w:val="23"/>
          <w:szCs w:val="23"/>
          <w:rtl/>
        </w:rPr>
        <w:t>.</w:t>
      </w:r>
      <w:r w:rsidRPr="00D32681">
        <w:rPr>
          <w:rFonts w:cs="Times New Roman"/>
          <w:sz w:val="23"/>
          <w:szCs w:val="23"/>
          <w:rtl/>
        </w:rPr>
        <w:t xml:space="preserve"> ואינו מתעכב לגנוב ממון גדול ולעמוד על בעליו להרגו אלא גנב בלילה</w:t>
      </w:r>
      <w:r w:rsidRPr="00D32681">
        <w:rPr>
          <w:rFonts w:cs="Times New Roman" w:hint="cs"/>
          <w:sz w:val="23"/>
          <w:szCs w:val="23"/>
          <w:rtl/>
        </w:rPr>
        <w:t>,</w:t>
      </w:r>
      <w:r w:rsidRPr="00D32681">
        <w:rPr>
          <w:rFonts w:cs="Times New Roman"/>
          <w:sz w:val="23"/>
          <w:szCs w:val="23"/>
          <w:rtl/>
        </w:rPr>
        <w:t xml:space="preserve"> מפני שגנב לילה יודע שבעל הבית בבית או בא להרוג או </w:t>
      </w:r>
      <w:proofErr w:type="spellStart"/>
      <w:r w:rsidRPr="00D32681">
        <w:rPr>
          <w:rFonts w:cs="Times New Roman"/>
          <w:sz w:val="23"/>
          <w:szCs w:val="23"/>
          <w:rtl/>
        </w:rPr>
        <w:t>ליהרג</w:t>
      </w:r>
      <w:proofErr w:type="spellEnd"/>
      <w:r w:rsidRPr="00D32681">
        <w:rPr>
          <w:rFonts w:cs="Times New Roman" w:hint="cs"/>
          <w:sz w:val="23"/>
          <w:szCs w:val="23"/>
          <w:rtl/>
        </w:rPr>
        <w:t>.</w:t>
      </w:r>
      <w:r w:rsidRPr="00D32681">
        <w:rPr>
          <w:rFonts w:cs="Times New Roman"/>
          <w:sz w:val="23"/>
          <w:szCs w:val="23"/>
          <w:rtl/>
        </w:rPr>
        <w:t xml:space="preserve"> אבל גנב יום אין בעל הבית מצוי בביתו ושמוטה בעלמא הוא</w:t>
      </w:r>
      <w:r w:rsidRPr="00D32681">
        <w:rPr>
          <w:rFonts w:cs="Times New Roman" w:hint="cs"/>
          <w:sz w:val="23"/>
          <w:szCs w:val="23"/>
          <w:rtl/>
        </w:rPr>
        <w:t>,</w:t>
      </w:r>
      <w:r w:rsidRPr="00D32681">
        <w:rPr>
          <w:rFonts w:cs="Times New Roman"/>
          <w:sz w:val="23"/>
          <w:szCs w:val="23"/>
          <w:rtl/>
        </w:rPr>
        <w:t xml:space="preserve"> וחיי ראשי כל מבין די לו בזה</w:t>
      </w:r>
      <w:r>
        <w:rPr>
          <w:rFonts w:cs="Times New Roman" w:hint="cs"/>
          <w:sz w:val="23"/>
          <w:szCs w:val="23"/>
          <w:rtl/>
        </w:rPr>
        <w:t>"</w:t>
      </w:r>
      <w:r w:rsidRPr="00D32681">
        <w:rPr>
          <w:rFonts w:cs="Times New Roman" w:hint="cs"/>
          <w:sz w:val="23"/>
          <w:szCs w:val="23"/>
          <w:rtl/>
        </w:rPr>
        <w:t xml:space="preserve"> (השגה על רמב"ם, הלכות גנבה ט, ח). </w:t>
      </w:r>
    </w:p>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Fonts w:cs="Times New Roman" w:hint="cs"/>
          <w:sz w:val="23"/>
          <w:szCs w:val="23"/>
          <w:rtl/>
        </w:rPr>
        <w:t xml:space="preserve">בפירושו לפרשה מקראית זו הביא רמב"ן את פירוש הפשט בצד דברי חז"ל, ויש רגליים לטענה שגם כאן צעד רמב"ן בדרכו ההלכתית פרשנית, הפעם בעקבות </w:t>
      </w:r>
      <w:proofErr w:type="spellStart"/>
      <w:r w:rsidRPr="00D32681">
        <w:rPr>
          <w:rFonts w:cs="Times New Roman" w:hint="cs"/>
          <w:sz w:val="23"/>
          <w:szCs w:val="23"/>
          <w:rtl/>
        </w:rPr>
        <w:t>ראב"ד</w:t>
      </w:r>
      <w:proofErr w:type="spellEnd"/>
      <w:r w:rsidRPr="00D32681">
        <w:rPr>
          <w:rFonts w:cs="Times New Roman" w:hint="cs"/>
          <w:sz w:val="23"/>
          <w:szCs w:val="23"/>
          <w:rtl/>
        </w:rPr>
        <w:t>. כך טען ח"ד שעוועל בהערותיו לפירוש רמב"ן לתורה.</w:t>
      </w:r>
      <w:r w:rsidRPr="00D32681">
        <w:rPr>
          <w:rFonts w:cs="Times New Roman"/>
          <w:sz w:val="23"/>
          <w:szCs w:val="23"/>
          <w:rtl/>
        </w:rPr>
        <w:t xml:space="preserve"> </w:t>
      </w:r>
      <w:r w:rsidRPr="00D32681">
        <w:rPr>
          <w:rFonts w:cs="Times New Roman" w:hint="cs"/>
          <w:sz w:val="23"/>
          <w:szCs w:val="23"/>
          <w:rtl/>
        </w:rPr>
        <w:t xml:space="preserve">לאחרונה הראה מרדכי סבתו מתודה זו בפירוש לפסוק "לא תצא כצאת העבדים". לטענתו, רמב"ן קיבל בפירושו לפסוק זה את פרשנות חז"ל הקובעת שאמה עברייה לא יוצאת בשן ועין כעבד כנעני, וקיבל גם את פירוש הפשט שהאמה לא יוצאת כעבדים עבריים בשביעית וביובל אם נשאה לאדון או לבנו (מ' סבתו, "שינוי סדר פסוקים בפירוש רמב"ן לתורה", בתוך מ' בר אשר, נ' חכם וי' עופר [עורכים], תשורה לעמוס </w:t>
      </w:r>
      <w:r w:rsidRPr="00D32681">
        <w:rPr>
          <w:rFonts w:cs="Times New Roman"/>
          <w:sz w:val="23"/>
          <w:szCs w:val="23"/>
          <w:rtl/>
        </w:rPr>
        <w:t>–</w:t>
      </w:r>
      <w:r w:rsidRPr="00D32681">
        <w:rPr>
          <w:rFonts w:cs="Times New Roman" w:hint="cs"/>
          <w:sz w:val="23"/>
          <w:szCs w:val="23"/>
          <w:rtl/>
        </w:rPr>
        <w:t xml:space="preserve"> אסופת מחקרים בפרשנות המקרא מוגשת לעמוס חכם, אלון שבות תשס"ז, עמ' 183</w:t>
      </w:r>
      <w:r w:rsidRPr="00D32681">
        <w:rPr>
          <w:rFonts w:cs="Times New Roman" w:hint="cs"/>
          <w:sz w:val="23"/>
          <w:szCs w:val="23"/>
          <w:rtl/>
        </w:rPr>
        <w:noBreakHyphen/>
        <w:t>185 בעיקר הערה 47).</w:t>
      </w:r>
    </w:p>
  </w:footnote>
  <w:footnote w:id="16">
    <w:p w:rsidR="001A1A85" w:rsidRPr="00D32681" w:rsidRDefault="001A1A85" w:rsidP="008E1F2B">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ab/>
      </w:r>
      <w:r w:rsidRPr="00D32681">
        <w:rPr>
          <w:rStyle w:val="a3"/>
          <w:rFonts w:cs="Times New Roman"/>
          <w:sz w:val="23"/>
          <w:szCs w:val="23"/>
          <w:vertAlign w:val="baseline"/>
          <w:rtl/>
        </w:rPr>
        <w:t>ראו את מילות הפליאה של הרב נפתלי</w:t>
      </w:r>
      <w:r w:rsidRPr="00D32681">
        <w:rPr>
          <w:rFonts w:cs="Times New Roman" w:hint="cs"/>
          <w:sz w:val="23"/>
          <w:szCs w:val="23"/>
          <w:rtl/>
        </w:rPr>
        <w:t>-</w:t>
      </w:r>
      <w:r w:rsidRPr="00D32681">
        <w:rPr>
          <w:rStyle w:val="a3"/>
          <w:rFonts w:cs="Times New Roman"/>
          <w:sz w:val="23"/>
          <w:szCs w:val="23"/>
          <w:vertAlign w:val="baseline"/>
          <w:rtl/>
        </w:rPr>
        <w:t xml:space="preserve">צבי ברלין בפירושו </w:t>
      </w:r>
      <w:r w:rsidRPr="00D32681">
        <w:rPr>
          <w:rFonts w:cs="Times New Roman" w:hint="cs"/>
          <w:sz w:val="23"/>
          <w:szCs w:val="23"/>
          <w:rtl/>
        </w:rPr>
        <w:t>"</w:t>
      </w:r>
      <w:r w:rsidRPr="00D32681">
        <w:rPr>
          <w:rStyle w:val="a3"/>
          <w:rFonts w:cs="Times New Roman"/>
          <w:sz w:val="23"/>
          <w:szCs w:val="23"/>
          <w:vertAlign w:val="baseline"/>
          <w:rtl/>
        </w:rPr>
        <w:t>העמק דבר</w:t>
      </w:r>
      <w:r w:rsidRPr="00D32681">
        <w:rPr>
          <w:rFonts w:cs="Times New Roman" w:hint="cs"/>
          <w:sz w:val="23"/>
          <w:szCs w:val="23"/>
          <w:rtl/>
        </w:rPr>
        <w:t>"</w:t>
      </w:r>
      <w:r w:rsidRPr="00D32681">
        <w:rPr>
          <w:rStyle w:val="a3"/>
          <w:rFonts w:cs="Times New Roman"/>
          <w:sz w:val="23"/>
          <w:szCs w:val="23"/>
          <w:vertAlign w:val="baseline"/>
          <w:rtl/>
        </w:rPr>
        <w:t xml:space="preserve"> על אתר: "הדרשות ידוע[</w:t>
      </w:r>
      <w:proofErr w:type="spellStart"/>
      <w:r w:rsidRPr="00D32681">
        <w:rPr>
          <w:rStyle w:val="a3"/>
          <w:rFonts w:cs="Times New Roman"/>
          <w:sz w:val="23"/>
          <w:szCs w:val="23"/>
          <w:vertAlign w:val="baseline"/>
          <w:rtl/>
        </w:rPr>
        <w:t>ות</w:t>
      </w:r>
      <w:proofErr w:type="spellEnd"/>
      <w:r w:rsidRPr="00D32681">
        <w:rPr>
          <w:rStyle w:val="a3"/>
          <w:rFonts w:cs="Times New Roman"/>
          <w:sz w:val="23"/>
          <w:szCs w:val="23"/>
          <w:vertAlign w:val="baseline"/>
          <w:rtl/>
        </w:rPr>
        <w:t>], והרמב"ן העלה דבר נפלא"</w:t>
      </w:r>
      <w:r w:rsidRPr="00D32681">
        <w:rPr>
          <w:rFonts w:cs="Times New Roman" w:hint="cs"/>
          <w:sz w:val="23"/>
          <w:szCs w:val="23"/>
          <w:rtl/>
        </w:rPr>
        <w:t>.</w:t>
      </w:r>
      <w:r w:rsidRPr="00D32681">
        <w:rPr>
          <w:rStyle w:val="a3"/>
          <w:rFonts w:cs="Times New Roman"/>
          <w:sz w:val="23"/>
          <w:szCs w:val="23"/>
          <w:vertAlign w:val="baseline"/>
          <w:rtl/>
        </w:rPr>
        <w:t xml:space="preserve"> וראו שם עוד את ה</w:t>
      </w:r>
      <w:r w:rsidRPr="00D32681">
        <w:rPr>
          <w:rFonts w:cs="Times New Roman" w:hint="cs"/>
          <w:sz w:val="23"/>
          <w:szCs w:val="23"/>
          <w:rtl/>
        </w:rPr>
        <w:t>צמצום</w:t>
      </w:r>
      <w:r w:rsidRPr="00D32681">
        <w:rPr>
          <w:rStyle w:val="a3"/>
          <w:rFonts w:cs="Times New Roman"/>
          <w:sz w:val="23"/>
          <w:szCs w:val="23"/>
          <w:vertAlign w:val="baseline"/>
          <w:rtl/>
        </w:rPr>
        <w:t xml:space="preserve"> שעושה </w:t>
      </w:r>
      <w:proofErr w:type="spellStart"/>
      <w:r w:rsidRPr="00D32681">
        <w:rPr>
          <w:rStyle w:val="a3"/>
          <w:rFonts w:cs="Times New Roman"/>
          <w:sz w:val="23"/>
          <w:szCs w:val="23"/>
          <w:vertAlign w:val="baseline"/>
          <w:rtl/>
        </w:rPr>
        <w:t>הנצי"ב</w:t>
      </w:r>
      <w:proofErr w:type="spellEnd"/>
      <w:r w:rsidRPr="00D32681">
        <w:rPr>
          <w:rStyle w:val="a3"/>
          <w:rFonts w:cs="Times New Roman"/>
          <w:sz w:val="23"/>
          <w:szCs w:val="23"/>
          <w:vertAlign w:val="baseline"/>
          <w:rtl/>
        </w:rPr>
        <w:t xml:space="preserve"> להלכה מחודשת זו</w:t>
      </w:r>
      <w:r w:rsidRPr="00D32681">
        <w:rPr>
          <w:rFonts w:cs="Times New Roman" w:hint="cs"/>
          <w:sz w:val="23"/>
          <w:szCs w:val="23"/>
          <w:rtl/>
        </w:rPr>
        <w:t xml:space="preserve">: סמכותו של המלך היא רק כלפי רוצח ולא עבריין אחר: "שאם </w:t>
      </w:r>
      <w:proofErr w:type="spellStart"/>
      <w:r w:rsidRPr="00D32681">
        <w:rPr>
          <w:rFonts w:cs="Times New Roman" w:hint="cs"/>
          <w:sz w:val="23"/>
          <w:szCs w:val="23"/>
          <w:rtl/>
        </w:rPr>
        <w:t>נחרם</w:t>
      </w:r>
      <w:proofErr w:type="spellEnd"/>
      <w:r w:rsidRPr="00D32681">
        <w:rPr>
          <w:rFonts w:cs="Times New Roman" w:hint="cs"/>
          <w:sz w:val="23"/>
          <w:szCs w:val="23"/>
          <w:rtl/>
        </w:rPr>
        <w:t xml:space="preserve"> מן המלך שיהרגנו כל מוצאו בשביל רציחה"</w:t>
      </w:r>
      <w:r w:rsidRPr="00D32681">
        <w:rPr>
          <w:rStyle w:val="a3"/>
          <w:rFonts w:cs="Times New Roman"/>
          <w:sz w:val="23"/>
          <w:szCs w:val="23"/>
          <w:vertAlign w:val="baseline"/>
          <w:rtl/>
        </w:rPr>
        <w:t xml:space="preserve"> וראו את דברי </w:t>
      </w:r>
      <w:proofErr w:type="spellStart"/>
      <w:r w:rsidRPr="00D32681">
        <w:rPr>
          <w:rStyle w:val="a3"/>
          <w:rFonts w:cs="Times New Roman"/>
          <w:sz w:val="23"/>
          <w:szCs w:val="23"/>
          <w:vertAlign w:val="baseline"/>
          <w:rtl/>
        </w:rPr>
        <w:t>הנצי"ב</w:t>
      </w:r>
      <w:proofErr w:type="spellEnd"/>
      <w:r w:rsidRPr="00D32681">
        <w:rPr>
          <w:rStyle w:val="a3"/>
          <w:rFonts w:cs="Times New Roman"/>
          <w:sz w:val="23"/>
          <w:szCs w:val="23"/>
          <w:vertAlign w:val="baseline"/>
          <w:rtl/>
        </w:rPr>
        <w:t xml:space="preserve"> בפירושו לשאלתות</w:t>
      </w:r>
      <w:r w:rsidRPr="00D32681">
        <w:rPr>
          <w:rFonts w:cs="Times New Roman" w:hint="cs"/>
          <w:sz w:val="23"/>
          <w:szCs w:val="23"/>
          <w:rtl/>
        </w:rPr>
        <w:t xml:space="preserve"> </w:t>
      </w:r>
      <w:r w:rsidRPr="00D32681">
        <w:rPr>
          <w:rStyle w:val="a3"/>
          <w:rFonts w:cs="Times New Roman" w:hint="cs"/>
          <w:sz w:val="23"/>
          <w:szCs w:val="23"/>
          <w:vertAlign w:val="baseline"/>
          <w:rtl/>
        </w:rPr>
        <w:t>"</w:t>
      </w:r>
      <w:r w:rsidRPr="00D32681">
        <w:rPr>
          <w:rStyle w:val="a3"/>
          <w:rFonts w:cs="Times New Roman"/>
          <w:sz w:val="23"/>
          <w:szCs w:val="23"/>
          <w:vertAlign w:val="baseline"/>
          <w:rtl/>
        </w:rPr>
        <w:t>העמק שאלה</w:t>
      </w:r>
      <w:r w:rsidRPr="00D32681">
        <w:rPr>
          <w:rStyle w:val="a3"/>
          <w:rFonts w:cs="Times New Roman" w:hint="cs"/>
          <w:sz w:val="23"/>
          <w:szCs w:val="23"/>
          <w:vertAlign w:val="baseline"/>
          <w:rtl/>
        </w:rPr>
        <w:t>"</w:t>
      </w:r>
      <w:r w:rsidRPr="00D32681">
        <w:rPr>
          <w:rStyle w:val="a3"/>
          <w:rFonts w:cs="Times New Roman"/>
          <w:sz w:val="23"/>
          <w:szCs w:val="23"/>
          <w:vertAlign w:val="baseline"/>
          <w:rtl/>
        </w:rPr>
        <w:t xml:space="preserve"> (שאלתות </w:t>
      </w:r>
      <w:proofErr w:type="spellStart"/>
      <w:r w:rsidRPr="00D32681">
        <w:rPr>
          <w:rStyle w:val="a3"/>
          <w:rFonts w:cs="Times New Roman"/>
          <w:sz w:val="23"/>
          <w:szCs w:val="23"/>
          <w:vertAlign w:val="baseline"/>
          <w:rtl/>
        </w:rPr>
        <w:t>דרב</w:t>
      </w:r>
      <w:proofErr w:type="spellEnd"/>
      <w:r w:rsidRPr="00D32681">
        <w:rPr>
          <w:rStyle w:val="a3"/>
          <w:rFonts w:cs="Times New Roman"/>
          <w:sz w:val="23"/>
          <w:szCs w:val="23"/>
          <w:vertAlign w:val="baseline"/>
          <w:rtl/>
        </w:rPr>
        <w:t xml:space="preserve"> </w:t>
      </w:r>
      <w:proofErr w:type="spellStart"/>
      <w:r w:rsidRPr="00D32681">
        <w:rPr>
          <w:rStyle w:val="a3"/>
          <w:rFonts w:cs="Times New Roman"/>
          <w:sz w:val="23"/>
          <w:szCs w:val="23"/>
          <w:vertAlign w:val="baseline"/>
          <w:rtl/>
        </w:rPr>
        <w:t>אחאי</w:t>
      </w:r>
      <w:proofErr w:type="spellEnd"/>
      <w:r w:rsidRPr="00D32681">
        <w:rPr>
          <w:rStyle w:val="a3"/>
          <w:rFonts w:cs="Times New Roman"/>
          <w:sz w:val="23"/>
          <w:szCs w:val="23"/>
          <w:vertAlign w:val="baseline"/>
          <w:rtl/>
        </w:rPr>
        <w:t xml:space="preserve"> גאון, </w:t>
      </w:r>
      <w:r w:rsidRPr="00D32681">
        <w:rPr>
          <w:rFonts w:cs="Times New Roman" w:hint="cs"/>
          <w:sz w:val="23"/>
          <w:szCs w:val="23"/>
          <w:rtl/>
        </w:rPr>
        <w:t>שאילתא</w:t>
      </w:r>
      <w:r w:rsidRPr="00D32681">
        <w:rPr>
          <w:rStyle w:val="a3"/>
          <w:rFonts w:cs="Times New Roman"/>
          <w:sz w:val="23"/>
          <w:szCs w:val="23"/>
          <w:vertAlign w:val="baseline"/>
          <w:rtl/>
        </w:rPr>
        <w:t xml:space="preserve"> </w:t>
      </w:r>
      <w:proofErr w:type="spellStart"/>
      <w:r w:rsidRPr="00D32681">
        <w:rPr>
          <w:rStyle w:val="a3"/>
          <w:rFonts w:cs="Times New Roman"/>
          <w:sz w:val="23"/>
          <w:szCs w:val="23"/>
          <w:vertAlign w:val="baseline"/>
          <w:rtl/>
        </w:rPr>
        <w:t>קמב</w:t>
      </w:r>
      <w:proofErr w:type="spellEnd"/>
      <w:r w:rsidRPr="00D32681">
        <w:rPr>
          <w:rStyle w:val="a3"/>
          <w:rFonts w:cs="Times New Roman"/>
          <w:sz w:val="23"/>
          <w:szCs w:val="23"/>
          <w:vertAlign w:val="baseline"/>
          <w:rtl/>
        </w:rPr>
        <w:t xml:space="preserve"> אות ט</w:t>
      </w:r>
      <w:r w:rsidRPr="00D32681">
        <w:rPr>
          <w:rFonts w:cs="Times New Roman" w:hint="cs"/>
          <w:sz w:val="23"/>
          <w:szCs w:val="23"/>
          <w:rtl/>
        </w:rPr>
        <w:t xml:space="preserve">, </w:t>
      </w:r>
      <w:r w:rsidRPr="00D32681">
        <w:rPr>
          <w:rStyle w:val="a3"/>
          <w:rFonts w:cs="Times New Roman"/>
          <w:sz w:val="23"/>
          <w:szCs w:val="23"/>
          <w:vertAlign w:val="baseline"/>
          <w:rtl/>
        </w:rPr>
        <w:t>ירושלים תשל"ו</w:t>
      </w:r>
      <w:r w:rsidRPr="00D32681">
        <w:rPr>
          <w:rFonts w:cs="Times New Roman" w:hint="cs"/>
          <w:sz w:val="23"/>
          <w:szCs w:val="23"/>
          <w:rtl/>
        </w:rPr>
        <w:t xml:space="preserve">, עמ' </w:t>
      </w:r>
      <w:proofErr w:type="spellStart"/>
      <w:r w:rsidRPr="00D32681">
        <w:rPr>
          <w:rFonts w:cs="Times New Roman" w:hint="cs"/>
          <w:sz w:val="23"/>
          <w:szCs w:val="23"/>
          <w:rtl/>
        </w:rPr>
        <w:t>קפב</w:t>
      </w:r>
      <w:proofErr w:type="spellEnd"/>
      <w:r w:rsidRPr="00D32681">
        <w:rPr>
          <w:rStyle w:val="a3"/>
          <w:rFonts w:cs="Times New Roman"/>
          <w:sz w:val="23"/>
          <w:szCs w:val="23"/>
          <w:vertAlign w:val="baseline"/>
          <w:rtl/>
        </w:rPr>
        <w:t xml:space="preserve">) שנשמעת בהן ביקורת נוקבת על רמב"ן: </w:t>
      </w:r>
      <w:r w:rsidRPr="00D32681">
        <w:rPr>
          <w:rStyle w:val="a3"/>
          <w:rFonts w:cs="Times New Roman" w:hint="cs"/>
          <w:sz w:val="23"/>
          <w:szCs w:val="23"/>
          <w:vertAlign w:val="baseline"/>
          <w:rtl/>
        </w:rPr>
        <w:t>"</w:t>
      </w:r>
      <w:r w:rsidRPr="00D32681">
        <w:rPr>
          <w:rStyle w:val="a3"/>
          <w:rFonts w:cs="Times New Roman"/>
          <w:sz w:val="23"/>
          <w:szCs w:val="23"/>
          <w:vertAlign w:val="baseline"/>
          <w:rtl/>
        </w:rPr>
        <w:t>והמציא דבר חדש ונפלא</w:t>
      </w:r>
      <w:r w:rsidRPr="00D32681">
        <w:rPr>
          <w:rStyle w:val="a3"/>
          <w:rFonts w:cs="Times New Roman" w:hint="cs"/>
          <w:sz w:val="23"/>
          <w:szCs w:val="23"/>
          <w:vertAlign w:val="baseline"/>
          <w:rtl/>
        </w:rPr>
        <w:t>"</w:t>
      </w:r>
      <w:r w:rsidRPr="00D32681">
        <w:rPr>
          <w:rStyle w:val="a3"/>
          <w:rFonts w:cs="Times New Roman"/>
          <w:sz w:val="23"/>
          <w:szCs w:val="23"/>
          <w:vertAlign w:val="baseline"/>
          <w:rtl/>
        </w:rPr>
        <w:t xml:space="preserve"> הוא מרחיב, ותוך בקשת מחילה דוחה את דברי רמב"ן </w:t>
      </w:r>
      <w:r w:rsidRPr="00D32681">
        <w:rPr>
          <w:rFonts w:cs="Times New Roman" w:hint="cs"/>
          <w:sz w:val="23"/>
          <w:szCs w:val="23"/>
          <w:rtl/>
        </w:rPr>
        <w:t>ו</w:t>
      </w:r>
      <w:r w:rsidRPr="00D32681">
        <w:rPr>
          <w:rStyle w:val="a3"/>
          <w:rFonts w:cs="Times New Roman"/>
          <w:sz w:val="23"/>
          <w:szCs w:val="23"/>
          <w:vertAlign w:val="baseline"/>
          <w:rtl/>
        </w:rPr>
        <w:t>אף יוצא נגד המתודה של הוספת הלכה ע</w:t>
      </w:r>
      <w:r w:rsidRPr="00D32681">
        <w:rPr>
          <w:rFonts w:cs="Times New Roman" w:hint="cs"/>
          <w:sz w:val="23"/>
          <w:szCs w:val="23"/>
          <w:rtl/>
        </w:rPr>
        <w:t xml:space="preserve">ל </w:t>
      </w:r>
      <w:r w:rsidRPr="00D32681">
        <w:rPr>
          <w:rStyle w:val="a3"/>
          <w:rFonts w:cs="Times New Roman"/>
          <w:sz w:val="23"/>
          <w:szCs w:val="23"/>
          <w:vertAlign w:val="baseline"/>
          <w:rtl/>
        </w:rPr>
        <w:t>פי הפשט.</w:t>
      </w:r>
    </w:p>
  </w:footnote>
  <w:footnote w:id="17">
    <w:p w:rsidR="001A1A85" w:rsidRPr="00D32681" w:rsidRDefault="001A1A85" w:rsidP="008E1F2B">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hint="cs"/>
          <w:sz w:val="23"/>
          <w:szCs w:val="23"/>
          <w:rtl/>
        </w:rPr>
        <w:t xml:space="preserve">לא כאן המקום לדון בשאלה ההרמנויטית הרחבה על אודות הגדרת פירוש כקרוב לפשט, אך דומה שרמב"ן עומד כאן על התאמת הטקסט לפשט בתחום המילולי. ניתן עוד לראותו קשור לקונטקסט. שלושה </w:t>
      </w:r>
      <w:r>
        <w:rPr>
          <w:rFonts w:cs="Times New Roman" w:hint="cs"/>
          <w:sz w:val="23"/>
          <w:szCs w:val="23"/>
          <w:rtl/>
        </w:rPr>
        <w:t xml:space="preserve">לפחות </w:t>
      </w:r>
      <w:r w:rsidRPr="00D32681">
        <w:rPr>
          <w:rFonts w:cs="Times New Roman" w:hint="cs"/>
          <w:sz w:val="23"/>
          <w:szCs w:val="23"/>
          <w:rtl/>
        </w:rPr>
        <w:t xml:space="preserve">מבעלי הפשט המאוחרים בחרו בפירושו של רמב"ן, ביניהם </w:t>
      </w:r>
      <w:proofErr w:type="spellStart"/>
      <w:r w:rsidRPr="00D32681">
        <w:rPr>
          <w:rFonts w:cs="Times New Roman" w:hint="cs"/>
          <w:sz w:val="23"/>
          <w:szCs w:val="23"/>
          <w:rtl/>
        </w:rPr>
        <w:t>רלב"ג</w:t>
      </w:r>
      <w:proofErr w:type="spellEnd"/>
      <w:r w:rsidRPr="00D32681">
        <w:rPr>
          <w:rFonts w:cs="Times New Roman" w:hint="cs"/>
          <w:sz w:val="23"/>
          <w:szCs w:val="23"/>
          <w:rtl/>
        </w:rPr>
        <w:t xml:space="preserve">, (רבנו לוי בן גרשון, מהדורת ב' ברנר, ויקרא ב, מעלה אדומים תשס"ו, עמ' 491), </w:t>
      </w:r>
      <w:proofErr w:type="spellStart"/>
      <w:r w:rsidRPr="00D32681">
        <w:rPr>
          <w:rFonts w:cs="Times New Roman" w:hint="cs"/>
          <w:sz w:val="23"/>
          <w:szCs w:val="23"/>
          <w:rtl/>
        </w:rPr>
        <w:t>רד"צ</w:t>
      </w:r>
      <w:proofErr w:type="spellEnd"/>
      <w:r w:rsidRPr="00D32681">
        <w:rPr>
          <w:rFonts w:cs="Times New Roman" w:hint="cs"/>
          <w:sz w:val="23"/>
          <w:szCs w:val="23"/>
          <w:rtl/>
        </w:rPr>
        <w:t xml:space="preserve"> הופמן, (ד"צ הופמן, ויקרא ב, ירושלים תשי"ד, עמ' </w:t>
      </w:r>
      <w:proofErr w:type="spellStart"/>
      <w:r w:rsidRPr="00D32681">
        <w:rPr>
          <w:rFonts w:cs="Times New Roman" w:hint="cs"/>
          <w:sz w:val="23"/>
          <w:szCs w:val="23"/>
          <w:rtl/>
        </w:rPr>
        <w:t>רעט</w:t>
      </w:r>
      <w:proofErr w:type="spellEnd"/>
      <w:r w:rsidRPr="00D32681">
        <w:rPr>
          <w:rFonts w:cs="Times New Roman" w:hint="cs"/>
          <w:sz w:val="23"/>
          <w:szCs w:val="23"/>
          <w:rtl/>
        </w:rPr>
        <w:t xml:space="preserve">) ומנחם בולה (מ' בולה, ויקרא ב, סדרת דעת מקרא, ירושלים תשנ"ב, עמ' רנט). </w:t>
      </w:r>
    </w:p>
  </w:footnote>
  <w:footnote w:id="18">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ab/>
      </w:r>
      <w:r w:rsidRPr="00D32681">
        <w:rPr>
          <w:rStyle w:val="a3"/>
          <w:rFonts w:cs="Times New Roman"/>
          <w:sz w:val="23"/>
          <w:szCs w:val="23"/>
          <w:vertAlign w:val="baseline"/>
          <w:rtl/>
        </w:rPr>
        <w:t xml:space="preserve">החידוש שהערנו עליו </w:t>
      </w:r>
      <w:r w:rsidRPr="00D32681">
        <w:rPr>
          <w:rFonts w:cs="Times New Roman" w:hint="cs"/>
          <w:sz w:val="23"/>
          <w:szCs w:val="23"/>
          <w:rtl/>
        </w:rPr>
        <w:t>(</w:t>
      </w:r>
      <w:r w:rsidRPr="00D32681">
        <w:rPr>
          <w:rStyle w:val="a3"/>
          <w:rFonts w:cs="Times New Roman"/>
          <w:sz w:val="23"/>
          <w:szCs w:val="23"/>
          <w:vertAlign w:val="baseline"/>
          <w:rtl/>
        </w:rPr>
        <w:t>בהערה קודמת</w:t>
      </w:r>
      <w:r w:rsidRPr="00D32681">
        <w:rPr>
          <w:rFonts w:cs="Times New Roman" w:hint="cs"/>
          <w:sz w:val="23"/>
          <w:szCs w:val="23"/>
          <w:rtl/>
        </w:rPr>
        <w:t>)</w:t>
      </w:r>
      <w:r w:rsidRPr="00D32681">
        <w:rPr>
          <w:rStyle w:val="a3"/>
          <w:rFonts w:cs="Times New Roman"/>
          <w:sz w:val="23"/>
          <w:szCs w:val="23"/>
          <w:vertAlign w:val="baseline"/>
          <w:rtl/>
        </w:rPr>
        <w:t xml:space="preserve"> הוא במקור המקראי ובפירושו, </w:t>
      </w:r>
      <w:r w:rsidRPr="00D32681">
        <w:rPr>
          <w:rFonts w:cs="Times New Roman" w:hint="cs"/>
          <w:sz w:val="23"/>
          <w:szCs w:val="23"/>
          <w:rtl/>
        </w:rPr>
        <w:t>אבל</w:t>
      </w:r>
      <w:r w:rsidRPr="00D32681">
        <w:rPr>
          <w:rStyle w:val="a3"/>
          <w:rFonts w:cs="Times New Roman"/>
          <w:sz w:val="23"/>
          <w:szCs w:val="23"/>
          <w:vertAlign w:val="baseline"/>
          <w:rtl/>
        </w:rPr>
        <w:t xml:space="preserve"> בתחום ההלכתי הוא מתבקש. כבר בדברי רמב"ן ניתן לראות שחוסר המקור להלכת מלך זו הטריד אותו: "והוא חיובן של אנשי יבש גלעד, ושל יהונתן שאמר לו אביו (ש</w:t>
      </w:r>
      <w:r w:rsidRPr="00D32681">
        <w:rPr>
          <w:rFonts w:cs="Times New Roman" w:hint="cs"/>
          <w:sz w:val="23"/>
          <w:szCs w:val="23"/>
          <w:rtl/>
        </w:rPr>
        <w:t>מ</w:t>
      </w:r>
      <w:r w:rsidRPr="00D32681">
        <w:rPr>
          <w:rStyle w:val="a3"/>
          <w:rFonts w:cs="Times New Roman"/>
          <w:sz w:val="23"/>
          <w:szCs w:val="23"/>
          <w:vertAlign w:val="baseline"/>
          <w:rtl/>
        </w:rPr>
        <w:t xml:space="preserve">"א יד, מד): </w:t>
      </w:r>
      <w:r w:rsidRPr="00D32681">
        <w:rPr>
          <w:rStyle w:val="a3"/>
          <w:rFonts w:cs="Times New Roman" w:hint="cs"/>
          <w:sz w:val="23"/>
          <w:szCs w:val="23"/>
          <w:vertAlign w:val="baseline"/>
          <w:rtl/>
        </w:rPr>
        <w:t>'</w:t>
      </w:r>
      <w:r w:rsidRPr="00D32681">
        <w:rPr>
          <w:rStyle w:val="a3"/>
          <w:rFonts w:cs="Times New Roman"/>
          <w:sz w:val="23"/>
          <w:szCs w:val="23"/>
          <w:vertAlign w:val="baseline"/>
          <w:rtl/>
        </w:rPr>
        <w:t>כה יעשה אלהים וכה יוסיף כי מות תמות יונתן</w:t>
      </w:r>
      <w:r w:rsidRPr="00D32681">
        <w:rPr>
          <w:rStyle w:val="a3"/>
          <w:rFonts w:cs="Times New Roman" w:hint="cs"/>
          <w:sz w:val="23"/>
          <w:szCs w:val="23"/>
          <w:vertAlign w:val="baseline"/>
          <w:rtl/>
        </w:rPr>
        <w:t>'</w:t>
      </w:r>
      <w:r w:rsidRPr="00D32681">
        <w:rPr>
          <w:rStyle w:val="a3"/>
          <w:rFonts w:cs="Times New Roman"/>
          <w:sz w:val="23"/>
          <w:szCs w:val="23"/>
          <w:vertAlign w:val="baseline"/>
          <w:rtl/>
        </w:rPr>
        <w:t xml:space="preserve">, ומהיכן </w:t>
      </w:r>
      <w:proofErr w:type="spellStart"/>
      <w:r w:rsidRPr="00D32681">
        <w:rPr>
          <w:rStyle w:val="a3"/>
          <w:rFonts w:cs="Times New Roman"/>
          <w:sz w:val="23"/>
          <w:szCs w:val="23"/>
          <w:vertAlign w:val="baseline"/>
          <w:rtl/>
        </w:rPr>
        <w:t>נתחייבו</w:t>
      </w:r>
      <w:proofErr w:type="spellEnd"/>
      <w:r w:rsidRPr="00D32681">
        <w:rPr>
          <w:rStyle w:val="a3"/>
          <w:rFonts w:cs="Times New Roman"/>
          <w:sz w:val="23"/>
          <w:szCs w:val="23"/>
          <w:vertAlign w:val="baseline"/>
          <w:rtl/>
        </w:rPr>
        <w:t xml:space="preserve"> אלו מיתה מן הדין חוץ מן המקום הזה?" (רמב"ן בפירושו לפסוק)</w:t>
      </w:r>
      <w:r w:rsidRPr="00D32681">
        <w:rPr>
          <w:rFonts w:cs="Times New Roman" w:hint="cs"/>
          <w:sz w:val="23"/>
          <w:szCs w:val="23"/>
          <w:rtl/>
        </w:rPr>
        <w:t>.</w:t>
      </w:r>
      <w:r w:rsidRPr="00D32681">
        <w:rPr>
          <w:rStyle w:val="a3"/>
          <w:rFonts w:cs="Times New Roman"/>
          <w:sz w:val="23"/>
          <w:szCs w:val="23"/>
          <w:vertAlign w:val="baseline"/>
          <w:rtl/>
        </w:rPr>
        <w:t xml:space="preserve"> וראו בשו"ת חת</w:t>
      </w:r>
      <w:r w:rsidRPr="00D32681">
        <w:rPr>
          <w:rFonts w:cs="Times New Roman" w:hint="cs"/>
          <w:sz w:val="23"/>
          <w:szCs w:val="23"/>
          <w:rtl/>
        </w:rPr>
        <w:t xml:space="preserve">"ם </w:t>
      </w:r>
      <w:r w:rsidRPr="00D32681">
        <w:rPr>
          <w:rStyle w:val="a3"/>
          <w:rFonts w:cs="Times New Roman"/>
          <w:sz w:val="23"/>
          <w:szCs w:val="23"/>
          <w:vertAlign w:val="baseline"/>
          <w:rtl/>
        </w:rPr>
        <w:t>ס</w:t>
      </w:r>
      <w:r w:rsidRPr="00D32681">
        <w:rPr>
          <w:rFonts w:cs="Times New Roman" w:hint="cs"/>
          <w:sz w:val="23"/>
          <w:szCs w:val="23"/>
          <w:rtl/>
        </w:rPr>
        <w:t>ופר</w:t>
      </w:r>
      <w:r w:rsidRPr="00D32681">
        <w:rPr>
          <w:rStyle w:val="a3"/>
          <w:rFonts w:cs="Times New Roman"/>
          <w:sz w:val="23"/>
          <w:szCs w:val="23"/>
          <w:vertAlign w:val="baseline"/>
          <w:rtl/>
        </w:rPr>
        <w:t xml:space="preserve"> (</w:t>
      </w:r>
      <w:proofErr w:type="spellStart"/>
      <w:r w:rsidRPr="00D32681">
        <w:rPr>
          <w:rStyle w:val="a3"/>
          <w:rFonts w:cs="Times New Roman"/>
          <w:sz w:val="23"/>
          <w:szCs w:val="23"/>
          <w:vertAlign w:val="baseline"/>
          <w:rtl/>
        </w:rPr>
        <w:t>או"ח</w:t>
      </w:r>
      <w:proofErr w:type="spellEnd"/>
      <w:r w:rsidRPr="00D32681">
        <w:rPr>
          <w:rStyle w:val="a3"/>
          <w:rFonts w:cs="Times New Roman"/>
          <w:sz w:val="23"/>
          <w:szCs w:val="23"/>
          <w:vertAlign w:val="baseline"/>
          <w:rtl/>
        </w:rPr>
        <w:t xml:space="preserve">, תשובה </w:t>
      </w:r>
      <w:proofErr w:type="spellStart"/>
      <w:r w:rsidRPr="00D32681">
        <w:rPr>
          <w:rStyle w:val="a3"/>
          <w:rFonts w:cs="Times New Roman"/>
          <w:sz w:val="23"/>
          <w:szCs w:val="23"/>
          <w:vertAlign w:val="baseline"/>
          <w:rtl/>
        </w:rPr>
        <w:t>רח</w:t>
      </w:r>
      <w:proofErr w:type="spellEnd"/>
      <w:r w:rsidRPr="00D32681">
        <w:rPr>
          <w:rStyle w:val="a3"/>
          <w:rFonts w:cs="Times New Roman"/>
          <w:sz w:val="23"/>
          <w:szCs w:val="23"/>
          <w:vertAlign w:val="baseline"/>
          <w:rtl/>
        </w:rPr>
        <w:t>) הדן במלך ובסמכויותיו ותמה על המקור החסר: "יש לתמוה כי בתורת מרע"ה לא מצינו כלל שיהיה רשות למלך יהודה וישראל להמית איש</w:t>
      </w:r>
      <w:r w:rsidRPr="00D32681">
        <w:rPr>
          <w:rStyle w:val="a3"/>
          <w:rFonts w:cs="Times New Roman" w:hint="cs"/>
          <w:sz w:val="23"/>
          <w:szCs w:val="23"/>
          <w:vertAlign w:val="baseline"/>
          <w:rtl/>
        </w:rPr>
        <w:t>...</w:t>
      </w:r>
      <w:r w:rsidRPr="00D32681">
        <w:rPr>
          <w:rStyle w:val="a3"/>
          <w:rFonts w:cs="Times New Roman"/>
          <w:sz w:val="23"/>
          <w:szCs w:val="23"/>
          <w:vertAlign w:val="baseline"/>
          <w:rtl/>
        </w:rPr>
        <w:t xml:space="preserve"> אבל שיהיה ראוי לענוש ולענות נפש </w:t>
      </w:r>
      <w:proofErr w:type="spellStart"/>
      <w:r w:rsidRPr="00D32681">
        <w:rPr>
          <w:rStyle w:val="a3"/>
          <w:rFonts w:cs="Times New Roman"/>
          <w:sz w:val="23"/>
          <w:szCs w:val="23"/>
          <w:vertAlign w:val="baseline"/>
          <w:rtl/>
        </w:rPr>
        <w:t>ומכ"ש</w:t>
      </w:r>
      <w:proofErr w:type="spellEnd"/>
      <w:r w:rsidRPr="00D32681">
        <w:rPr>
          <w:rStyle w:val="a3"/>
          <w:rFonts w:cs="Times New Roman"/>
          <w:sz w:val="23"/>
          <w:szCs w:val="23"/>
          <w:vertAlign w:val="baseline"/>
          <w:rtl/>
        </w:rPr>
        <w:t xml:space="preserve"> להמית מנ"ל?" את התשובה מוצא הכותב ברמב"ן שלפנינו. ראו עוד בפרק "סמכויותיו של המלך כלפי המורד במלכות ומקורן הנורמטיבי" בספרו של השופט גרשון גרמן (מלך ישראל </w:t>
      </w:r>
      <w:r w:rsidRPr="00D32681">
        <w:rPr>
          <w:rFonts w:cs="Times New Roman" w:hint="cs"/>
          <w:sz w:val="23"/>
          <w:szCs w:val="23"/>
          <w:rtl/>
        </w:rPr>
        <w:t>–</w:t>
      </w:r>
      <w:r w:rsidRPr="00D32681">
        <w:rPr>
          <w:rStyle w:val="a3"/>
          <w:rFonts w:cs="Times New Roman" w:hint="cs"/>
          <w:sz w:val="23"/>
          <w:szCs w:val="23"/>
          <w:vertAlign w:val="baseline"/>
          <w:rtl/>
        </w:rPr>
        <w:t xml:space="preserve"> </w:t>
      </w:r>
      <w:r w:rsidRPr="00D32681">
        <w:rPr>
          <w:rStyle w:val="a3"/>
          <w:rFonts w:cs="Times New Roman"/>
          <w:sz w:val="23"/>
          <w:szCs w:val="23"/>
          <w:vertAlign w:val="baseline"/>
          <w:rtl/>
        </w:rPr>
        <w:t>ריבונות לדורות בראי ההלכה ומעמדם של חוקי הכנסת בעולמה של ההלכה, תל אביב</w:t>
      </w:r>
      <w:r w:rsidRPr="00D32681">
        <w:rPr>
          <w:rFonts w:cs="Times New Roman" w:hint="cs"/>
          <w:sz w:val="23"/>
          <w:szCs w:val="23"/>
          <w:rtl/>
        </w:rPr>
        <w:t xml:space="preserve"> </w:t>
      </w:r>
      <w:r w:rsidRPr="00D32681">
        <w:rPr>
          <w:rStyle w:val="a3"/>
          <w:rFonts w:cs="Times New Roman"/>
          <w:sz w:val="23"/>
          <w:szCs w:val="23"/>
          <w:vertAlign w:val="baseline"/>
          <w:rtl/>
        </w:rPr>
        <w:t>תשס"ג</w:t>
      </w:r>
      <w:r w:rsidRPr="00D32681">
        <w:rPr>
          <w:rFonts w:cs="Times New Roman" w:hint="cs"/>
          <w:sz w:val="23"/>
          <w:szCs w:val="23"/>
          <w:rtl/>
        </w:rPr>
        <w:t>,</w:t>
      </w:r>
      <w:r w:rsidRPr="00D32681">
        <w:rPr>
          <w:rStyle w:val="a3"/>
          <w:rFonts w:cs="Times New Roman"/>
          <w:sz w:val="23"/>
          <w:szCs w:val="23"/>
          <w:vertAlign w:val="baseline"/>
          <w:rtl/>
        </w:rPr>
        <w:t xml:space="preserve"> עמ' 225 ואילך).</w:t>
      </w:r>
    </w:p>
  </w:footnote>
  <w:footnote w:id="19">
    <w:p w:rsidR="001A1A85" w:rsidRPr="00D32681" w:rsidRDefault="001A1A85" w:rsidP="00D32681">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hint="cs"/>
          <w:sz w:val="23"/>
          <w:szCs w:val="23"/>
          <w:vertAlign w:val="superscript"/>
          <w:rtl/>
        </w:rPr>
        <w:tab/>
      </w:r>
      <w:r w:rsidRPr="00D32681">
        <w:rPr>
          <w:rStyle w:val="a3"/>
          <w:rFonts w:cs="Times New Roman"/>
          <w:sz w:val="23"/>
          <w:szCs w:val="23"/>
          <w:vertAlign w:val="baseline"/>
          <w:rtl/>
        </w:rPr>
        <w:t xml:space="preserve">החיבור </w:t>
      </w:r>
      <w:r w:rsidRPr="00D32681">
        <w:rPr>
          <w:rStyle w:val="a3"/>
          <w:rFonts w:cs="Times New Roman" w:hint="cs"/>
          <w:sz w:val="23"/>
          <w:szCs w:val="23"/>
          <w:vertAlign w:val="baseline"/>
          <w:rtl/>
        </w:rPr>
        <w:t>"</w:t>
      </w:r>
      <w:r w:rsidRPr="00D32681">
        <w:rPr>
          <w:rStyle w:val="a3"/>
          <w:rFonts w:cs="Times New Roman"/>
          <w:sz w:val="23"/>
          <w:szCs w:val="23"/>
          <w:vertAlign w:val="baseline"/>
          <w:rtl/>
        </w:rPr>
        <w:t>משפט החרם</w:t>
      </w:r>
      <w:r w:rsidRPr="00D32681">
        <w:rPr>
          <w:rStyle w:val="a3"/>
          <w:rFonts w:cs="Times New Roman" w:hint="cs"/>
          <w:sz w:val="23"/>
          <w:szCs w:val="23"/>
          <w:vertAlign w:val="baseline"/>
          <w:rtl/>
        </w:rPr>
        <w:t>"</w:t>
      </w:r>
      <w:r w:rsidRPr="00D32681">
        <w:rPr>
          <w:rStyle w:val="a3"/>
          <w:rFonts w:cs="Times New Roman"/>
          <w:sz w:val="23"/>
          <w:szCs w:val="23"/>
          <w:vertAlign w:val="baseline"/>
          <w:rtl/>
        </w:rPr>
        <w:t xml:space="preserve"> הוא מונוגרפיה הלכתית של רמב"ן בענייני חרמות</w:t>
      </w:r>
      <w:r w:rsidRPr="00D32681">
        <w:rPr>
          <w:rFonts w:cs="Times New Roman" w:hint="cs"/>
          <w:sz w:val="23"/>
          <w:szCs w:val="23"/>
          <w:rtl/>
        </w:rPr>
        <w:t>.</w:t>
      </w:r>
      <w:r w:rsidRPr="00D32681">
        <w:rPr>
          <w:rStyle w:val="a3"/>
          <w:rFonts w:cs="Times New Roman"/>
          <w:sz w:val="23"/>
          <w:szCs w:val="23"/>
          <w:vertAlign w:val="baseline"/>
          <w:rtl/>
        </w:rPr>
        <w:t xml:space="preserve"> נדפס בשו"ת </w:t>
      </w:r>
      <w:proofErr w:type="spellStart"/>
      <w:r w:rsidRPr="00D32681">
        <w:rPr>
          <w:rStyle w:val="a3"/>
          <w:rFonts w:cs="Times New Roman"/>
          <w:sz w:val="23"/>
          <w:szCs w:val="23"/>
          <w:vertAlign w:val="baseline"/>
          <w:rtl/>
        </w:rPr>
        <w:t>הרשב"א</w:t>
      </w:r>
      <w:proofErr w:type="spellEnd"/>
      <w:r w:rsidRPr="00D32681">
        <w:rPr>
          <w:rFonts w:cs="Times New Roman" w:hint="cs"/>
          <w:sz w:val="23"/>
          <w:szCs w:val="23"/>
          <w:rtl/>
        </w:rPr>
        <w:t>,</w:t>
      </w:r>
      <w:r w:rsidRPr="00D32681">
        <w:rPr>
          <w:rStyle w:val="a3"/>
          <w:rFonts w:cs="Times New Roman"/>
          <w:sz w:val="23"/>
          <w:szCs w:val="23"/>
          <w:vertAlign w:val="baseline"/>
          <w:rtl/>
        </w:rPr>
        <w:t xml:space="preserve"> בסוף החלק המכונה </w:t>
      </w:r>
      <w:r w:rsidRPr="00D32681">
        <w:rPr>
          <w:rStyle w:val="a3"/>
          <w:rFonts w:cs="Times New Roman" w:hint="cs"/>
          <w:sz w:val="23"/>
          <w:szCs w:val="23"/>
          <w:vertAlign w:val="baseline"/>
          <w:rtl/>
        </w:rPr>
        <w:t>"</w:t>
      </w:r>
      <w:r w:rsidRPr="00D32681">
        <w:rPr>
          <w:rStyle w:val="a3"/>
          <w:rFonts w:cs="Times New Roman"/>
          <w:sz w:val="23"/>
          <w:szCs w:val="23"/>
          <w:vertAlign w:val="baseline"/>
          <w:rtl/>
        </w:rPr>
        <w:t xml:space="preserve">תשובות </w:t>
      </w:r>
      <w:proofErr w:type="spellStart"/>
      <w:r w:rsidRPr="00D32681">
        <w:rPr>
          <w:rStyle w:val="a3"/>
          <w:rFonts w:cs="Times New Roman"/>
          <w:sz w:val="23"/>
          <w:szCs w:val="23"/>
          <w:vertAlign w:val="baseline"/>
          <w:rtl/>
        </w:rPr>
        <w:t>הרשב"א</w:t>
      </w:r>
      <w:proofErr w:type="spellEnd"/>
      <w:r w:rsidRPr="00D32681">
        <w:rPr>
          <w:rStyle w:val="a3"/>
          <w:rFonts w:cs="Times New Roman"/>
          <w:sz w:val="23"/>
          <w:szCs w:val="23"/>
          <w:vertAlign w:val="baseline"/>
          <w:rtl/>
        </w:rPr>
        <w:t xml:space="preserve"> המיוחסות לרמב"ן</w:t>
      </w:r>
      <w:r w:rsidRPr="00D32681">
        <w:rPr>
          <w:rStyle w:val="a3"/>
          <w:rFonts w:cs="Times New Roman" w:hint="cs"/>
          <w:sz w:val="23"/>
          <w:szCs w:val="23"/>
          <w:vertAlign w:val="baseline"/>
          <w:rtl/>
        </w:rPr>
        <w:t>"</w:t>
      </w:r>
      <w:r w:rsidRPr="00D32681">
        <w:rPr>
          <w:rFonts w:cs="Times New Roman" w:hint="cs"/>
          <w:sz w:val="23"/>
          <w:szCs w:val="23"/>
          <w:rtl/>
        </w:rPr>
        <w:t xml:space="preserve">, סימן </w:t>
      </w:r>
      <w:proofErr w:type="spellStart"/>
      <w:r w:rsidRPr="00D32681">
        <w:rPr>
          <w:rFonts w:cs="Times New Roman" w:hint="cs"/>
          <w:sz w:val="23"/>
          <w:szCs w:val="23"/>
          <w:rtl/>
        </w:rPr>
        <w:t>רפח</w:t>
      </w:r>
      <w:proofErr w:type="spellEnd"/>
      <w:r w:rsidRPr="00D32681">
        <w:rPr>
          <w:rStyle w:val="a3"/>
          <w:rFonts w:cs="Times New Roman"/>
          <w:sz w:val="23"/>
          <w:szCs w:val="23"/>
          <w:vertAlign w:val="baseline"/>
          <w:rtl/>
        </w:rPr>
        <w:t xml:space="preserve"> </w:t>
      </w:r>
      <w:r w:rsidRPr="00D32681">
        <w:rPr>
          <w:rFonts w:cs="Times New Roman" w:hint="cs"/>
          <w:sz w:val="23"/>
          <w:szCs w:val="23"/>
          <w:rtl/>
        </w:rPr>
        <w:t xml:space="preserve">(מהדורת מכון ירושלים, תשס"א, חלק ז, עמ' </w:t>
      </w:r>
      <w:proofErr w:type="spellStart"/>
      <w:r w:rsidRPr="00D32681">
        <w:rPr>
          <w:rFonts w:cs="Times New Roman" w:hint="cs"/>
          <w:sz w:val="23"/>
          <w:szCs w:val="23"/>
          <w:rtl/>
        </w:rPr>
        <w:t>רלה-רמ</w:t>
      </w:r>
      <w:proofErr w:type="spellEnd"/>
      <w:r w:rsidRPr="00D32681">
        <w:rPr>
          <w:rFonts w:cs="Times New Roman" w:hint="cs"/>
          <w:sz w:val="23"/>
          <w:szCs w:val="23"/>
          <w:rtl/>
        </w:rPr>
        <w:t>).</w:t>
      </w:r>
    </w:p>
  </w:footnote>
  <w:footnote w:id="20">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ab/>
      </w:r>
      <w:r w:rsidRPr="00D32681">
        <w:rPr>
          <w:rStyle w:val="a3"/>
          <w:rFonts w:cs="Times New Roman"/>
          <w:sz w:val="23"/>
          <w:szCs w:val="23"/>
          <w:vertAlign w:val="baseline"/>
          <w:rtl/>
        </w:rPr>
        <w:t xml:space="preserve">הדברים מובאים גם בהמשך קטע הפרשנות בויקרא </w:t>
      </w:r>
      <w:proofErr w:type="spellStart"/>
      <w:r w:rsidRPr="00D32681">
        <w:rPr>
          <w:rStyle w:val="a3"/>
          <w:rFonts w:cs="Times New Roman"/>
          <w:sz w:val="23"/>
          <w:szCs w:val="23"/>
          <w:vertAlign w:val="baseline"/>
          <w:rtl/>
        </w:rPr>
        <w:t>כז</w:t>
      </w:r>
      <w:proofErr w:type="spellEnd"/>
      <w:r w:rsidRPr="00D32681">
        <w:rPr>
          <w:rFonts w:cs="Times New Roman" w:hint="cs"/>
          <w:sz w:val="23"/>
          <w:szCs w:val="23"/>
          <w:rtl/>
        </w:rPr>
        <w:t>,</w:t>
      </w:r>
      <w:r w:rsidRPr="00D32681">
        <w:rPr>
          <w:rStyle w:val="a3"/>
          <w:rFonts w:cs="Times New Roman"/>
          <w:sz w:val="23"/>
          <w:szCs w:val="23"/>
          <w:vertAlign w:val="baseline"/>
          <w:rtl/>
        </w:rPr>
        <w:t xml:space="preserve"> </w:t>
      </w:r>
      <w:proofErr w:type="spellStart"/>
      <w:r w:rsidRPr="00D32681">
        <w:rPr>
          <w:rStyle w:val="a3"/>
          <w:rFonts w:cs="Times New Roman"/>
          <w:sz w:val="23"/>
          <w:szCs w:val="23"/>
          <w:vertAlign w:val="baseline"/>
          <w:rtl/>
        </w:rPr>
        <w:t>כט</w:t>
      </w:r>
      <w:proofErr w:type="spellEnd"/>
      <w:r w:rsidRPr="00D32681">
        <w:rPr>
          <w:rFonts w:cs="Times New Roman" w:hint="cs"/>
          <w:sz w:val="23"/>
          <w:szCs w:val="23"/>
          <w:rtl/>
        </w:rPr>
        <w:t>.</w:t>
      </w:r>
      <w:r w:rsidRPr="00D32681">
        <w:rPr>
          <w:rStyle w:val="a3"/>
          <w:rFonts w:cs="Times New Roman"/>
          <w:sz w:val="23"/>
          <w:szCs w:val="23"/>
          <w:vertAlign w:val="baseline"/>
          <w:rtl/>
        </w:rPr>
        <w:t xml:space="preserve"> העדפנו את הדברים ב</w:t>
      </w:r>
      <w:r w:rsidRPr="00D32681">
        <w:rPr>
          <w:rStyle w:val="a3"/>
          <w:rFonts w:cs="Times New Roman" w:hint="cs"/>
          <w:sz w:val="23"/>
          <w:szCs w:val="23"/>
          <w:vertAlign w:val="baseline"/>
          <w:rtl/>
        </w:rPr>
        <w:t>"</w:t>
      </w:r>
      <w:r w:rsidRPr="00D32681">
        <w:rPr>
          <w:rStyle w:val="a3"/>
          <w:rFonts w:cs="Times New Roman"/>
          <w:sz w:val="23"/>
          <w:szCs w:val="23"/>
          <w:vertAlign w:val="baseline"/>
          <w:rtl/>
        </w:rPr>
        <w:t>משפט החרם</w:t>
      </w:r>
      <w:r w:rsidRPr="00D32681">
        <w:rPr>
          <w:rStyle w:val="a3"/>
          <w:rFonts w:cs="Times New Roman" w:hint="cs"/>
          <w:sz w:val="23"/>
          <w:szCs w:val="23"/>
          <w:vertAlign w:val="baseline"/>
          <w:rtl/>
        </w:rPr>
        <w:t>"</w:t>
      </w:r>
      <w:r w:rsidRPr="00D32681">
        <w:rPr>
          <w:rStyle w:val="a3"/>
          <w:rFonts w:cs="Times New Roman"/>
          <w:sz w:val="23"/>
          <w:szCs w:val="23"/>
          <w:vertAlign w:val="baseline"/>
          <w:rtl/>
        </w:rPr>
        <w:t xml:space="preserve"> בהיותם חדים ומפורטים יותר.</w:t>
      </w:r>
    </w:p>
  </w:footnote>
  <w:footnote w:id="21">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ab/>
      </w:r>
      <w:r w:rsidRPr="00D32681">
        <w:rPr>
          <w:rStyle w:val="a3"/>
          <w:rFonts w:cs="Times New Roman"/>
          <w:sz w:val="23"/>
          <w:szCs w:val="23"/>
          <w:vertAlign w:val="baseline"/>
          <w:rtl/>
        </w:rPr>
        <w:t xml:space="preserve">מכאן </w:t>
      </w:r>
      <w:r w:rsidRPr="00D32681">
        <w:rPr>
          <w:rFonts w:cs="Times New Roman" w:hint="cs"/>
          <w:sz w:val="23"/>
          <w:szCs w:val="23"/>
          <w:rtl/>
        </w:rPr>
        <w:t>יש לסייג</w:t>
      </w:r>
      <w:r w:rsidRPr="00D32681">
        <w:rPr>
          <w:rStyle w:val="a3"/>
          <w:rFonts w:cs="Times New Roman"/>
          <w:sz w:val="23"/>
          <w:szCs w:val="23"/>
          <w:vertAlign w:val="baseline"/>
          <w:rtl/>
        </w:rPr>
        <w:t xml:space="preserve"> את דבריו של </w:t>
      </w:r>
      <w:proofErr w:type="spellStart"/>
      <w:r w:rsidRPr="00D32681">
        <w:rPr>
          <w:rStyle w:val="a3"/>
          <w:rFonts w:cs="Times New Roman"/>
          <w:sz w:val="23"/>
          <w:szCs w:val="23"/>
          <w:vertAlign w:val="baseline"/>
          <w:rtl/>
        </w:rPr>
        <w:t>י"ש</w:t>
      </w:r>
      <w:proofErr w:type="spellEnd"/>
      <w:r w:rsidRPr="00D32681">
        <w:rPr>
          <w:rStyle w:val="a3"/>
          <w:rFonts w:cs="Times New Roman"/>
          <w:sz w:val="23"/>
          <w:szCs w:val="23"/>
          <w:vertAlign w:val="baseline"/>
          <w:rtl/>
        </w:rPr>
        <w:t xml:space="preserve"> </w:t>
      </w:r>
      <w:proofErr w:type="spellStart"/>
      <w:r w:rsidRPr="00D32681">
        <w:rPr>
          <w:rStyle w:val="a3"/>
          <w:rFonts w:cs="Times New Roman"/>
          <w:sz w:val="23"/>
          <w:szCs w:val="23"/>
          <w:vertAlign w:val="baseline"/>
          <w:rtl/>
        </w:rPr>
        <w:t>ליכט</w:t>
      </w:r>
      <w:proofErr w:type="spellEnd"/>
      <w:r w:rsidRPr="00D32681">
        <w:rPr>
          <w:rStyle w:val="a3"/>
          <w:rFonts w:cs="Times New Roman"/>
          <w:sz w:val="23"/>
          <w:szCs w:val="23"/>
          <w:vertAlign w:val="baseline"/>
          <w:rtl/>
        </w:rPr>
        <w:t xml:space="preserve"> (</w:t>
      </w:r>
      <w:r>
        <w:rPr>
          <w:rFonts w:cs="Times New Roman" w:hint="cs"/>
          <w:sz w:val="23"/>
          <w:szCs w:val="23"/>
          <w:rtl/>
        </w:rPr>
        <w:t>"</w:t>
      </w:r>
      <w:r w:rsidRPr="00D32681">
        <w:rPr>
          <w:rStyle w:val="a3"/>
          <w:rFonts w:cs="Times New Roman"/>
          <w:sz w:val="23"/>
          <w:szCs w:val="23"/>
          <w:vertAlign w:val="baseline"/>
          <w:rtl/>
        </w:rPr>
        <w:t>רמב"ן</w:t>
      </w:r>
      <w:r>
        <w:rPr>
          <w:rStyle w:val="a3"/>
          <w:rFonts w:cs="Times New Roman" w:hint="cs"/>
          <w:sz w:val="23"/>
          <w:szCs w:val="23"/>
          <w:vertAlign w:val="baseline"/>
          <w:rtl/>
        </w:rPr>
        <w:t>"</w:t>
      </w:r>
      <w:r w:rsidRPr="00D32681">
        <w:rPr>
          <w:rStyle w:val="a3"/>
          <w:rFonts w:cs="Times New Roman"/>
          <w:sz w:val="23"/>
          <w:szCs w:val="23"/>
          <w:vertAlign w:val="baseline"/>
          <w:rtl/>
        </w:rPr>
        <w:t xml:space="preserve">, בתוך מ' גרינברג </w:t>
      </w:r>
      <w:r w:rsidRPr="00D32681">
        <w:rPr>
          <w:rFonts w:cs="Times New Roman" w:hint="cs"/>
          <w:sz w:val="23"/>
          <w:szCs w:val="23"/>
          <w:rtl/>
        </w:rPr>
        <w:t>[</w:t>
      </w:r>
      <w:r w:rsidRPr="00D32681">
        <w:rPr>
          <w:rStyle w:val="a3"/>
          <w:rFonts w:cs="Times New Roman"/>
          <w:sz w:val="23"/>
          <w:szCs w:val="23"/>
          <w:vertAlign w:val="baseline"/>
          <w:rtl/>
        </w:rPr>
        <w:t>ע</w:t>
      </w:r>
      <w:r w:rsidRPr="00D32681">
        <w:rPr>
          <w:rFonts w:cs="Times New Roman" w:hint="cs"/>
          <w:sz w:val="23"/>
          <w:szCs w:val="23"/>
          <w:rtl/>
        </w:rPr>
        <w:t>ורך]</w:t>
      </w:r>
      <w:r w:rsidRPr="00D32681">
        <w:rPr>
          <w:rStyle w:val="a3"/>
          <w:rFonts w:cs="Times New Roman"/>
          <w:sz w:val="23"/>
          <w:szCs w:val="23"/>
          <w:vertAlign w:val="baseline"/>
          <w:rtl/>
        </w:rPr>
        <w:t>, פרשנות המקרא היהודית, ירושלים תשמ"ג, עמ' 62)</w:t>
      </w:r>
      <w:r w:rsidRPr="00D32681">
        <w:rPr>
          <w:rFonts w:cs="Times New Roman" w:hint="cs"/>
          <w:sz w:val="23"/>
          <w:szCs w:val="23"/>
          <w:rtl/>
        </w:rPr>
        <w:t>:</w:t>
      </w:r>
      <w:r w:rsidRPr="00D32681">
        <w:rPr>
          <w:rStyle w:val="a3"/>
          <w:rFonts w:cs="Times New Roman"/>
          <w:sz w:val="23"/>
          <w:szCs w:val="23"/>
          <w:vertAlign w:val="baseline"/>
          <w:rtl/>
        </w:rPr>
        <w:t xml:space="preserve"> "סיכומו של דבר הוא שאין רמב"ן נוהג במה שנוגע להלכה כפי שהוא נוהג בשאר העניינים אלא מסתייג מן החשיבה החופשית שבלימוד על דרך הפשט ומן ההכרה באפשרות של כמה פירושים".</w:t>
      </w:r>
      <w:r w:rsidRPr="00D32681">
        <w:rPr>
          <w:rFonts w:cs="Times New Roman" w:hint="cs"/>
          <w:sz w:val="23"/>
          <w:szCs w:val="23"/>
          <w:rtl/>
        </w:rPr>
        <w:t xml:space="preserve"> לטענתנו, כמה פירושים שונים בהחלט מתקבלים בתנאי שלא יהיו סותרים זה את זה.</w:t>
      </w:r>
    </w:p>
  </w:footnote>
  <w:footnote w:id="22">
    <w:p w:rsidR="001A1A85" w:rsidRPr="00D32681" w:rsidRDefault="001A1A85" w:rsidP="008E1F2B">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ab/>
      </w:r>
      <w:r w:rsidRPr="00D32681">
        <w:rPr>
          <w:rStyle w:val="a3"/>
          <w:rFonts w:cs="Times New Roman"/>
          <w:sz w:val="23"/>
          <w:szCs w:val="23"/>
          <w:vertAlign w:val="baseline"/>
          <w:rtl/>
        </w:rPr>
        <w:t>בהקדמתו לשי</w:t>
      </w:r>
      <w:r w:rsidRPr="00D32681">
        <w:rPr>
          <w:rFonts w:cs="Times New Roman" w:hint="cs"/>
          <w:sz w:val="23"/>
          <w:szCs w:val="23"/>
          <w:rtl/>
        </w:rPr>
        <w:t xml:space="preserve">ר </w:t>
      </w:r>
      <w:r w:rsidRPr="00D32681">
        <w:rPr>
          <w:rStyle w:val="a3"/>
          <w:rFonts w:cs="Times New Roman"/>
          <w:sz w:val="23"/>
          <w:szCs w:val="23"/>
          <w:vertAlign w:val="baseline"/>
          <w:rtl/>
        </w:rPr>
        <w:t>הש</w:t>
      </w:r>
      <w:r w:rsidRPr="00D32681">
        <w:rPr>
          <w:rFonts w:cs="Times New Roman" w:hint="cs"/>
          <w:sz w:val="23"/>
          <w:szCs w:val="23"/>
          <w:rtl/>
        </w:rPr>
        <w:t>ירים</w:t>
      </w:r>
      <w:r w:rsidRPr="00D32681">
        <w:rPr>
          <w:rStyle w:val="a3"/>
          <w:rFonts w:cs="Times New Roman"/>
          <w:sz w:val="23"/>
          <w:szCs w:val="23"/>
          <w:vertAlign w:val="baseline"/>
          <w:rtl/>
        </w:rPr>
        <w:t xml:space="preserve"> כותב רש"י מ</w:t>
      </w:r>
      <w:r w:rsidRPr="00D32681">
        <w:rPr>
          <w:rFonts w:cs="Times New Roman" w:hint="cs"/>
          <w:sz w:val="23"/>
          <w:szCs w:val="23"/>
          <w:rtl/>
        </w:rPr>
        <w:t>י</w:t>
      </w:r>
      <w:r w:rsidRPr="00D32681">
        <w:rPr>
          <w:rStyle w:val="a3"/>
          <w:rFonts w:cs="Times New Roman"/>
          <w:sz w:val="23"/>
          <w:szCs w:val="23"/>
          <w:vertAlign w:val="baseline"/>
          <w:rtl/>
        </w:rPr>
        <w:t xml:space="preserve">לים דומות: "'אחת דבר </w:t>
      </w:r>
      <w:proofErr w:type="spellStart"/>
      <w:r w:rsidRPr="00D32681">
        <w:rPr>
          <w:rStyle w:val="a3"/>
          <w:rFonts w:cs="Times New Roman"/>
          <w:sz w:val="23"/>
          <w:szCs w:val="23"/>
          <w:vertAlign w:val="baseline"/>
          <w:rtl/>
        </w:rPr>
        <w:t>אלקים</w:t>
      </w:r>
      <w:proofErr w:type="spellEnd"/>
      <w:r w:rsidRPr="00D32681">
        <w:rPr>
          <w:rStyle w:val="a3"/>
          <w:rFonts w:cs="Times New Roman"/>
          <w:sz w:val="23"/>
          <w:szCs w:val="23"/>
          <w:vertAlign w:val="baseline"/>
          <w:rtl/>
        </w:rPr>
        <w:t>, שתים' מקרא אחד יוצא לכמה טעמים. וסוף דבר אין לך מקרא יוצא מידי פשוטו</w:t>
      </w:r>
      <w:r w:rsidRPr="00D32681">
        <w:rPr>
          <w:rFonts w:cs="Times New Roman" w:hint="cs"/>
          <w:sz w:val="23"/>
          <w:szCs w:val="23"/>
          <w:rtl/>
        </w:rPr>
        <w:t>"</w:t>
      </w:r>
      <w:r w:rsidRPr="00D32681">
        <w:rPr>
          <w:rStyle w:val="a3"/>
          <w:rFonts w:cs="Times New Roman"/>
          <w:sz w:val="23"/>
          <w:szCs w:val="23"/>
          <w:vertAlign w:val="baseline"/>
          <w:rtl/>
        </w:rPr>
        <w:t>. יושם לב להבדל ביניהם</w:t>
      </w:r>
      <w:r w:rsidRPr="00D32681">
        <w:rPr>
          <w:rFonts w:cs="Times New Roman" w:hint="cs"/>
          <w:sz w:val="23"/>
          <w:szCs w:val="23"/>
          <w:rtl/>
        </w:rPr>
        <w:t>:</w:t>
      </w:r>
      <w:r w:rsidRPr="00D32681">
        <w:rPr>
          <w:rStyle w:val="a3"/>
          <w:rFonts w:cs="Times New Roman"/>
          <w:sz w:val="23"/>
          <w:szCs w:val="23"/>
          <w:vertAlign w:val="baseline"/>
          <w:rtl/>
        </w:rPr>
        <w:t xml:space="preserve"> רש"י עוסק בעבודתו הפרשנית לשיר השירים</w:t>
      </w:r>
      <w:r w:rsidRPr="00D32681">
        <w:rPr>
          <w:rFonts w:cs="Times New Roman" w:hint="cs"/>
          <w:sz w:val="23"/>
          <w:szCs w:val="23"/>
          <w:rtl/>
        </w:rPr>
        <w:t>,</w:t>
      </w:r>
      <w:r w:rsidRPr="00D32681">
        <w:rPr>
          <w:rStyle w:val="a3"/>
          <w:rFonts w:cs="Times New Roman"/>
          <w:sz w:val="23"/>
          <w:szCs w:val="23"/>
          <w:vertAlign w:val="baseline"/>
          <w:rtl/>
        </w:rPr>
        <w:t xml:space="preserve"> שבה עליו לפרש את הציור </w:t>
      </w:r>
      <w:r w:rsidRPr="00D32681">
        <w:rPr>
          <w:rFonts w:cs="Times New Roman" w:hint="cs"/>
          <w:sz w:val="23"/>
          <w:szCs w:val="23"/>
          <w:rtl/>
        </w:rPr>
        <w:t>ש</w:t>
      </w:r>
      <w:r w:rsidRPr="00D32681">
        <w:rPr>
          <w:rStyle w:val="a3"/>
          <w:rFonts w:cs="Times New Roman"/>
          <w:sz w:val="23"/>
          <w:szCs w:val="23"/>
          <w:vertAlign w:val="baseline"/>
          <w:rtl/>
        </w:rPr>
        <w:t xml:space="preserve">מצייר המשורר, לחזור להתבונן ולפרש את משמעותו של </w:t>
      </w:r>
      <w:r w:rsidRPr="00D32681">
        <w:rPr>
          <w:rFonts w:cs="Times New Roman" w:hint="cs"/>
          <w:sz w:val="23"/>
          <w:szCs w:val="23"/>
          <w:rtl/>
        </w:rPr>
        <w:t>ה</w:t>
      </w:r>
      <w:r w:rsidRPr="00D32681">
        <w:rPr>
          <w:rStyle w:val="a3"/>
          <w:rFonts w:cs="Times New Roman"/>
          <w:sz w:val="23"/>
          <w:szCs w:val="23"/>
          <w:vertAlign w:val="baseline"/>
          <w:rtl/>
        </w:rPr>
        <w:t>ציור</w:t>
      </w:r>
      <w:r w:rsidRPr="00D32681">
        <w:rPr>
          <w:rFonts w:cs="Times New Roman" w:hint="cs"/>
          <w:sz w:val="23"/>
          <w:szCs w:val="23"/>
          <w:rtl/>
        </w:rPr>
        <w:t>. ראו עוד על שיטת רש"י להלן, הערה 2</w:t>
      </w:r>
      <w:r>
        <w:rPr>
          <w:rFonts w:cs="Times New Roman" w:hint="cs"/>
          <w:sz w:val="23"/>
          <w:szCs w:val="23"/>
          <w:rtl/>
        </w:rPr>
        <w:t>4</w:t>
      </w:r>
      <w:r w:rsidRPr="00D32681">
        <w:rPr>
          <w:rFonts w:cs="Times New Roman" w:hint="cs"/>
          <w:sz w:val="23"/>
          <w:szCs w:val="23"/>
          <w:rtl/>
        </w:rPr>
        <w:t>.</w:t>
      </w:r>
    </w:p>
  </w:footnote>
  <w:footnote w:id="23">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hint="cs"/>
          <w:sz w:val="23"/>
          <w:szCs w:val="23"/>
          <w:rtl/>
        </w:rPr>
        <w:t>ככתבו וכלשונו חוזר הפסוק בדהי"ב כה, ד.</w:t>
      </w:r>
    </w:p>
  </w:footnote>
  <w:footnote w:id="24">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ab/>
      </w:r>
      <w:r w:rsidRPr="00D32681">
        <w:rPr>
          <w:rStyle w:val="a3"/>
          <w:rFonts w:cs="Times New Roman"/>
          <w:sz w:val="23"/>
          <w:szCs w:val="23"/>
          <w:vertAlign w:val="baseline"/>
          <w:rtl/>
        </w:rPr>
        <w:t>ר"ן בחידושיו לסנהדרין (</w:t>
      </w:r>
      <w:proofErr w:type="spellStart"/>
      <w:r w:rsidRPr="00D32681">
        <w:rPr>
          <w:rStyle w:val="a3"/>
          <w:rFonts w:cs="Times New Roman"/>
          <w:sz w:val="23"/>
          <w:szCs w:val="23"/>
          <w:vertAlign w:val="baseline"/>
          <w:rtl/>
        </w:rPr>
        <w:t>כז</w:t>
      </w:r>
      <w:proofErr w:type="spellEnd"/>
      <w:r w:rsidRPr="00D32681">
        <w:rPr>
          <w:rStyle w:val="a3"/>
          <w:rFonts w:cs="Times New Roman"/>
          <w:sz w:val="23"/>
          <w:szCs w:val="23"/>
          <w:vertAlign w:val="baseline"/>
          <w:rtl/>
        </w:rPr>
        <w:t xml:space="preserve"> ע"ב) תמה: "</w:t>
      </w:r>
      <w:proofErr w:type="spellStart"/>
      <w:r w:rsidRPr="00D32681">
        <w:rPr>
          <w:rStyle w:val="a3"/>
          <w:rFonts w:cs="Times New Roman"/>
          <w:sz w:val="23"/>
          <w:szCs w:val="23"/>
          <w:vertAlign w:val="baseline"/>
          <w:rtl/>
        </w:rPr>
        <w:t>וכ"ת</w:t>
      </w:r>
      <w:proofErr w:type="spellEnd"/>
      <w:r w:rsidRPr="00D32681">
        <w:rPr>
          <w:rStyle w:val="a3"/>
          <w:rFonts w:cs="Times New Roman"/>
          <w:sz w:val="23"/>
          <w:szCs w:val="23"/>
          <w:vertAlign w:val="baseline"/>
          <w:rtl/>
        </w:rPr>
        <w:t xml:space="preserve"> למאי </w:t>
      </w:r>
      <w:proofErr w:type="spellStart"/>
      <w:r w:rsidRPr="00D32681">
        <w:rPr>
          <w:rStyle w:val="a3"/>
          <w:rFonts w:cs="Times New Roman"/>
          <w:sz w:val="23"/>
          <w:szCs w:val="23"/>
          <w:vertAlign w:val="baseline"/>
          <w:rtl/>
        </w:rPr>
        <w:t>איצטריך</w:t>
      </w:r>
      <w:proofErr w:type="spellEnd"/>
      <w:r w:rsidRPr="00D32681">
        <w:rPr>
          <w:rStyle w:val="a3"/>
          <w:rFonts w:cs="Times New Roman"/>
          <w:sz w:val="23"/>
          <w:szCs w:val="23"/>
          <w:vertAlign w:val="baseline"/>
          <w:rtl/>
        </w:rPr>
        <w:t xml:space="preserve"> לן קרא שלא יענשו האבות בעוון הבנים? וכי צריך לומר שאם הכה הבן את אביו או קילל אותו שלא נהרוג את האב?" באותו דיבור הולך ר"ן בעקבות רמב"ן </w:t>
      </w:r>
      <w:r w:rsidRPr="00D32681">
        <w:rPr>
          <w:rFonts w:cs="Times New Roman" w:hint="cs"/>
          <w:sz w:val="23"/>
          <w:szCs w:val="23"/>
          <w:rtl/>
        </w:rPr>
        <w:t>ו</w:t>
      </w:r>
      <w:r w:rsidRPr="00D32681">
        <w:rPr>
          <w:rStyle w:val="a3"/>
          <w:rFonts w:cs="Times New Roman"/>
          <w:sz w:val="23"/>
          <w:szCs w:val="23"/>
          <w:vertAlign w:val="baseline"/>
          <w:rtl/>
        </w:rPr>
        <w:t>מביא את שתי ההלכות</w:t>
      </w:r>
      <w:r w:rsidRPr="00D32681">
        <w:rPr>
          <w:rFonts w:cs="Times New Roman" w:hint="cs"/>
          <w:sz w:val="23"/>
          <w:szCs w:val="23"/>
          <w:rtl/>
        </w:rPr>
        <w:t>:</w:t>
      </w:r>
      <w:r w:rsidRPr="00D32681">
        <w:rPr>
          <w:rStyle w:val="a3"/>
          <w:rFonts w:cs="Times New Roman"/>
          <w:sz w:val="23"/>
          <w:szCs w:val="23"/>
          <w:vertAlign w:val="baseline"/>
          <w:rtl/>
        </w:rPr>
        <w:t xml:space="preserve"> זו הנלמדת מהפשט וזו הנדרשת על </w:t>
      </w:r>
      <w:r w:rsidRPr="00D32681">
        <w:rPr>
          <w:rFonts w:cs="Times New Roman" w:hint="cs"/>
          <w:sz w:val="23"/>
          <w:szCs w:val="23"/>
          <w:rtl/>
        </w:rPr>
        <w:t>פי</w:t>
      </w:r>
      <w:r w:rsidRPr="00D32681">
        <w:rPr>
          <w:rStyle w:val="a3"/>
          <w:rFonts w:cs="Times New Roman"/>
          <w:sz w:val="23"/>
          <w:szCs w:val="23"/>
          <w:vertAlign w:val="baseline"/>
          <w:rtl/>
        </w:rPr>
        <w:t xml:space="preserve"> העיקרון "ומקרא אחד מתחלק לכמה טעמים". שני תלמידי חכמים בני דורנו לא ראו את חידושו של רמב"ן ותלו אותו במפרשים מאוחרים: הרב יהודה קופרמן</w:t>
      </w:r>
      <w:r w:rsidRPr="00D32681">
        <w:rPr>
          <w:rFonts w:cs="Times New Roman" w:hint="cs"/>
          <w:sz w:val="23"/>
          <w:szCs w:val="23"/>
          <w:rtl/>
        </w:rPr>
        <w:t>,</w:t>
      </w:r>
      <w:r w:rsidRPr="00D32681">
        <w:rPr>
          <w:rStyle w:val="a3"/>
          <w:rFonts w:cs="Times New Roman"/>
          <w:sz w:val="23"/>
          <w:szCs w:val="23"/>
          <w:vertAlign w:val="baseline"/>
          <w:rtl/>
        </w:rPr>
        <w:t xml:space="preserve"> הביא ב'פרקי מבוא לפירוש הכתב והקבלה' את הבסיס הכפול כחידושם של ר"ן </w:t>
      </w:r>
      <w:proofErr w:type="spellStart"/>
      <w:r w:rsidRPr="00D32681">
        <w:rPr>
          <w:rStyle w:val="a3"/>
          <w:rFonts w:cs="Times New Roman"/>
          <w:sz w:val="23"/>
          <w:szCs w:val="23"/>
          <w:vertAlign w:val="baseline"/>
          <w:rtl/>
        </w:rPr>
        <w:t>וספורנו</w:t>
      </w:r>
      <w:proofErr w:type="spellEnd"/>
      <w:r w:rsidRPr="00D32681">
        <w:rPr>
          <w:rStyle w:val="a3"/>
          <w:rFonts w:cs="Times New Roman"/>
          <w:sz w:val="23"/>
          <w:szCs w:val="23"/>
          <w:vertAlign w:val="baseline"/>
          <w:rtl/>
        </w:rPr>
        <w:t xml:space="preserve"> (י</w:t>
      </w:r>
      <w:r w:rsidRPr="00D32681">
        <w:rPr>
          <w:rFonts w:cs="Times New Roman" w:hint="cs"/>
          <w:sz w:val="23"/>
          <w:szCs w:val="23"/>
          <w:rtl/>
        </w:rPr>
        <w:t>'</w:t>
      </w:r>
      <w:r w:rsidRPr="00D32681">
        <w:rPr>
          <w:rStyle w:val="a3"/>
          <w:rFonts w:cs="Times New Roman"/>
          <w:sz w:val="23"/>
          <w:szCs w:val="23"/>
          <w:vertAlign w:val="baseline"/>
          <w:rtl/>
        </w:rPr>
        <w:t xml:space="preserve"> קופרמן, ספר תורת הכתב והקבלה, ירושלים תש"ן</w:t>
      </w:r>
      <w:r>
        <w:rPr>
          <w:rFonts w:cs="Times New Roman" w:hint="cs"/>
          <w:sz w:val="23"/>
          <w:szCs w:val="23"/>
          <w:rtl/>
        </w:rPr>
        <w:t>,</w:t>
      </w:r>
      <w:r w:rsidRPr="00D32681">
        <w:rPr>
          <w:rStyle w:val="a3"/>
          <w:rFonts w:cs="Times New Roman"/>
          <w:sz w:val="23"/>
          <w:szCs w:val="23"/>
          <w:vertAlign w:val="baseline"/>
          <w:rtl/>
        </w:rPr>
        <w:t xml:space="preserve"> עמ' </w:t>
      </w:r>
      <w:proofErr w:type="spellStart"/>
      <w:r w:rsidRPr="00D32681">
        <w:rPr>
          <w:rStyle w:val="a3"/>
          <w:rFonts w:cs="Times New Roman"/>
          <w:sz w:val="23"/>
          <w:szCs w:val="23"/>
          <w:vertAlign w:val="baseline"/>
          <w:rtl/>
        </w:rPr>
        <w:t>מב</w:t>
      </w:r>
      <w:proofErr w:type="spellEnd"/>
      <w:r w:rsidRPr="00D32681">
        <w:rPr>
          <w:rStyle w:val="a3"/>
          <w:rFonts w:cs="Times New Roman"/>
          <w:sz w:val="23"/>
          <w:szCs w:val="23"/>
          <w:vertAlign w:val="baseline"/>
          <w:rtl/>
        </w:rPr>
        <w:t xml:space="preserve">), </w:t>
      </w:r>
      <w:r w:rsidRPr="00D32681">
        <w:rPr>
          <w:rFonts w:cs="Times New Roman" w:hint="cs"/>
          <w:sz w:val="23"/>
          <w:szCs w:val="23"/>
          <w:rtl/>
        </w:rPr>
        <w:t>ו</w:t>
      </w:r>
      <w:r w:rsidRPr="00D32681">
        <w:rPr>
          <w:rStyle w:val="a3"/>
          <w:rFonts w:cs="Times New Roman"/>
          <w:sz w:val="23"/>
          <w:szCs w:val="23"/>
          <w:vertAlign w:val="baseline"/>
          <w:rtl/>
        </w:rPr>
        <w:t>נחמה ליבוביץ' שה</w:t>
      </w:r>
      <w:r w:rsidRPr="00D32681">
        <w:rPr>
          <w:rFonts w:cs="Times New Roman" w:hint="cs"/>
          <w:sz w:val="23"/>
          <w:szCs w:val="23"/>
          <w:rtl/>
        </w:rPr>
        <w:t>ציגה את המתודה כחידושם של</w:t>
      </w:r>
      <w:r w:rsidRPr="00D32681">
        <w:rPr>
          <w:rStyle w:val="a3"/>
          <w:rFonts w:cs="Times New Roman"/>
          <w:sz w:val="23"/>
          <w:szCs w:val="23"/>
          <w:vertAlign w:val="baseline"/>
          <w:rtl/>
        </w:rPr>
        <w:t xml:space="preserve"> </w:t>
      </w:r>
      <w:proofErr w:type="spellStart"/>
      <w:r w:rsidRPr="00D32681">
        <w:rPr>
          <w:rStyle w:val="a3"/>
          <w:rFonts w:cs="Times New Roman"/>
          <w:sz w:val="23"/>
          <w:szCs w:val="23"/>
          <w:vertAlign w:val="baseline"/>
          <w:rtl/>
        </w:rPr>
        <w:t>רלב"ג</w:t>
      </w:r>
      <w:proofErr w:type="spellEnd"/>
      <w:r w:rsidRPr="00D32681">
        <w:rPr>
          <w:rStyle w:val="a3"/>
          <w:rFonts w:cs="Times New Roman"/>
          <w:sz w:val="23"/>
          <w:szCs w:val="23"/>
          <w:vertAlign w:val="baseline"/>
          <w:rtl/>
        </w:rPr>
        <w:t xml:space="preserve"> ו</w:t>
      </w:r>
      <w:r w:rsidRPr="00D32681">
        <w:rPr>
          <w:rFonts w:cs="Times New Roman" w:hint="cs"/>
          <w:sz w:val="23"/>
          <w:szCs w:val="23"/>
          <w:rtl/>
        </w:rPr>
        <w:t>של</w:t>
      </w:r>
      <w:r w:rsidRPr="00D32681">
        <w:rPr>
          <w:rStyle w:val="a3"/>
          <w:rFonts w:cs="Times New Roman"/>
          <w:sz w:val="23"/>
          <w:szCs w:val="23"/>
          <w:vertAlign w:val="baseline"/>
          <w:rtl/>
        </w:rPr>
        <w:t xml:space="preserve"> בעל </w:t>
      </w:r>
      <w:r w:rsidRPr="00D32681">
        <w:rPr>
          <w:rStyle w:val="a3"/>
          <w:rFonts w:cs="Times New Roman" w:hint="cs"/>
          <w:sz w:val="23"/>
          <w:szCs w:val="23"/>
          <w:vertAlign w:val="baseline"/>
          <w:rtl/>
        </w:rPr>
        <w:t>"</w:t>
      </w:r>
      <w:r w:rsidRPr="00D32681">
        <w:rPr>
          <w:rStyle w:val="a3"/>
          <w:rFonts w:cs="Times New Roman"/>
          <w:sz w:val="23"/>
          <w:szCs w:val="23"/>
          <w:vertAlign w:val="baseline"/>
          <w:rtl/>
        </w:rPr>
        <w:t>הכתב והקבלה</w:t>
      </w:r>
      <w:r w:rsidRPr="00D32681">
        <w:rPr>
          <w:rStyle w:val="a3"/>
          <w:rFonts w:cs="Times New Roman" w:hint="cs"/>
          <w:sz w:val="23"/>
          <w:szCs w:val="23"/>
          <w:vertAlign w:val="baseline"/>
          <w:rtl/>
        </w:rPr>
        <w:t>"</w:t>
      </w:r>
      <w:r w:rsidRPr="00D32681">
        <w:rPr>
          <w:rStyle w:val="a3"/>
          <w:rFonts w:cs="Times New Roman"/>
          <w:sz w:val="23"/>
          <w:szCs w:val="23"/>
          <w:vertAlign w:val="baseline"/>
          <w:rtl/>
        </w:rPr>
        <w:t xml:space="preserve"> </w:t>
      </w:r>
      <w:r w:rsidRPr="00D32681">
        <w:rPr>
          <w:rFonts w:cs="Times New Roman" w:hint="cs"/>
          <w:sz w:val="23"/>
          <w:szCs w:val="23"/>
          <w:rtl/>
        </w:rPr>
        <w:t>כשהיא מתעלמת מ</w:t>
      </w:r>
      <w:r w:rsidRPr="00D32681">
        <w:rPr>
          <w:rStyle w:val="a3"/>
          <w:rFonts w:cs="Times New Roman"/>
          <w:sz w:val="23"/>
          <w:szCs w:val="23"/>
          <w:vertAlign w:val="baseline"/>
          <w:rtl/>
        </w:rPr>
        <w:t>רמב"ן (נ' ליבוביץ, עיונים חדשים בספר דברים, ירושלים תשנ"ד, עמ' 227)</w:t>
      </w:r>
      <w:r w:rsidRPr="00D32681">
        <w:rPr>
          <w:rStyle w:val="a3"/>
          <w:rFonts w:cs="Times New Roman" w:hint="cs"/>
          <w:sz w:val="23"/>
          <w:szCs w:val="23"/>
          <w:vertAlign w:val="baseline"/>
          <w:rtl/>
        </w:rPr>
        <w:t>.</w:t>
      </w:r>
    </w:p>
  </w:footnote>
  <w:footnote w:id="25">
    <w:p w:rsidR="001A1A85" w:rsidRPr="00D32681" w:rsidRDefault="001A1A85" w:rsidP="00D32681">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hint="cs"/>
          <w:sz w:val="23"/>
          <w:szCs w:val="23"/>
          <w:vertAlign w:val="superscript"/>
          <w:rtl/>
        </w:rPr>
        <w:tab/>
      </w:r>
      <w:r w:rsidRPr="00D32681">
        <w:rPr>
          <w:rStyle w:val="a3"/>
          <w:rFonts w:cs="Times New Roman"/>
          <w:sz w:val="23"/>
          <w:szCs w:val="23"/>
          <w:vertAlign w:val="baseline"/>
          <w:rtl/>
        </w:rPr>
        <w:t>בד</w:t>
      </w:r>
      <w:r w:rsidRPr="00D32681">
        <w:rPr>
          <w:rFonts w:cs="Times New Roman" w:hint="cs"/>
          <w:sz w:val="23"/>
          <w:szCs w:val="23"/>
          <w:rtl/>
        </w:rPr>
        <w:t xml:space="preserve">רך </w:t>
      </w:r>
      <w:r w:rsidRPr="00D32681">
        <w:rPr>
          <w:rStyle w:val="a3"/>
          <w:rFonts w:cs="Times New Roman"/>
          <w:sz w:val="23"/>
          <w:szCs w:val="23"/>
          <w:vertAlign w:val="baseline"/>
          <w:rtl/>
        </w:rPr>
        <w:t>כ</w:t>
      </w:r>
      <w:r w:rsidRPr="00D32681">
        <w:rPr>
          <w:rFonts w:cs="Times New Roman" w:hint="cs"/>
          <w:sz w:val="23"/>
          <w:szCs w:val="23"/>
          <w:rtl/>
        </w:rPr>
        <w:t>לל</w:t>
      </w:r>
      <w:r w:rsidRPr="00D32681">
        <w:rPr>
          <w:rStyle w:val="a3"/>
          <w:rFonts w:cs="Times New Roman"/>
          <w:sz w:val="23"/>
          <w:szCs w:val="23"/>
          <w:vertAlign w:val="baseline"/>
          <w:rtl/>
        </w:rPr>
        <w:t xml:space="preserve"> מסביר רמב"ן את הכלל "אין מקרא יוצא מידי פשוטו" בדרך </w:t>
      </w:r>
      <w:r w:rsidRPr="00D32681">
        <w:rPr>
          <w:rFonts w:cs="Times New Roman" w:hint="cs"/>
          <w:sz w:val="23"/>
          <w:szCs w:val="23"/>
          <w:rtl/>
        </w:rPr>
        <w:t>אחרת</w:t>
      </w:r>
      <w:r w:rsidRPr="00D32681">
        <w:rPr>
          <w:rStyle w:val="a3"/>
          <w:rFonts w:cs="Times New Roman"/>
          <w:sz w:val="23"/>
          <w:szCs w:val="23"/>
          <w:vertAlign w:val="baseline"/>
          <w:rtl/>
        </w:rPr>
        <w:t xml:space="preserve">: הדרשה אינה עוקרת את הפסוק מפירושו הפשוט: "אלא כלם בלשון הכתוב נכללים, אע"פ שהם מרבים בהם בריבויים, ואין מדרש כבוד תלמידי חכמים מלשון </w:t>
      </w:r>
      <w:r w:rsidRPr="00D32681">
        <w:rPr>
          <w:rStyle w:val="a3"/>
          <w:rFonts w:cs="Times New Roman" w:hint="cs"/>
          <w:sz w:val="23"/>
          <w:szCs w:val="23"/>
          <w:vertAlign w:val="baseline"/>
          <w:rtl/>
        </w:rPr>
        <w:t>'</w:t>
      </w:r>
      <w:r w:rsidRPr="00D32681">
        <w:rPr>
          <w:rStyle w:val="a3"/>
          <w:rFonts w:cs="Times New Roman"/>
          <w:sz w:val="23"/>
          <w:szCs w:val="23"/>
          <w:vertAlign w:val="baseline"/>
          <w:rtl/>
        </w:rPr>
        <w:t xml:space="preserve">את ה' </w:t>
      </w:r>
      <w:proofErr w:type="spellStart"/>
      <w:r w:rsidRPr="00D32681">
        <w:rPr>
          <w:rStyle w:val="a3"/>
          <w:rFonts w:cs="Times New Roman"/>
          <w:sz w:val="23"/>
          <w:szCs w:val="23"/>
          <w:vertAlign w:val="baseline"/>
          <w:rtl/>
        </w:rPr>
        <w:t>אלקיך</w:t>
      </w:r>
      <w:proofErr w:type="spellEnd"/>
      <w:r w:rsidRPr="00D32681">
        <w:rPr>
          <w:rStyle w:val="a3"/>
          <w:rFonts w:cs="Times New Roman"/>
          <w:sz w:val="23"/>
          <w:szCs w:val="23"/>
          <w:vertAlign w:val="baseline"/>
          <w:rtl/>
        </w:rPr>
        <w:t xml:space="preserve"> תירא</w:t>
      </w:r>
      <w:r w:rsidRPr="00D32681">
        <w:rPr>
          <w:rStyle w:val="a3"/>
          <w:rFonts w:cs="Times New Roman" w:hint="cs"/>
          <w:sz w:val="23"/>
          <w:szCs w:val="23"/>
          <w:vertAlign w:val="baseline"/>
          <w:rtl/>
        </w:rPr>
        <w:t>'</w:t>
      </w:r>
      <w:r w:rsidRPr="00D32681">
        <w:rPr>
          <w:rStyle w:val="a3"/>
          <w:rFonts w:cs="Times New Roman"/>
          <w:sz w:val="23"/>
          <w:szCs w:val="23"/>
          <w:vertAlign w:val="baseline"/>
          <w:rtl/>
        </w:rPr>
        <w:t xml:space="preserve"> (דברים ו, </w:t>
      </w:r>
      <w:proofErr w:type="spellStart"/>
      <w:r w:rsidRPr="00D32681">
        <w:rPr>
          <w:rStyle w:val="a3"/>
          <w:rFonts w:cs="Times New Roman"/>
          <w:sz w:val="23"/>
          <w:szCs w:val="23"/>
          <w:vertAlign w:val="baseline"/>
          <w:rtl/>
        </w:rPr>
        <w:t>יג</w:t>
      </w:r>
      <w:proofErr w:type="spellEnd"/>
      <w:r w:rsidRPr="00D32681">
        <w:rPr>
          <w:rStyle w:val="a3"/>
          <w:rFonts w:cs="Times New Roman"/>
          <w:sz w:val="23"/>
          <w:szCs w:val="23"/>
          <w:vertAlign w:val="baseline"/>
          <w:rtl/>
        </w:rPr>
        <w:t>) מוציא הכתוב מפשוטו" (השגת רמב"ן לשורש השני בספר המצוות לרמב"ם, מהדורת שעוועל</w:t>
      </w:r>
      <w:r w:rsidRPr="00D32681">
        <w:rPr>
          <w:rFonts w:cs="Times New Roman" w:hint="cs"/>
          <w:sz w:val="23"/>
          <w:szCs w:val="23"/>
          <w:rtl/>
        </w:rPr>
        <w:t>,</w:t>
      </w:r>
      <w:r w:rsidRPr="00D32681">
        <w:rPr>
          <w:rStyle w:val="a3"/>
          <w:rFonts w:cs="Times New Roman"/>
          <w:sz w:val="23"/>
          <w:szCs w:val="23"/>
          <w:vertAlign w:val="baseline"/>
          <w:rtl/>
        </w:rPr>
        <w:t xml:space="preserve"> עמ' מד). מקור הכלל בבבלי (שבת </w:t>
      </w:r>
      <w:proofErr w:type="spellStart"/>
      <w:r w:rsidRPr="00D32681">
        <w:rPr>
          <w:rStyle w:val="a3"/>
          <w:rFonts w:cs="Times New Roman"/>
          <w:sz w:val="23"/>
          <w:szCs w:val="23"/>
          <w:vertAlign w:val="baseline"/>
          <w:rtl/>
        </w:rPr>
        <w:t>סג</w:t>
      </w:r>
      <w:proofErr w:type="spellEnd"/>
      <w:r w:rsidRPr="00D32681">
        <w:rPr>
          <w:rStyle w:val="a3"/>
          <w:rFonts w:cs="Times New Roman"/>
          <w:sz w:val="23"/>
          <w:szCs w:val="23"/>
          <w:vertAlign w:val="baseline"/>
          <w:rtl/>
        </w:rPr>
        <w:t xml:space="preserve"> ע"א</w:t>
      </w:r>
      <w:r w:rsidRPr="00D32681">
        <w:rPr>
          <w:rFonts w:cs="Times New Roman" w:hint="cs"/>
          <w:sz w:val="23"/>
          <w:szCs w:val="23"/>
          <w:rtl/>
        </w:rPr>
        <w:t>;</w:t>
      </w:r>
      <w:r w:rsidRPr="00D32681">
        <w:rPr>
          <w:rStyle w:val="a3"/>
          <w:rFonts w:cs="Times New Roman"/>
          <w:sz w:val="23"/>
          <w:szCs w:val="23"/>
          <w:vertAlign w:val="baseline"/>
          <w:rtl/>
        </w:rPr>
        <w:t xml:space="preserve"> יבמות יא ע"ב</w:t>
      </w:r>
      <w:r w:rsidRPr="00D32681">
        <w:rPr>
          <w:rFonts w:cs="Times New Roman" w:hint="cs"/>
          <w:sz w:val="23"/>
          <w:szCs w:val="23"/>
          <w:rtl/>
        </w:rPr>
        <w:t>;</w:t>
      </w:r>
      <w:r w:rsidRPr="00D32681">
        <w:rPr>
          <w:rStyle w:val="a3"/>
          <w:rFonts w:cs="Times New Roman"/>
          <w:sz w:val="23"/>
          <w:szCs w:val="23"/>
          <w:vertAlign w:val="baseline"/>
          <w:rtl/>
        </w:rPr>
        <w:t xml:space="preserve"> שם כד ע"א)</w:t>
      </w:r>
      <w:r w:rsidRPr="00D32681">
        <w:rPr>
          <w:rFonts w:cs="Times New Roman" w:hint="cs"/>
          <w:sz w:val="23"/>
          <w:szCs w:val="23"/>
          <w:rtl/>
        </w:rPr>
        <w:t>.</w:t>
      </w:r>
      <w:r w:rsidRPr="00D32681">
        <w:rPr>
          <w:rStyle w:val="a3"/>
          <w:rFonts w:cs="Times New Roman"/>
          <w:sz w:val="23"/>
          <w:szCs w:val="23"/>
          <w:vertAlign w:val="baseline"/>
          <w:rtl/>
        </w:rPr>
        <w:t xml:space="preserve"> המשמעות התלמודית בשלושת המקורות דומה לפירוש שנתן לה רמב"ן כאן, לדוגמ</w:t>
      </w:r>
      <w:r w:rsidRPr="00D32681">
        <w:rPr>
          <w:rFonts w:cs="Times New Roman" w:hint="cs"/>
          <w:sz w:val="23"/>
          <w:szCs w:val="23"/>
          <w:rtl/>
        </w:rPr>
        <w:t>ה</w:t>
      </w:r>
      <w:r w:rsidRPr="00D32681">
        <w:rPr>
          <w:rStyle w:val="a3"/>
          <w:rFonts w:cs="Times New Roman"/>
          <w:sz w:val="23"/>
          <w:szCs w:val="23"/>
          <w:vertAlign w:val="baseline"/>
          <w:rtl/>
        </w:rPr>
        <w:t xml:space="preserve">, </w:t>
      </w:r>
      <w:r w:rsidRPr="00D32681">
        <w:rPr>
          <w:rFonts w:cs="Times New Roman" w:hint="cs"/>
          <w:sz w:val="23"/>
          <w:szCs w:val="23"/>
          <w:rtl/>
        </w:rPr>
        <w:t>ו</w:t>
      </w:r>
      <w:r w:rsidRPr="00D32681">
        <w:rPr>
          <w:rStyle w:val="a3"/>
          <w:rFonts w:cs="Times New Roman"/>
          <w:sz w:val="23"/>
          <w:szCs w:val="23"/>
          <w:vertAlign w:val="baseline"/>
          <w:rtl/>
        </w:rPr>
        <w:t>א</w:t>
      </w:r>
      <w:r w:rsidRPr="00D32681">
        <w:rPr>
          <w:rFonts w:cs="Times New Roman" w:hint="cs"/>
          <w:sz w:val="23"/>
          <w:szCs w:val="23"/>
          <w:rtl/>
        </w:rPr>
        <w:t xml:space="preserve">ף </w:t>
      </w:r>
      <w:r w:rsidRPr="00D32681">
        <w:rPr>
          <w:rStyle w:val="a3"/>
          <w:rFonts w:cs="Times New Roman"/>
          <w:sz w:val="23"/>
          <w:szCs w:val="23"/>
          <w:vertAlign w:val="baseline"/>
          <w:rtl/>
        </w:rPr>
        <w:t>ע</w:t>
      </w:r>
      <w:r w:rsidRPr="00D32681">
        <w:rPr>
          <w:rFonts w:cs="Times New Roman" w:hint="cs"/>
          <w:sz w:val="23"/>
          <w:szCs w:val="23"/>
          <w:rtl/>
        </w:rPr>
        <w:t xml:space="preserve">ל </w:t>
      </w:r>
      <w:r w:rsidRPr="00D32681">
        <w:rPr>
          <w:rStyle w:val="a3"/>
          <w:rFonts w:cs="Times New Roman"/>
          <w:sz w:val="23"/>
          <w:szCs w:val="23"/>
          <w:vertAlign w:val="baseline"/>
          <w:rtl/>
        </w:rPr>
        <w:t>פ</w:t>
      </w:r>
      <w:r w:rsidRPr="00D32681">
        <w:rPr>
          <w:rFonts w:cs="Times New Roman" w:hint="cs"/>
          <w:sz w:val="23"/>
          <w:szCs w:val="23"/>
          <w:rtl/>
        </w:rPr>
        <w:t>י</w:t>
      </w:r>
      <w:r w:rsidRPr="00D32681">
        <w:rPr>
          <w:rStyle w:val="a3"/>
          <w:rFonts w:cs="Times New Roman"/>
          <w:sz w:val="23"/>
          <w:szCs w:val="23"/>
          <w:vertAlign w:val="baseline"/>
          <w:rtl/>
        </w:rPr>
        <w:t xml:space="preserve"> שהפסוק "חגור חרבך על ירך </w:t>
      </w:r>
      <w:proofErr w:type="spellStart"/>
      <w:r w:rsidRPr="00D32681">
        <w:rPr>
          <w:rStyle w:val="a3"/>
          <w:rFonts w:cs="Times New Roman"/>
          <w:sz w:val="23"/>
          <w:szCs w:val="23"/>
          <w:vertAlign w:val="baseline"/>
          <w:rtl/>
        </w:rPr>
        <w:t>גבור</w:t>
      </w:r>
      <w:proofErr w:type="spellEnd"/>
      <w:r w:rsidRPr="00D32681">
        <w:rPr>
          <w:rStyle w:val="a3"/>
          <w:rFonts w:cs="Times New Roman"/>
          <w:sz w:val="23"/>
          <w:szCs w:val="23"/>
          <w:vertAlign w:val="baseline"/>
          <w:rtl/>
        </w:rPr>
        <w:t>, הודך והדרך" (תהלים מה, ד) נדרש לדברי תורה</w:t>
      </w:r>
      <w:r w:rsidRPr="00D32681">
        <w:rPr>
          <w:rFonts w:cs="Times New Roman" w:hint="cs"/>
          <w:sz w:val="23"/>
          <w:szCs w:val="23"/>
          <w:rtl/>
        </w:rPr>
        <w:t>,</w:t>
      </w:r>
      <w:r w:rsidRPr="00D32681">
        <w:rPr>
          <w:rStyle w:val="a3"/>
          <w:rFonts w:cs="Times New Roman"/>
          <w:sz w:val="23"/>
          <w:szCs w:val="23"/>
          <w:vertAlign w:val="baseline"/>
          <w:rtl/>
        </w:rPr>
        <w:t xml:space="preserve"> </w:t>
      </w:r>
      <w:r w:rsidRPr="00D32681">
        <w:rPr>
          <w:rFonts w:cs="Times New Roman" w:hint="cs"/>
          <w:sz w:val="23"/>
          <w:szCs w:val="23"/>
          <w:rtl/>
        </w:rPr>
        <w:t>הרי</w:t>
      </w:r>
      <w:r w:rsidRPr="00D32681">
        <w:rPr>
          <w:rStyle w:val="a3"/>
          <w:rFonts w:cs="Times New Roman"/>
          <w:sz w:val="23"/>
          <w:szCs w:val="23"/>
          <w:vertAlign w:val="baseline"/>
          <w:rtl/>
        </w:rPr>
        <w:t xml:space="preserve"> ניתן ללמוד ממשמעות הפשט שהחרב היא תכשיט</w:t>
      </w:r>
      <w:r w:rsidRPr="00D32681">
        <w:rPr>
          <w:rFonts w:cs="Times New Roman" w:hint="cs"/>
          <w:sz w:val="23"/>
          <w:szCs w:val="23"/>
          <w:rtl/>
        </w:rPr>
        <w:t>,</w:t>
      </w:r>
      <w:r w:rsidRPr="00D32681">
        <w:rPr>
          <w:rStyle w:val="a3"/>
          <w:rFonts w:cs="Times New Roman"/>
          <w:sz w:val="23"/>
          <w:szCs w:val="23"/>
          <w:vertAlign w:val="baseline"/>
          <w:rtl/>
        </w:rPr>
        <w:t xml:space="preserve"> ומותר לצאת בה בשבת.</w:t>
      </w:r>
    </w:p>
  </w:footnote>
  <w:footnote w:id="26">
    <w:p w:rsidR="001A1A85" w:rsidRPr="00D32681" w:rsidRDefault="001A1A85" w:rsidP="001A1A85">
      <w:pPr>
        <w:tabs>
          <w:tab w:val="left" w:pos="284"/>
          <w:tab w:val="left" w:pos="397"/>
        </w:tabs>
        <w:autoSpaceDE w:val="0"/>
        <w:autoSpaceDN w:val="0"/>
        <w:adjustRightInd w:val="0"/>
        <w:spacing w:line="270" w:lineRule="exact"/>
        <w:jc w:val="both"/>
        <w:rPr>
          <w:rFonts w:cs="Times New Roman" w:hint="cs"/>
          <w:sz w:val="23"/>
          <w:szCs w:val="23"/>
        </w:rPr>
      </w:pPr>
      <w:r w:rsidRPr="00D32681">
        <w:rPr>
          <w:rStyle w:val="a3"/>
          <w:rFonts w:cs="Times New Roman"/>
          <w:sz w:val="23"/>
          <w:szCs w:val="23"/>
        </w:rPr>
        <w:footnoteRef/>
      </w:r>
      <w:r w:rsidRPr="00D32681">
        <w:rPr>
          <w:rFonts w:cs="Times New Roman"/>
          <w:sz w:val="23"/>
          <w:szCs w:val="23"/>
          <w:vertAlign w:val="superscript"/>
          <w:rtl/>
        </w:rPr>
        <w:t xml:space="preserve"> </w:t>
      </w:r>
      <w:r w:rsidRPr="00D32681">
        <w:rPr>
          <w:rFonts w:cs="Times New Roman" w:hint="cs"/>
          <w:sz w:val="23"/>
          <w:szCs w:val="23"/>
          <w:vertAlign w:val="superscript"/>
          <w:rtl/>
        </w:rPr>
        <w:tab/>
      </w:r>
      <w:r w:rsidRPr="00D32681">
        <w:rPr>
          <w:rFonts w:cs="Times New Roman" w:hint="cs"/>
          <w:sz w:val="23"/>
          <w:szCs w:val="23"/>
          <w:rtl/>
        </w:rPr>
        <w:t>הקורא האנונימי מטעם המערכת העירני על שני מקורות המראים שכבר רש"י הלך בדרך זו בפירושו לתורה. על הפסוק "</w:t>
      </w:r>
      <w:r w:rsidRPr="00D32681">
        <w:rPr>
          <w:rFonts w:cs="Times New Roman" w:hint="eastAsia"/>
          <w:sz w:val="23"/>
          <w:szCs w:val="23"/>
          <w:rtl/>
        </w:rPr>
        <w:t>לא</w:t>
      </w:r>
      <w:r w:rsidRPr="00D32681">
        <w:rPr>
          <w:rFonts w:cs="Times New Roman"/>
          <w:sz w:val="23"/>
          <w:szCs w:val="23"/>
          <w:rtl/>
        </w:rPr>
        <w:t>-תהיה אחרי-רבים לר</w:t>
      </w:r>
      <w:r>
        <w:rPr>
          <w:rFonts w:cs="Times New Roman" w:hint="cs"/>
          <w:sz w:val="23"/>
          <w:szCs w:val="23"/>
          <w:rtl/>
        </w:rPr>
        <w:t>ע</w:t>
      </w:r>
      <w:r w:rsidRPr="00D32681">
        <w:rPr>
          <w:rFonts w:cs="Times New Roman"/>
          <w:sz w:val="23"/>
          <w:szCs w:val="23"/>
          <w:rtl/>
        </w:rPr>
        <w:t>ת ולא-תענה על-ר</w:t>
      </w:r>
      <w:r w:rsidRPr="00D32681">
        <w:rPr>
          <w:rFonts w:cs="Times New Roman" w:hint="cs"/>
          <w:sz w:val="23"/>
          <w:szCs w:val="23"/>
          <w:rtl/>
        </w:rPr>
        <w:t>ִ</w:t>
      </w:r>
      <w:r w:rsidRPr="00D32681">
        <w:rPr>
          <w:rFonts w:cs="Times New Roman"/>
          <w:sz w:val="23"/>
          <w:szCs w:val="23"/>
          <w:rtl/>
        </w:rPr>
        <w:t xml:space="preserve">ב </w:t>
      </w:r>
      <w:proofErr w:type="spellStart"/>
      <w:r w:rsidRPr="00D32681">
        <w:rPr>
          <w:rFonts w:cs="Times New Roman"/>
          <w:sz w:val="23"/>
          <w:szCs w:val="23"/>
          <w:rtl/>
        </w:rPr>
        <w:t>לנטת</w:t>
      </w:r>
      <w:proofErr w:type="spellEnd"/>
      <w:r w:rsidRPr="00D32681">
        <w:rPr>
          <w:rFonts w:cs="Times New Roman"/>
          <w:sz w:val="23"/>
          <w:szCs w:val="23"/>
          <w:rtl/>
        </w:rPr>
        <w:t xml:space="preserve"> אחרי רבים להטת</w:t>
      </w:r>
      <w:r w:rsidRPr="00D32681">
        <w:rPr>
          <w:rFonts w:cs="Times New Roman" w:hint="cs"/>
          <w:sz w:val="23"/>
          <w:szCs w:val="23"/>
          <w:rtl/>
        </w:rPr>
        <w:t xml:space="preserve">" (שמות </w:t>
      </w:r>
      <w:proofErr w:type="spellStart"/>
      <w:r w:rsidRPr="00D32681">
        <w:rPr>
          <w:rFonts w:cs="Times New Roman" w:hint="cs"/>
          <w:sz w:val="23"/>
          <w:szCs w:val="23"/>
          <w:rtl/>
        </w:rPr>
        <w:t>כג</w:t>
      </w:r>
      <w:proofErr w:type="spellEnd"/>
      <w:r w:rsidRPr="00D32681">
        <w:rPr>
          <w:rFonts w:cs="Times New Roman" w:hint="cs"/>
          <w:sz w:val="23"/>
          <w:szCs w:val="23"/>
          <w:rtl/>
        </w:rPr>
        <w:t>, ב) מביא רש"י את הלכת חז"ל, ובציינו את ריחוקה מהפשט הוא מוסיף את פירושו</w:t>
      </w:r>
      <w:r w:rsidRPr="00D32681">
        <w:rPr>
          <w:rFonts w:cs="Times New Roman"/>
          <w:sz w:val="23"/>
          <w:szCs w:val="23"/>
          <w:rtl/>
        </w:rPr>
        <w:t>:</w:t>
      </w:r>
      <w:r w:rsidRPr="00D32681">
        <w:rPr>
          <w:rFonts w:cs="Times New Roman" w:hint="cs"/>
          <w:sz w:val="23"/>
          <w:szCs w:val="23"/>
          <w:rtl/>
        </w:rPr>
        <w:t xml:space="preserve"> "</w:t>
      </w:r>
      <w:r w:rsidRPr="00D32681">
        <w:rPr>
          <w:rFonts w:cs="Times New Roman" w:hint="eastAsia"/>
          <w:sz w:val="23"/>
          <w:szCs w:val="23"/>
          <w:rtl/>
        </w:rPr>
        <w:t>ואני</w:t>
      </w:r>
      <w:r w:rsidRPr="00D32681">
        <w:rPr>
          <w:rFonts w:cs="Times New Roman"/>
          <w:sz w:val="23"/>
          <w:szCs w:val="23"/>
          <w:rtl/>
        </w:rPr>
        <w:t xml:space="preserve"> אומר ליישבו על אופניו כפשוטו וכך פתרונו. </w:t>
      </w:r>
      <w:r w:rsidRPr="00D32681">
        <w:rPr>
          <w:rFonts w:cs="Times New Roman" w:hint="cs"/>
          <w:sz w:val="23"/>
          <w:szCs w:val="23"/>
          <w:rtl/>
        </w:rPr>
        <w:t>'</w:t>
      </w:r>
      <w:r w:rsidRPr="00D32681">
        <w:rPr>
          <w:rFonts w:cs="Times New Roman"/>
          <w:sz w:val="23"/>
          <w:szCs w:val="23"/>
          <w:rtl/>
        </w:rPr>
        <w:t>לא</w:t>
      </w:r>
      <w:r w:rsidRPr="00D32681">
        <w:rPr>
          <w:rFonts w:cs="Times New Roman"/>
          <w:b/>
          <w:sz w:val="23"/>
          <w:szCs w:val="23"/>
          <w:rtl/>
        </w:rPr>
        <w:t xml:space="preserve"> תהיה אחרי רבים לרעות</w:t>
      </w:r>
      <w:r w:rsidRPr="00D32681">
        <w:rPr>
          <w:rFonts w:cs="Times New Roman" w:hint="cs"/>
          <w:b/>
          <w:sz w:val="23"/>
          <w:szCs w:val="23"/>
          <w:rtl/>
        </w:rPr>
        <w:t>',</w:t>
      </w:r>
      <w:r w:rsidRPr="00D32681">
        <w:rPr>
          <w:rFonts w:cs="Times New Roman"/>
          <w:b/>
          <w:sz w:val="23"/>
          <w:szCs w:val="23"/>
          <w:rtl/>
        </w:rPr>
        <w:t xml:space="preserve"> </w:t>
      </w:r>
      <w:r w:rsidRPr="00D32681">
        <w:rPr>
          <w:rFonts w:cs="Times New Roman" w:hint="eastAsia"/>
          <w:b/>
          <w:sz w:val="23"/>
          <w:szCs w:val="23"/>
          <w:rtl/>
        </w:rPr>
        <w:t>אם</w:t>
      </w:r>
      <w:r w:rsidRPr="00D32681">
        <w:rPr>
          <w:rFonts w:cs="Times New Roman"/>
          <w:b/>
          <w:sz w:val="23"/>
          <w:szCs w:val="23"/>
          <w:rtl/>
        </w:rPr>
        <w:t xml:space="preserve"> ראית</w:t>
      </w:r>
      <w:r w:rsidRPr="00D32681">
        <w:rPr>
          <w:rFonts w:cs="Times New Roman"/>
          <w:sz w:val="23"/>
          <w:szCs w:val="23"/>
          <w:rtl/>
        </w:rPr>
        <w:t xml:space="preserve"> רשעים מטין משפט לא תאמר הואיל ורבים הם הנני נוטה אחריהם</w:t>
      </w:r>
      <w:r w:rsidRPr="00D32681">
        <w:rPr>
          <w:rFonts w:cs="Times New Roman" w:hint="cs"/>
          <w:sz w:val="23"/>
          <w:szCs w:val="23"/>
          <w:rtl/>
        </w:rPr>
        <w:t xml:space="preserve">". לכאורה, יש כאן פרשנות הלכתית כפולה, אך לפי טענתי זהו חידושו הגדול של רמב"ן. מקור אחר הוא הערה מתודולוגית של רש"י, אחרי שהציג פרשנות כפולה לפסוקית "ויקרא לו אל </w:t>
      </w:r>
      <w:proofErr w:type="spellStart"/>
      <w:r w:rsidRPr="00D32681">
        <w:rPr>
          <w:rFonts w:cs="Times New Roman" w:hint="cs"/>
          <w:sz w:val="23"/>
          <w:szCs w:val="23"/>
          <w:rtl/>
        </w:rPr>
        <w:t>אלקי</w:t>
      </w:r>
      <w:proofErr w:type="spellEnd"/>
      <w:r w:rsidRPr="00D32681">
        <w:rPr>
          <w:rFonts w:cs="Times New Roman" w:hint="cs"/>
          <w:sz w:val="23"/>
          <w:szCs w:val="23"/>
          <w:rtl/>
        </w:rPr>
        <w:t xml:space="preserve"> ישראל" (בראשית כ, לד): "ודברי תורה 'כפטיש יפוצץ סלע' מתחלקים לכמה טעמים, ואני לישב פשוטו ושמועו באתי". אשתדל בעניי לענות לשתי ההערות: המקור השני עניינו פרשנות לחלקים הסיפוריים שבמקרא, ולאלו מרבה רש"י להביא פרשנות כפולה, וחידושו של רמב"ן הוא בהלכה הכפולה. המקור הראשון יסודו בפסוק "לא תהיה אחרי רבים לרעות", וחז"ל קשרו פסוק זה לסדר הדין – נושא הלכתי טהור, אך דומה שפירוש הפשט, פירושו העצמי של רש"י, הוא מסר מוסרי ולא הלכתי, והוא אומר בוודאות שאין בו חידוש הלכתי, מה שאין כן אצל רמב"ן. כדי לחזק את טענתי אחזור ואציין שבתודעתו של רמב"ן הוא רואה חידוש בשיטה על פי פתיחתו המתנצלת ב"משפט החרם" (לעיל, ע"י הערה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Ref247003616 \h</w:instrText>
      </w:r>
      <w:r>
        <w:rPr>
          <w:rFonts w:cs="Times New Roman"/>
          <w:sz w:val="23"/>
          <w:szCs w:val="23"/>
          <w:rtl/>
        </w:rPr>
        <w:instrText xml:space="preserve"> </w:instrText>
      </w:r>
      <w:r>
        <w:rPr>
          <w:rFonts w:cs="Times New Roman"/>
          <w:sz w:val="23"/>
          <w:szCs w:val="23"/>
          <w:rtl/>
        </w:rPr>
      </w:r>
      <w:r>
        <w:rPr>
          <w:rFonts w:cs="Times New Roman"/>
          <w:sz w:val="23"/>
          <w:szCs w:val="23"/>
          <w:rtl/>
        </w:rPr>
        <w:fldChar w:fldCharType="separate"/>
      </w:r>
      <w:r w:rsidR="00462B4F">
        <w:rPr>
          <w:rFonts w:cs="Times New Roman"/>
          <w:sz w:val="23"/>
          <w:szCs w:val="23"/>
          <w:rtl/>
        </w:rPr>
        <w:t>17</w:t>
      </w:r>
      <w:r>
        <w:rPr>
          <w:rFonts w:cs="Times New Roman"/>
          <w:sz w:val="23"/>
          <w:szCs w:val="23"/>
          <w:rtl/>
        </w:rPr>
        <w:fldChar w:fldCharType="end"/>
      </w:r>
      <w:r w:rsidRPr="00D32681">
        <w:rPr>
          <w:rFonts w:cs="Times New Roman" w:hint="cs"/>
          <w:sz w:val="23"/>
          <w:szCs w:val="23"/>
          <w:rtl/>
        </w:rPr>
        <w:t xml:space="preserve">). וכך בתודעתו של </w:t>
      </w:r>
      <w:proofErr w:type="spellStart"/>
      <w:r w:rsidRPr="00D32681">
        <w:rPr>
          <w:rFonts w:cs="Times New Roman" w:hint="cs"/>
          <w:sz w:val="23"/>
          <w:szCs w:val="23"/>
          <w:rtl/>
        </w:rPr>
        <w:t>הנצי"ב</w:t>
      </w:r>
      <w:proofErr w:type="spellEnd"/>
      <w:r w:rsidRPr="00D32681">
        <w:rPr>
          <w:rFonts w:cs="Times New Roman" w:hint="cs"/>
          <w:sz w:val="23"/>
          <w:szCs w:val="23"/>
          <w:rtl/>
        </w:rPr>
        <w:t xml:space="preserve"> </w:t>
      </w:r>
      <w:proofErr w:type="spellStart"/>
      <w:r w:rsidRPr="00D32681">
        <w:rPr>
          <w:rFonts w:cs="Times New Roman" w:hint="cs"/>
          <w:sz w:val="23"/>
          <w:szCs w:val="23"/>
          <w:rtl/>
        </w:rPr>
        <w:t>מוולוז'ין</w:t>
      </w:r>
      <w:proofErr w:type="spellEnd"/>
      <w:r w:rsidRPr="00D32681">
        <w:rPr>
          <w:rFonts w:cs="Times New Roman" w:hint="cs"/>
          <w:sz w:val="23"/>
          <w:szCs w:val="23"/>
          <w:rtl/>
        </w:rPr>
        <w:t xml:space="preserve"> (לעיל, הערה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Ref247003627 \h</w:instrText>
      </w:r>
      <w:r>
        <w:rPr>
          <w:rFonts w:cs="Times New Roman"/>
          <w:sz w:val="23"/>
          <w:szCs w:val="23"/>
          <w:rtl/>
        </w:rPr>
        <w:instrText xml:space="preserve"> </w:instrText>
      </w:r>
      <w:r>
        <w:rPr>
          <w:rFonts w:cs="Times New Roman"/>
          <w:sz w:val="23"/>
          <w:szCs w:val="23"/>
          <w:rtl/>
        </w:rPr>
      </w:r>
      <w:r>
        <w:rPr>
          <w:rFonts w:cs="Times New Roman"/>
          <w:sz w:val="23"/>
          <w:szCs w:val="23"/>
          <w:rtl/>
        </w:rPr>
        <w:fldChar w:fldCharType="separate"/>
      </w:r>
      <w:r w:rsidR="00462B4F">
        <w:rPr>
          <w:rFonts w:cs="Times New Roman"/>
          <w:sz w:val="23"/>
          <w:szCs w:val="23"/>
          <w:rtl/>
        </w:rPr>
        <w:t>14</w:t>
      </w:r>
      <w:r>
        <w:rPr>
          <w:rFonts w:cs="Times New Roman"/>
          <w:sz w:val="23"/>
          <w:szCs w:val="23"/>
          <w:rtl/>
        </w:rPr>
        <w:fldChar w:fldCharType="end"/>
      </w:r>
      <w:r w:rsidRPr="00D32681">
        <w:rPr>
          <w:rFonts w:cs="Times New Roman" w:hint="cs"/>
          <w:sz w:val="23"/>
          <w:szCs w:val="23"/>
          <w:rtl/>
        </w:rPr>
        <w:t>) המביע את פליאתו והתנגדותו לחידוש הפרשני של רמב"ן.</w:t>
      </w:r>
    </w:p>
  </w:footnote>
  <w:footnote w:id="27">
    <w:p w:rsidR="001A1A85" w:rsidRPr="00D32681" w:rsidRDefault="001A1A85" w:rsidP="008E1F2B">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sz w:val="23"/>
          <w:szCs w:val="23"/>
          <w:vertAlign w:val="superscript"/>
          <w:rtl/>
        </w:rPr>
        <w:t xml:space="preserve"> </w:t>
      </w:r>
      <w:r w:rsidRPr="00D32681">
        <w:rPr>
          <w:rFonts w:cs="Times New Roman" w:hint="cs"/>
          <w:sz w:val="23"/>
          <w:szCs w:val="23"/>
          <w:vertAlign w:val="superscript"/>
          <w:rtl/>
        </w:rPr>
        <w:tab/>
      </w:r>
      <w:r w:rsidRPr="00D32681">
        <w:rPr>
          <w:rFonts w:cs="Times New Roman" w:hint="cs"/>
          <w:sz w:val="23"/>
          <w:szCs w:val="23"/>
          <w:rtl/>
        </w:rPr>
        <w:t xml:space="preserve">האם חלוק רמב"ם על רמב"ן בשיטתו? ניתן להביא כמה דוגמאות המוכיחות שרמב"ם לא הזכיר במשנה תורה הלכות העולות מפשטי המקראות. לעיל (הערה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Ref247002295 \h</w:instrText>
      </w:r>
      <w:r>
        <w:rPr>
          <w:rFonts w:cs="Times New Roman"/>
          <w:sz w:val="23"/>
          <w:szCs w:val="23"/>
          <w:rtl/>
        </w:rPr>
        <w:instrText xml:space="preserve"> </w:instrText>
      </w:r>
      <w:r>
        <w:rPr>
          <w:rFonts w:cs="Times New Roman"/>
          <w:sz w:val="23"/>
          <w:szCs w:val="23"/>
          <w:rtl/>
        </w:rPr>
      </w:r>
      <w:r>
        <w:rPr>
          <w:rFonts w:cs="Times New Roman"/>
          <w:sz w:val="23"/>
          <w:szCs w:val="23"/>
          <w:rtl/>
        </w:rPr>
        <w:fldChar w:fldCharType="separate"/>
      </w:r>
      <w:r w:rsidR="00462B4F">
        <w:rPr>
          <w:rFonts w:cs="Times New Roman"/>
          <w:sz w:val="23"/>
          <w:szCs w:val="23"/>
          <w:rtl/>
        </w:rPr>
        <w:t>13</w:t>
      </w:r>
      <w:r>
        <w:rPr>
          <w:rFonts w:cs="Times New Roman"/>
          <w:sz w:val="23"/>
          <w:szCs w:val="23"/>
          <w:rtl/>
        </w:rPr>
        <w:fldChar w:fldCharType="end"/>
      </w:r>
      <w:r w:rsidRPr="00D32681">
        <w:rPr>
          <w:rFonts w:cs="Times New Roman" w:hint="cs"/>
          <w:sz w:val="23"/>
          <w:szCs w:val="23"/>
          <w:rtl/>
        </w:rPr>
        <w:t xml:space="preserve">) הבאנו את דין הבא במחתרת שבו אין רמב"ם מוסיף את הלכת הפשט על פרשנות חז"ל, ועל זה משיג עליו </w:t>
      </w:r>
      <w:proofErr w:type="spellStart"/>
      <w:r w:rsidRPr="00D32681">
        <w:rPr>
          <w:rFonts w:cs="Times New Roman" w:hint="cs"/>
          <w:sz w:val="23"/>
          <w:szCs w:val="23"/>
          <w:rtl/>
        </w:rPr>
        <w:t>הראב"ד</w:t>
      </w:r>
      <w:proofErr w:type="spellEnd"/>
      <w:r w:rsidRPr="00D32681">
        <w:rPr>
          <w:rFonts w:cs="Times New Roman" w:hint="cs"/>
          <w:sz w:val="23"/>
          <w:szCs w:val="23"/>
          <w:rtl/>
        </w:rPr>
        <w:t xml:space="preserve">. אליאב </w:t>
      </w:r>
      <w:proofErr w:type="spellStart"/>
      <w:r w:rsidRPr="00D32681">
        <w:rPr>
          <w:rFonts w:cs="Times New Roman" w:hint="cs"/>
          <w:sz w:val="23"/>
          <w:szCs w:val="23"/>
          <w:rtl/>
        </w:rPr>
        <w:t>שוחטמן</w:t>
      </w:r>
      <w:proofErr w:type="spellEnd"/>
      <w:r w:rsidRPr="00D32681">
        <w:rPr>
          <w:rFonts w:cs="Times New Roman" w:hint="cs"/>
          <w:sz w:val="23"/>
          <w:szCs w:val="23"/>
          <w:rtl/>
        </w:rPr>
        <w:t xml:space="preserve"> הביא את הפרשנויות השונות בחז"ל לציווי "לא תאכלו על הדם" (ויקרא </w:t>
      </w:r>
      <w:proofErr w:type="spellStart"/>
      <w:r w:rsidRPr="00D32681">
        <w:rPr>
          <w:rFonts w:cs="Times New Roman" w:hint="cs"/>
          <w:sz w:val="23"/>
          <w:szCs w:val="23"/>
          <w:rtl/>
        </w:rPr>
        <w:t>יט</w:t>
      </w:r>
      <w:proofErr w:type="spellEnd"/>
      <w:r w:rsidRPr="00D32681">
        <w:rPr>
          <w:rFonts w:cs="Times New Roman" w:hint="cs"/>
          <w:sz w:val="23"/>
          <w:szCs w:val="23"/>
          <w:rtl/>
        </w:rPr>
        <w:t xml:space="preserve">, </w:t>
      </w:r>
      <w:proofErr w:type="spellStart"/>
      <w:r w:rsidRPr="00D32681">
        <w:rPr>
          <w:rFonts w:cs="Times New Roman" w:hint="cs"/>
          <w:sz w:val="23"/>
          <w:szCs w:val="23"/>
          <w:rtl/>
        </w:rPr>
        <w:t>כו</w:t>
      </w:r>
      <w:proofErr w:type="spellEnd"/>
      <w:r w:rsidRPr="00D32681">
        <w:rPr>
          <w:rFonts w:cs="Times New Roman" w:hint="cs"/>
          <w:sz w:val="23"/>
          <w:szCs w:val="23"/>
          <w:rtl/>
        </w:rPr>
        <w:t xml:space="preserve">) והראה שבניגוד לרמב"ן לא הביא רמב"ם בהלכותיו את הלכת הפשט, אף שהביאה במורה (א' </w:t>
      </w:r>
      <w:proofErr w:type="spellStart"/>
      <w:r w:rsidRPr="00D32681">
        <w:rPr>
          <w:rFonts w:cs="Times New Roman" w:hint="cs"/>
          <w:sz w:val="23"/>
          <w:szCs w:val="23"/>
          <w:rtl/>
        </w:rPr>
        <w:t>שוחטמן</w:t>
      </w:r>
      <w:proofErr w:type="spellEnd"/>
      <w:r w:rsidRPr="00D32681">
        <w:rPr>
          <w:rFonts w:cs="Times New Roman" w:hint="cs"/>
          <w:sz w:val="23"/>
          <w:szCs w:val="23"/>
          <w:rtl/>
        </w:rPr>
        <w:t>, לשאלת היחס בין הלכה ובין פשוטו של מקרא, סיני קלט [טבת תשס"ז], עמ' לא). כמה אחרונים העלו לדיון את האיסור "לפני עיור לא תיתן מכשול" (שם, יד) בפירושו הראשוני. וכותב ר' יוסף באב"ד בספרו מנחת חינוך</w:t>
      </w:r>
      <w:r w:rsidRPr="00D32681">
        <w:rPr>
          <w:rFonts w:cs="Times New Roman"/>
          <w:snapToGrid w:val="0"/>
          <w:sz w:val="23"/>
          <w:szCs w:val="23"/>
          <w:rtl/>
          <w:lang w:val="en-US" w:eastAsia="en-US"/>
        </w:rPr>
        <w:t xml:space="preserve">: "הנה מדברי הרב המחבר </w:t>
      </w:r>
      <w:r w:rsidRPr="00D32681">
        <w:rPr>
          <w:rFonts w:cs="Times New Roman" w:hint="cs"/>
          <w:snapToGrid w:val="0"/>
          <w:sz w:val="23"/>
          <w:szCs w:val="23"/>
          <w:rtl/>
          <w:lang w:val="en-US" w:eastAsia="en-US"/>
        </w:rPr>
        <w:t>[</w:t>
      </w:r>
      <w:r w:rsidRPr="00D32681">
        <w:rPr>
          <w:rFonts w:cs="Times New Roman"/>
          <w:snapToGrid w:val="0"/>
          <w:sz w:val="23"/>
          <w:szCs w:val="23"/>
          <w:rtl/>
          <w:lang w:val="en-US" w:eastAsia="en-US"/>
        </w:rPr>
        <w:t>=ספר החינוך</w:t>
      </w:r>
      <w:r w:rsidRPr="00D32681">
        <w:rPr>
          <w:rFonts w:cs="Times New Roman" w:hint="cs"/>
          <w:snapToGrid w:val="0"/>
          <w:sz w:val="23"/>
          <w:szCs w:val="23"/>
          <w:rtl/>
          <w:lang w:val="en-US" w:eastAsia="en-US"/>
        </w:rPr>
        <w:t>]</w:t>
      </w:r>
      <w:r w:rsidRPr="00D32681">
        <w:rPr>
          <w:rFonts w:cs="Times New Roman"/>
          <w:snapToGrid w:val="0"/>
          <w:sz w:val="23"/>
          <w:szCs w:val="23"/>
          <w:rtl/>
          <w:lang w:val="en-US" w:eastAsia="en-US"/>
        </w:rPr>
        <w:t xml:space="preserve"> וכן מדברי הרמב"ם, נראה </w:t>
      </w:r>
      <w:proofErr w:type="spellStart"/>
      <w:r w:rsidRPr="00D32681">
        <w:rPr>
          <w:rFonts w:cs="Times New Roman"/>
          <w:snapToGrid w:val="0"/>
          <w:sz w:val="23"/>
          <w:szCs w:val="23"/>
          <w:rtl/>
          <w:lang w:val="en-US" w:eastAsia="en-US"/>
        </w:rPr>
        <w:t>דפסוק</w:t>
      </w:r>
      <w:proofErr w:type="spellEnd"/>
      <w:r w:rsidRPr="00D32681">
        <w:rPr>
          <w:rFonts w:cs="Times New Roman"/>
          <w:snapToGrid w:val="0"/>
          <w:sz w:val="23"/>
          <w:szCs w:val="23"/>
          <w:rtl/>
          <w:lang w:val="en-US" w:eastAsia="en-US"/>
        </w:rPr>
        <w:t xml:space="preserve"> זה </w:t>
      </w:r>
      <w:proofErr w:type="spellStart"/>
      <w:r w:rsidRPr="00D32681">
        <w:rPr>
          <w:rFonts w:cs="Times New Roman"/>
          <w:snapToGrid w:val="0"/>
          <w:sz w:val="23"/>
          <w:szCs w:val="23"/>
          <w:rtl/>
          <w:lang w:val="en-US" w:eastAsia="en-US"/>
        </w:rPr>
        <w:t>דלפני</w:t>
      </w:r>
      <w:proofErr w:type="spellEnd"/>
      <w:r w:rsidRPr="00D32681">
        <w:rPr>
          <w:rFonts w:cs="Times New Roman"/>
          <w:snapToGrid w:val="0"/>
          <w:sz w:val="23"/>
          <w:szCs w:val="23"/>
          <w:rtl/>
          <w:lang w:val="en-US" w:eastAsia="en-US"/>
        </w:rPr>
        <w:t xml:space="preserve"> עיוור יצא לגמרי מפשוטו, </w:t>
      </w:r>
      <w:proofErr w:type="spellStart"/>
      <w:r w:rsidRPr="00D32681">
        <w:rPr>
          <w:rFonts w:cs="Times New Roman"/>
          <w:snapToGrid w:val="0"/>
          <w:sz w:val="23"/>
          <w:szCs w:val="23"/>
          <w:rtl/>
          <w:lang w:val="en-US" w:eastAsia="en-US"/>
        </w:rPr>
        <w:t>דאם</w:t>
      </w:r>
      <w:proofErr w:type="spellEnd"/>
      <w:r w:rsidRPr="00D32681">
        <w:rPr>
          <w:rFonts w:cs="Times New Roman"/>
          <w:snapToGrid w:val="0"/>
          <w:sz w:val="23"/>
          <w:szCs w:val="23"/>
          <w:rtl/>
          <w:lang w:val="en-US" w:eastAsia="en-US"/>
        </w:rPr>
        <w:t xml:space="preserve"> נתן מכשול ממש, אבן לפני עיוור, אינו עובר</w:t>
      </w:r>
      <w:r w:rsidRPr="00D32681">
        <w:rPr>
          <w:rFonts w:cs="Times New Roman" w:hint="cs"/>
          <w:snapToGrid w:val="0"/>
          <w:sz w:val="23"/>
          <w:szCs w:val="23"/>
          <w:rtl/>
          <w:lang w:val="en-US" w:eastAsia="en-US"/>
        </w:rPr>
        <w:t xml:space="preserve">" (סביב מצווה </w:t>
      </w:r>
      <w:proofErr w:type="spellStart"/>
      <w:r w:rsidRPr="00D32681">
        <w:rPr>
          <w:rFonts w:cs="Times New Roman" w:hint="cs"/>
          <w:snapToGrid w:val="0"/>
          <w:sz w:val="23"/>
          <w:szCs w:val="23"/>
          <w:rtl/>
          <w:lang w:val="en-US" w:eastAsia="en-US"/>
        </w:rPr>
        <w:t>רלב</w:t>
      </w:r>
      <w:proofErr w:type="spellEnd"/>
      <w:r w:rsidRPr="00D32681">
        <w:rPr>
          <w:rFonts w:cs="Times New Roman" w:hint="cs"/>
          <w:snapToGrid w:val="0"/>
          <w:sz w:val="23"/>
          <w:szCs w:val="23"/>
          <w:rtl/>
          <w:lang w:val="en-US" w:eastAsia="en-US"/>
        </w:rPr>
        <w:t xml:space="preserve">). </w:t>
      </w:r>
      <w:proofErr w:type="spellStart"/>
      <w:r w:rsidRPr="00D32681">
        <w:rPr>
          <w:rFonts w:cs="Times New Roman" w:hint="cs"/>
          <w:snapToGrid w:val="0"/>
          <w:sz w:val="23"/>
          <w:szCs w:val="23"/>
          <w:rtl/>
          <w:lang w:val="en-US" w:eastAsia="en-US"/>
        </w:rPr>
        <w:t>שוחטמן</w:t>
      </w:r>
      <w:proofErr w:type="spellEnd"/>
      <w:r w:rsidRPr="00D32681">
        <w:rPr>
          <w:rFonts w:cs="Times New Roman" w:hint="cs"/>
          <w:snapToGrid w:val="0"/>
          <w:sz w:val="23"/>
          <w:szCs w:val="23"/>
          <w:rtl/>
          <w:lang w:val="en-US" w:eastAsia="en-US"/>
        </w:rPr>
        <w:t xml:space="preserve"> טוען במאמרו הנ"ל שרמב"ם לא חולק על רמב"ן בעיקרון</w:t>
      </w:r>
      <w:r w:rsidRPr="00D32681">
        <w:rPr>
          <w:rFonts w:cs="Times New Roman"/>
          <w:snapToGrid w:val="0"/>
          <w:sz w:val="23"/>
          <w:szCs w:val="23"/>
          <w:rtl/>
          <w:lang w:val="en-US" w:eastAsia="en-US"/>
        </w:rPr>
        <w:t xml:space="preserve">, </w:t>
      </w:r>
      <w:r w:rsidRPr="00D32681">
        <w:rPr>
          <w:rFonts w:cs="Times New Roman" w:hint="cs"/>
          <w:snapToGrid w:val="0"/>
          <w:sz w:val="23"/>
          <w:szCs w:val="23"/>
          <w:rtl/>
          <w:lang w:val="en-US" w:eastAsia="en-US"/>
        </w:rPr>
        <w:t>ולדעתו של רמב"ם הלכות הפשט מחייבות אף הן, אלא שרמב"ם לא ראה להזכיר</w:t>
      </w:r>
      <w:r>
        <w:rPr>
          <w:rFonts w:cs="Times New Roman" w:hint="cs"/>
          <w:snapToGrid w:val="0"/>
          <w:sz w:val="23"/>
          <w:szCs w:val="23"/>
          <w:rtl/>
          <w:lang w:val="en-US" w:eastAsia="en-US"/>
        </w:rPr>
        <w:t>ן</w:t>
      </w:r>
      <w:r w:rsidRPr="00D32681">
        <w:rPr>
          <w:rFonts w:cs="Times New Roman" w:hint="cs"/>
          <w:snapToGrid w:val="0"/>
          <w:sz w:val="23"/>
          <w:szCs w:val="23"/>
          <w:rtl/>
          <w:lang w:val="en-US" w:eastAsia="en-US"/>
        </w:rPr>
        <w:t xml:space="preserve"> בספרו "משנה תורה".</w:t>
      </w:r>
      <w:r w:rsidRPr="00D32681">
        <w:rPr>
          <w:rFonts w:cs="Times New Roman" w:hint="cs"/>
          <w:sz w:val="23"/>
          <w:szCs w:val="23"/>
          <w:rtl/>
        </w:rPr>
        <w:t xml:space="preserve"> </w:t>
      </w:r>
    </w:p>
  </w:footnote>
  <w:footnote w:id="28">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hint="cs"/>
          <w:sz w:val="23"/>
          <w:szCs w:val="23"/>
          <w:rtl/>
        </w:rPr>
        <w:t xml:space="preserve">השאלה ותירוצה מיוחסות לרבנו תם, בתוספות </w:t>
      </w:r>
      <w:proofErr w:type="spellStart"/>
      <w:r w:rsidRPr="00D32681">
        <w:rPr>
          <w:rFonts w:cs="Times New Roman" w:hint="cs"/>
          <w:sz w:val="23"/>
          <w:szCs w:val="23"/>
          <w:rtl/>
        </w:rPr>
        <w:t>הר"ש</w:t>
      </w:r>
      <w:proofErr w:type="spellEnd"/>
      <w:r w:rsidRPr="00D32681">
        <w:rPr>
          <w:rFonts w:cs="Times New Roman" w:hint="cs"/>
          <w:sz w:val="23"/>
          <w:szCs w:val="23"/>
          <w:rtl/>
        </w:rPr>
        <w:t xml:space="preserve"> משאנץ (מ"י בלוי [מהדיר], שיטת הקדמונים על עבודה זרה, ניו יורק תשכ"ט, עמ' </w:t>
      </w:r>
      <w:proofErr w:type="spellStart"/>
      <w:r w:rsidRPr="00D32681">
        <w:rPr>
          <w:rFonts w:cs="Times New Roman" w:hint="cs"/>
          <w:sz w:val="23"/>
          <w:szCs w:val="23"/>
          <w:rtl/>
        </w:rPr>
        <w:t>קכא</w:t>
      </w:r>
      <w:proofErr w:type="spellEnd"/>
      <w:r w:rsidRPr="00D32681">
        <w:rPr>
          <w:rFonts w:cs="Times New Roman" w:hint="cs"/>
          <w:sz w:val="23"/>
          <w:szCs w:val="23"/>
          <w:rtl/>
        </w:rPr>
        <w:t xml:space="preserve">), וכך בתוספות ר"י </w:t>
      </w:r>
      <w:proofErr w:type="spellStart"/>
      <w:r w:rsidRPr="00D32681">
        <w:rPr>
          <w:rFonts w:cs="Times New Roman" w:hint="cs"/>
          <w:sz w:val="23"/>
          <w:szCs w:val="23"/>
          <w:rtl/>
        </w:rPr>
        <w:t>מבירנא</w:t>
      </w:r>
      <w:proofErr w:type="spellEnd"/>
      <w:r w:rsidRPr="00D32681">
        <w:rPr>
          <w:rFonts w:cs="Times New Roman" w:hint="cs"/>
          <w:sz w:val="23"/>
          <w:szCs w:val="23"/>
          <w:rtl/>
        </w:rPr>
        <w:t xml:space="preserve"> (שם, עמ' קמו, ד"ה "</w:t>
      </w:r>
      <w:proofErr w:type="spellStart"/>
      <w:r w:rsidRPr="00D32681">
        <w:rPr>
          <w:rFonts w:cs="Times New Roman" w:hint="cs"/>
          <w:sz w:val="23"/>
          <w:szCs w:val="23"/>
          <w:rtl/>
        </w:rPr>
        <w:t>דכתיב</w:t>
      </w:r>
      <w:proofErr w:type="spellEnd"/>
      <w:r w:rsidRPr="00D32681">
        <w:rPr>
          <w:rFonts w:cs="Times New Roman" w:hint="cs"/>
          <w:sz w:val="23"/>
          <w:szCs w:val="23"/>
          <w:rtl/>
        </w:rPr>
        <w:t>"). שני בעלי התוספות הנזכרים הם מתלמידי ר"י הזקן. גם ר' חננאל הנזכר בתוספות הנדפסים הוא בנו ותלמידו המובהק של ר"י. מכאן שהמתודה המוצגת בתוספות אלו מקורה בבית מדרשם של ראשוני בעלי התוספות, הסוללים את דרך הלימוד הצרפתית.</w:t>
      </w:r>
    </w:p>
  </w:footnote>
  <w:footnote w:id="29">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sz w:val="23"/>
          <w:szCs w:val="23"/>
          <w:vertAlign w:val="superscript"/>
          <w:rtl/>
        </w:rPr>
        <w:t xml:space="preserve"> </w:t>
      </w:r>
      <w:r w:rsidRPr="00D32681">
        <w:rPr>
          <w:rFonts w:cs="Times New Roman" w:hint="cs"/>
          <w:sz w:val="23"/>
          <w:szCs w:val="23"/>
          <w:rtl/>
        </w:rPr>
        <w:tab/>
      </w:r>
      <w:r w:rsidRPr="00D32681">
        <w:rPr>
          <w:rFonts w:cs="Times New Roman" w:hint="cs"/>
          <w:sz w:val="23"/>
          <w:szCs w:val="23"/>
          <w:rtl/>
        </w:rPr>
        <w:t xml:space="preserve">דומה שתירוצם של בעלי התוספות אינו עונה לשאלה על ספר מלכים, כיוון שפסוקי ספר מלכים ודברי הימים מצטטים את הפסוק המקראי בשלמותו על שני חלקיו, לכן קשה לומר שגם כאן הכוונה רק לחלקו השני. </w:t>
      </w:r>
    </w:p>
  </w:footnote>
  <w:footnote w:id="30">
    <w:p w:rsidR="001A1A85" w:rsidRPr="00D32681" w:rsidRDefault="001A1A85" w:rsidP="008E1F2B">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sz w:val="23"/>
          <w:szCs w:val="23"/>
          <w:vertAlign w:val="superscript"/>
          <w:rtl/>
        </w:rPr>
        <w:t xml:space="preserve"> </w:t>
      </w:r>
      <w:r w:rsidRPr="00D32681">
        <w:rPr>
          <w:rFonts w:cs="Times New Roman" w:hint="cs"/>
          <w:sz w:val="23"/>
          <w:szCs w:val="23"/>
          <w:rtl/>
        </w:rPr>
        <w:tab/>
      </w:r>
      <w:r w:rsidRPr="00D32681">
        <w:rPr>
          <w:rFonts w:cs="Times New Roman" w:hint="cs"/>
          <w:sz w:val="23"/>
          <w:szCs w:val="23"/>
          <w:rtl/>
        </w:rPr>
        <w:t>הזכרתי את רש"י כראשון בין פרשני צרפת המציגים הפרדה בין הפשט להלכת חז"ל, ויש לסייג את הדברים, כיוון שמקורותיו של רש"י הם בעיקר דברי חז"ל, ובפירושו ככלל לא נמצא פירושים הנוגדים את דבריהם. בכל זאת ההבחנה בין פשט לדרש מאפיינת את עבודתו הפרשנית. ראו הפרק "דרכו של רש"י בהבאת מדרשים" (י' נבו, פרשנות המקרא הצרפתית, רחובות [ללא ציון שנת הוצאה], עמ' 11</w:t>
      </w:r>
      <w:r w:rsidRPr="00D32681">
        <w:rPr>
          <w:rFonts w:cs="Times New Roman" w:hint="cs"/>
          <w:sz w:val="23"/>
          <w:szCs w:val="23"/>
          <w:rtl/>
        </w:rPr>
        <w:noBreakHyphen/>
        <w:t xml:space="preserve">30). כאן ראויה לציון גם תופעת פירושיו של רש"י למקראות בתוך פירושו לתלמוד. פעמים רבות פירושי מקראות אלה מאוד שונים מפירושיו למקרא. את התופעה הסביר א"ה וייס: "שבפירושו לגמרא יפרש לפי כונתם [של חכמי התלמוד]... ומשתדל להצדיק פירושם על פי יסודי הלשון תחת אשר בפירושו למקרא מבאר לפי דעתו בפירושו" (א"ה וייס, תולדות רבינו שלמה בר יצחק, וויען תרמ"ב, עמ' 35). וראו תגובתו של יואל </w:t>
      </w:r>
      <w:proofErr w:type="spellStart"/>
      <w:r>
        <w:rPr>
          <w:rFonts w:cs="Times New Roman" w:hint="cs"/>
          <w:sz w:val="23"/>
          <w:szCs w:val="23"/>
          <w:rtl/>
        </w:rPr>
        <w:t>פלורסהיים</w:t>
      </w:r>
      <w:proofErr w:type="spellEnd"/>
      <w:r w:rsidRPr="00D32681">
        <w:rPr>
          <w:rFonts w:cs="Times New Roman" w:hint="cs"/>
          <w:sz w:val="23"/>
          <w:szCs w:val="23"/>
          <w:rtl/>
        </w:rPr>
        <w:t xml:space="preserve"> שציין מחקרים רבים הטוענים שאין בסברה זו להסביר רבים מהשינויים (י' פלורסהיים, רש"י למקרא בפירושו לתלמוד א, ירושלים תשמ"א, עמ' 9</w:t>
      </w:r>
      <w:r w:rsidRPr="00D32681">
        <w:rPr>
          <w:rFonts w:cs="Times New Roman" w:hint="cs"/>
          <w:sz w:val="23"/>
          <w:szCs w:val="23"/>
          <w:rtl/>
        </w:rPr>
        <w:noBreakHyphen/>
        <w:t>10) וראו א' גרוסמן, רש"י, ירושלים 2006, עמ' 128</w:t>
      </w:r>
      <w:r w:rsidRPr="00D32681">
        <w:rPr>
          <w:rFonts w:cs="Times New Roman" w:hint="cs"/>
          <w:sz w:val="23"/>
          <w:szCs w:val="23"/>
          <w:rtl/>
        </w:rPr>
        <w:noBreakHyphen/>
        <w:t xml:space="preserve">129. </w:t>
      </w:r>
    </w:p>
  </w:footnote>
  <w:footnote w:id="31">
    <w:p w:rsidR="001A1A85" w:rsidRPr="00D32681" w:rsidRDefault="001A1A85" w:rsidP="00D32681">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sz w:val="23"/>
          <w:szCs w:val="23"/>
          <w:vertAlign w:val="superscript"/>
          <w:rtl/>
        </w:rPr>
        <w:t xml:space="preserve"> </w:t>
      </w:r>
      <w:r w:rsidRPr="00D32681">
        <w:rPr>
          <w:rFonts w:cs="Times New Roman" w:hint="cs"/>
          <w:sz w:val="23"/>
          <w:szCs w:val="23"/>
          <w:rtl/>
        </w:rPr>
        <w:tab/>
      </w:r>
      <w:r w:rsidRPr="00D32681">
        <w:rPr>
          <w:rFonts w:cs="Times New Roman" w:hint="cs"/>
          <w:sz w:val="23"/>
          <w:szCs w:val="23"/>
          <w:rtl/>
        </w:rPr>
        <w:t xml:space="preserve">בין ממשיכיו של רש"י בפירוש המקרא בצרפת יש להבחין בבירור בין קבוצת בעלי הפשט הידועים לנו </w:t>
      </w:r>
      <w:proofErr w:type="spellStart"/>
      <w:r w:rsidRPr="00D32681">
        <w:rPr>
          <w:rFonts w:cs="Times New Roman" w:hint="cs"/>
          <w:sz w:val="23"/>
          <w:szCs w:val="23"/>
          <w:rtl/>
        </w:rPr>
        <w:t>בשמותם</w:t>
      </w:r>
      <w:proofErr w:type="spellEnd"/>
      <w:r w:rsidRPr="00D32681">
        <w:rPr>
          <w:rFonts w:cs="Times New Roman" w:hint="cs"/>
          <w:sz w:val="23"/>
          <w:szCs w:val="23"/>
          <w:rtl/>
        </w:rPr>
        <w:t xml:space="preserve"> – ר' יוסף קרא, רשב"ם, ר' יוסף בכור שור, ר' אליעזר מבלגנצי ור' חזקיה בר מנוח (חזקוני), ובין הקבוצה האנונימית המכונה "בעלי התוספות", שסגנונה הפרשני הוא פרשנות מדרשית. כמה מפירושיה של קבוצה זו ימצא הקורא בקבצים "דעת זקנים" ו"הדר זקנים" שנדפסו בכמה מהדורות של חומשים. ראו מ' גרינברג, "פרשני צרפת", בתוך הנ"ל (עורך), פרשנות המקרא היהודית, ירושלים תשמ"ג, עמ' 68</w:t>
      </w:r>
      <w:r w:rsidRPr="00D32681">
        <w:rPr>
          <w:rFonts w:cs="Times New Roman" w:hint="cs"/>
          <w:sz w:val="23"/>
          <w:szCs w:val="23"/>
          <w:rtl/>
        </w:rPr>
        <w:noBreakHyphen/>
        <w:t>86.</w:t>
      </w:r>
    </w:p>
  </w:footnote>
  <w:footnote w:id="32">
    <w:p w:rsidR="001A1A85" w:rsidRPr="00D32681" w:rsidRDefault="001A1A85" w:rsidP="00D32681">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hint="cs"/>
          <w:sz w:val="23"/>
          <w:szCs w:val="23"/>
          <w:rtl/>
        </w:rPr>
        <w:t>את הדימוי על כלי העבודה של בעלי התוספות שבהם משתמש רמב"ן לקחתי ממאמרו של</w:t>
      </w:r>
      <w:r w:rsidRPr="00D32681">
        <w:rPr>
          <w:rFonts w:cs="Times New Roman"/>
          <w:sz w:val="23"/>
          <w:szCs w:val="23"/>
          <w:rtl/>
        </w:rPr>
        <w:t xml:space="preserve"> מ</w:t>
      </w:r>
      <w:r w:rsidRPr="00D32681">
        <w:rPr>
          <w:rFonts w:cs="Times New Roman" w:hint="cs"/>
          <w:sz w:val="23"/>
          <w:szCs w:val="23"/>
          <w:rtl/>
        </w:rPr>
        <w:t>שה</w:t>
      </w:r>
      <w:r w:rsidRPr="00D32681">
        <w:rPr>
          <w:rFonts w:cs="Times New Roman"/>
          <w:sz w:val="23"/>
          <w:szCs w:val="23"/>
          <w:rtl/>
        </w:rPr>
        <w:t xml:space="preserve"> </w:t>
      </w:r>
      <w:proofErr w:type="spellStart"/>
      <w:r w:rsidRPr="00D32681">
        <w:rPr>
          <w:rFonts w:cs="Times New Roman"/>
          <w:sz w:val="23"/>
          <w:szCs w:val="23"/>
          <w:rtl/>
        </w:rPr>
        <w:t>הלברטל</w:t>
      </w:r>
      <w:proofErr w:type="spellEnd"/>
      <w:r w:rsidRPr="00D32681">
        <w:rPr>
          <w:rFonts w:cs="Times New Roman"/>
          <w:sz w:val="23"/>
          <w:szCs w:val="23"/>
          <w:rtl/>
        </w:rPr>
        <w:t xml:space="preserve"> </w:t>
      </w:r>
      <w:r w:rsidRPr="00D32681">
        <w:rPr>
          <w:rFonts w:cs="Times New Roman" w:hint="cs"/>
          <w:sz w:val="23"/>
          <w:szCs w:val="23"/>
          <w:rtl/>
        </w:rPr>
        <w:t>על</w:t>
      </w:r>
      <w:r w:rsidRPr="00D32681">
        <w:rPr>
          <w:rFonts w:cs="Times New Roman"/>
          <w:sz w:val="23"/>
          <w:szCs w:val="23"/>
          <w:rtl/>
        </w:rPr>
        <w:t xml:space="preserve"> דרכי עבודתו של רמב"ן בפרשנותו לתלמוד: "הרמב"ן חמוש באותם כלי עבודה של בעלי ההלכה במאה הי"ב, ועדשות המיקרוסקופ והטלסקופ שלו מלוטשות לא פחות מאלה של קודמיו. </w:t>
      </w:r>
      <w:r w:rsidRPr="00D32681">
        <w:rPr>
          <w:rFonts w:cs="Times New Roman" w:hint="cs"/>
          <w:sz w:val="23"/>
          <w:szCs w:val="23"/>
          <w:rtl/>
        </w:rPr>
        <w:t>בכישרונ</w:t>
      </w:r>
      <w:r w:rsidRPr="00D32681">
        <w:rPr>
          <w:rFonts w:cs="Times New Roman" w:hint="eastAsia"/>
          <w:sz w:val="23"/>
          <w:szCs w:val="23"/>
          <w:rtl/>
        </w:rPr>
        <w:t>ו</w:t>
      </w:r>
      <w:r w:rsidRPr="00D32681">
        <w:rPr>
          <w:rFonts w:cs="Times New Roman"/>
          <w:sz w:val="23"/>
          <w:szCs w:val="23"/>
          <w:rtl/>
        </w:rPr>
        <w:t xml:space="preserve"> המושגי האנליטי אין הוא נופל מרבנו תם או מהראב"ד, שמאופני הניתוח והמחשבה שלהם הוא הושפע עמוקות</w:t>
      </w:r>
      <w:r w:rsidRPr="00D32681">
        <w:rPr>
          <w:rFonts w:cs="Times New Roman" w:hint="cs"/>
          <w:sz w:val="23"/>
          <w:szCs w:val="23"/>
          <w:rtl/>
        </w:rPr>
        <w:t>...</w:t>
      </w:r>
      <w:r w:rsidRPr="00D32681">
        <w:rPr>
          <w:rFonts w:cs="Times New Roman"/>
          <w:sz w:val="23"/>
          <w:szCs w:val="23"/>
          <w:rtl/>
        </w:rPr>
        <w:t xml:space="preserve"> הוא אף מחדד את הכלים האלה ומשייף אותם עד לכדי שלמות" (מ' הלברטל</w:t>
      </w:r>
      <w:r w:rsidRPr="00D32681">
        <w:rPr>
          <w:rFonts w:cs="Times New Roman" w:hint="cs"/>
          <w:sz w:val="23"/>
          <w:szCs w:val="23"/>
          <w:rtl/>
        </w:rPr>
        <w:t>,</w:t>
      </w:r>
      <w:r w:rsidRPr="00D32681">
        <w:rPr>
          <w:rFonts w:cs="Times New Roman"/>
          <w:sz w:val="23"/>
          <w:szCs w:val="23"/>
          <w:rtl/>
        </w:rPr>
        <w:t xml:space="preserve"> </w:t>
      </w:r>
      <w:r>
        <w:rPr>
          <w:rFonts w:cs="Times New Roman" w:hint="cs"/>
          <w:sz w:val="23"/>
          <w:szCs w:val="23"/>
          <w:rtl/>
        </w:rPr>
        <w:t>"</w:t>
      </w:r>
      <w:r w:rsidRPr="00D32681">
        <w:rPr>
          <w:rFonts w:cs="Times New Roman"/>
          <w:sz w:val="23"/>
          <w:szCs w:val="23"/>
          <w:rtl/>
        </w:rPr>
        <w:t>המנהג וההיסטוריה של ההלכה בתורתו של הרמב"ן</w:t>
      </w:r>
      <w:r>
        <w:rPr>
          <w:rFonts w:cs="Times New Roman" w:hint="cs"/>
          <w:sz w:val="23"/>
          <w:szCs w:val="23"/>
          <w:rtl/>
        </w:rPr>
        <w:t>"</w:t>
      </w:r>
      <w:r w:rsidRPr="00D32681">
        <w:rPr>
          <w:rFonts w:cs="Times New Roman"/>
          <w:sz w:val="23"/>
          <w:szCs w:val="23"/>
          <w:rtl/>
        </w:rPr>
        <w:t>, ציון</w:t>
      </w:r>
      <w:r w:rsidRPr="00D32681">
        <w:rPr>
          <w:rFonts w:cs="Times New Roman"/>
          <w:b/>
          <w:bCs/>
          <w:sz w:val="23"/>
          <w:szCs w:val="23"/>
          <w:rtl/>
        </w:rPr>
        <w:t xml:space="preserve"> </w:t>
      </w:r>
      <w:proofErr w:type="spellStart"/>
      <w:r w:rsidRPr="00D32681">
        <w:rPr>
          <w:rFonts w:cs="Times New Roman"/>
          <w:sz w:val="23"/>
          <w:szCs w:val="23"/>
          <w:rtl/>
        </w:rPr>
        <w:t>סז</w:t>
      </w:r>
      <w:proofErr w:type="spellEnd"/>
      <w:r w:rsidRPr="00D32681">
        <w:rPr>
          <w:rFonts w:cs="Times New Roman"/>
          <w:sz w:val="23"/>
          <w:szCs w:val="23"/>
          <w:rtl/>
        </w:rPr>
        <w:t xml:space="preserve"> </w:t>
      </w:r>
      <w:r w:rsidRPr="00D32681">
        <w:rPr>
          <w:rFonts w:cs="Times New Roman" w:hint="cs"/>
          <w:sz w:val="23"/>
          <w:szCs w:val="23"/>
          <w:rtl/>
        </w:rPr>
        <w:t>[</w:t>
      </w:r>
      <w:r w:rsidRPr="00D32681">
        <w:rPr>
          <w:rFonts w:cs="Times New Roman"/>
          <w:sz w:val="23"/>
          <w:szCs w:val="23"/>
          <w:rtl/>
        </w:rPr>
        <w:t>תשס"ב</w:t>
      </w:r>
      <w:r w:rsidRPr="00D32681">
        <w:rPr>
          <w:rFonts w:cs="Times New Roman" w:hint="cs"/>
          <w:sz w:val="23"/>
          <w:szCs w:val="23"/>
          <w:rtl/>
        </w:rPr>
        <w:t>]</w:t>
      </w:r>
      <w:r>
        <w:rPr>
          <w:rFonts w:cs="Times New Roman" w:hint="cs"/>
          <w:sz w:val="23"/>
          <w:szCs w:val="23"/>
          <w:rtl/>
        </w:rPr>
        <w:t>,</w:t>
      </w:r>
      <w:r w:rsidRPr="00D32681">
        <w:rPr>
          <w:rFonts w:cs="Times New Roman"/>
          <w:sz w:val="23"/>
          <w:szCs w:val="23"/>
          <w:rtl/>
        </w:rPr>
        <w:t xml:space="preserve"> עמ' 28</w:t>
      </w:r>
      <w:r w:rsidRPr="00D32681">
        <w:rPr>
          <w:rFonts w:cs="Times New Roman" w:hint="cs"/>
          <w:sz w:val="23"/>
          <w:szCs w:val="23"/>
          <w:rtl/>
        </w:rPr>
        <w:noBreakHyphen/>
      </w:r>
      <w:r w:rsidRPr="00D32681">
        <w:rPr>
          <w:rFonts w:cs="Times New Roman"/>
          <w:sz w:val="23"/>
          <w:szCs w:val="23"/>
          <w:rtl/>
        </w:rPr>
        <w:t>29</w:t>
      </w:r>
      <w:r w:rsidRPr="00D32681">
        <w:rPr>
          <w:rFonts w:cs="Times New Roman" w:hint="cs"/>
          <w:sz w:val="23"/>
          <w:szCs w:val="23"/>
          <w:rtl/>
        </w:rPr>
        <w:t xml:space="preserve">; הנ"ל, על דרך האמת </w:t>
      </w:r>
      <w:r w:rsidRPr="00D32681">
        <w:rPr>
          <w:rFonts w:cs="Times New Roman"/>
          <w:sz w:val="23"/>
          <w:szCs w:val="23"/>
          <w:rtl/>
        </w:rPr>
        <w:t>–</w:t>
      </w:r>
      <w:r w:rsidRPr="00D32681">
        <w:rPr>
          <w:rFonts w:cs="Times New Roman" w:hint="cs"/>
          <w:sz w:val="23"/>
          <w:szCs w:val="23"/>
          <w:rtl/>
        </w:rPr>
        <w:t xml:space="preserve"> הרמב"ן ויצירתה של מסורת, ירושלים תשס"ו, עמ' 78).</w:t>
      </w:r>
    </w:p>
  </w:footnote>
  <w:footnote w:id="33">
    <w:p w:rsidR="001A1A85" w:rsidRPr="00D32681" w:rsidRDefault="001A1A85" w:rsidP="00D32681">
      <w:pPr>
        <w:pStyle w:val="a4"/>
        <w:tabs>
          <w:tab w:val="left" w:pos="284"/>
          <w:tab w:val="left" w:pos="397"/>
          <w:tab w:val="left" w:pos="51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ab/>
      </w:r>
      <w:r w:rsidRPr="00D32681">
        <w:rPr>
          <w:rStyle w:val="a3"/>
          <w:rFonts w:cs="Times New Roman"/>
          <w:sz w:val="23"/>
          <w:szCs w:val="23"/>
          <w:vertAlign w:val="baseline"/>
          <w:rtl/>
        </w:rPr>
        <w:t xml:space="preserve">ראו על </w:t>
      </w:r>
      <w:r w:rsidRPr="00D32681">
        <w:rPr>
          <w:rFonts w:cs="Times New Roman" w:hint="cs"/>
          <w:sz w:val="23"/>
          <w:szCs w:val="23"/>
          <w:rtl/>
        </w:rPr>
        <w:t>זה</w:t>
      </w:r>
      <w:r w:rsidRPr="00D32681">
        <w:rPr>
          <w:rStyle w:val="a3"/>
          <w:rFonts w:cs="Times New Roman"/>
          <w:sz w:val="23"/>
          <w:szCs w:val="23"/>
          <w:vertAlign w:val="baseline"/>
          <w:rtl/>
        </w:rPr>
        <w:t xml:space="preserve"> ש</w:t>
      </w:r>
      <w:r w:rsidRPr="00D32681">
        <w:rPr>
          <w:rFonts w:cs="Times New Roman" w:hint="cs"/>
          <w:sz w:val="23"/>
          <w:szCs w:val="23"/>
          <w:rtl/>
        </w:rPr>
        <w:t>'</w:t>
      </w:r>
      <w:r w:rsidRPr="00D32681">
        <w:rPr>
          <w:rStyle w:val="a3"/>
          <w:rFonts w:cs="Times New Roman"/>
          <w:sz w:val="23"/>
          <w:szCs w:val="23"/>
          <w:vertAlign w:val="baseline"/>
          <w:rtl/>
        </w:rPr>
        <w:t xml:space="preserve"> קמין, רש"י</w:t>
      </w:r>
      <w:r w:rsidRPr="00D32681">
        <w:rPr>
          <w:rFonts w:cs="Times New Roman" w:hint="cs"/>
          <w:sz w:val="23"/>
          <w:szCs w:val="23"/>
          <w:rtl/>
        </w:rPr>
        <w:t xml:space="preserve"> –</w:t>
      </w:r>
      <w:r w:rsidRPr="00D32681">
        <w:rPr>
          <w:rStyle w:val="a3"/>
          <w:rFonts w:cs="Times New Roman"/>
          <w:sz w:val="23"/>
          <w:szCs w:val="23"/>
          <w:vertAlign w:val="baseline"/>
          <w:rtl/>
        </w:rPr>
        <w:t xml:space="preserve"> פשוטו של מקרא ומדרשו של מקרא, ירושלים תשמ"ו</w:t>
      </w:r>
      <w:r w:rsidRPr="00D32681">
        <w:rPr>
          <w:rFonts w:cs="Times New Roman" w:hint="cs"/>
          <w:sz w:val="23"/>
          <w:szCs w:val="23"/>
          <w:rtl/>
        </w:rPr>
        <w:t xml:space="preserve">, </w:t>
      </w:r>
      <w:r w:rsidRPr="00D32681">
        <w:rPr>
          <w:rStyle w:val="a3"/>
          <w:rFonts w:cs="Times New Roman"/>
          <w:sz w:val="23"/>
          <w:szCs w:val="23"/>
          <w:vertAlign w:val="baseline"/>
          <w:rtl/>
        </w:rPr>
        <w:t xml:space="preserve">עמ' 158. קמין כותבת </w:t>
      </w:r>
      <w:r w:rsidRPr="00D32681">
        <w:rPr>
          <w:rFonts w:cs="Times New Roman" w:hint="cs"/>
          <w:sz w:val="23"/>
          <w:szCs w:val="23"/>
          <w:rtl/>
        </w:rPr>
        <w:t xml:space="preserve">על </w:t>
      </w:r>
      <w:r w:rsidRPr="00D32681">
        <w:rPr>
          <w:rStyle w:val="a3"/>
          <w:rFonts w:cs="Times New Roman"/>
          <w:sz w:val="23"/>
          <w:szCs w:val="23"/>
          <w:vertAlign w:val="baseline"/>
          <w:rtl/>
        </w:rPr>
        <w:t xml:space="preserve">אודות </w:t>
      </w:r>
      <w:r w:rsidRPr="00D32681">
        <w:rPr>
          <w:rFonts w:cs="Times New Roman" w:hint="cs"/>
          <w:sz w:val="23"/>
          <w:szCs w:val="23"/>
          <w:rtl/>
        </w:rPr>
        <w:t>"</w:t>
      </w:r>
      <w:r w:rsidRPr="00D32681">
        <w:rPr>
          <w:rStyle w:val="a3"/>
          <w:rFonts w:cs="Times New Roman"/>
          <w:sz w:val="23"/>
          <w:szCs w:val="23"/>
          <w:vertAlign w:val="baseline"/>
          <w:rtl/>
        </w:rPr>
        <w:t>הפירושים הכפולים, פשוטו כנגד מדרשו</w:t>
      </w:r>
      <w:r w:rsidRPr="00D32681">
        <w:rPr>
          <w:rFonts w:cs="Times New Roman" w:hint="cs"/>
          <w:sz w:val="23"/>
          <w:szCs w:val="23"/>
          <w:rtl/>
        </w:rPr>
        <w:t>".</w:t>
      </w:r>
      <w:r w:rsidRPr="00D32681">
        <w:rPr>
          <w:rStyle w:val="a3"/>
          <w:rFonts w:cs="Times New Roman"/>
          <w:sz w:val="23"/>
          <w:szCs w:val="23"/>
          <w:vertAlign w:val="baseline"/>
          <w:rtl/>
        </w:rPr>
        <w:t xml:space="preserve"> </w:t>
      </w:r>
      <w:r w:rsidRPr="00D32681">
        <w:rPr>
          <w:rFonts w:cs="Times New Roman" w:hint="cs"/>
          <w:sz w:val="23"/>
          <w:szCs w:val="23"/>
          <w:rtl/>
        </w:rPr>
        <w:t>ו</w:t>
      </w:r>
      <w:r w:rsidRPr="00D32681">
        <w:rPr>
          <w:rStyle w:val="a3"/>
          <w:rFonts w:cs="Times New Roman"/>
          <w:sz w:val="23"/>
          <w:szCs w:val="23"/>
          <w:vertAlign w:val="baseline"/>
          <w:rtl/>
        </w:rPr>
        <w:t>ראו עוד בעניין זה: א</w:t>
      </w:r>
      <w:r w:rsidRPr="00D32681">
        <w:rPr>
          <w:rFonts w:cs="Times New Roman"/>
          <w:sz w:val="23"/>
          <w:szCs w:val="23"/>
          <w:rtl/>
          <w:lang w:val="en-US"/>
        </w:rPr>
        <w:t>'</w:t>
      </w:r>
      <w:r w:rsidRPr="00D32681">
        <w:rPr>
          <w:rStyle w:val="a3"/>
          <w:rFonts w:cs="Times New Roman"/>
          <w:sz w:val="23"/>
          <w:szCs w:val="23"/>
          <w:vertAlign w:val="baseline"/>
          <w:rtl/>
        </w:rPr>
        <w:t xml:space="preserve"> שפירא, </w:t>
      </w:r>
      <w:r w:rsidRPr="00D32681">
        <w:rPr>
          <w:rFonts w:cs="Times New Roman" w:hint="cs"/>
          <w:sz w:val="23"/>
          <w:szCs w:val="23"/>
          <w:rtl/>
        </w:rPr>
        <w:t>"</w:t>
      </w:r>
      <w:r w:rsidRPr="00D32681">
        <w:rPr>
          <w:rStyle w:val="a3"/>
          <w:rFonts w:cs="Times New Roman"/>
          <w:sz w:val="23"/>
          <w:szCs w:val="23"/>
          <w:vertAlign w:val="baseline"/>
          <w:rtl/>
        </w:rPr>
        <w:t>הפירוש הכפול אצל רש"י: נטייה לדואליזם?</w:t>
      </w:r>
      <w:r w:rsidRPr="00D32681">
        <w:rPr>
          <w:rFonts w:cs="Times New Roman" w:hint="cs"/>
          <w:sz w:val="23"/>
          <w:szCs w:val="23"/>
          <w:rtl/>
        </w:rPr>
        <w:t>",</w:t>
      </w:r>
      <w:r w:rsidRPr="00D32681">
        <w:rPr>
          <w:rStyle w:val="a3"/>
          <w:rFonts w:cs="Times New Roman"/>
          <w:sz w:val="23"/>
          <w:szCs w:val="23"/>
          <w:vertAlign w:val="baseline"/>
          <w:rtl/>
        </w:rPr>
        <w:t xml:space="preserve"> בתוך ש</w:t>
      </w:r>
      <w:r w:rsidRPr="00D32681">
        <w:rPr>
          <w:rFonts w:cs="Times New Roman" w:hint="cs"/>
          <w:sz w:val="23"/>
          <w:szCs w:val="23"/>
          <w:rtl/>
        </w:rPr>
        <w:t>'</w:t>
      </w:r>
      <w:r w:rsidRPr="00D32681">
        <w:rPr>
          <w:rStyle w:val="a3"/>
          <w:rFonts w:cs="Times New Roman"/>
          <w:sz w:val="23"/>
          <w:szCs w:val="23"/>
          <w:vertAlign w:val="baseline"/>
          <w:rtl/>
        </w:rPr>
        <w:t xml:space="preserve"> יפת (ע</w:t>
      </w:r>
      <w:r w:rsidRPr="00D32681">
        <w:rPr>
          <w:rFonts w:cs="Times New Roman" w:hint="cs"/>
          <w:sz w:val="23"/>
          <w:szCs w:val="23"/>
          <w:rtl/>
        </w:rPr>
        <w:t>ורכת</w:t>
      </w:r>
      <w:r w:rsidRPr="00D32681">
        <w:rPr>
          <w:rStyle w:val="a3"/>
          <w:rFonts w:cs="Times New Roman"/>
          <w:sz w:val="23"/>
          <w:szCs w:val="23"/>
          <w:vertAlign w:val="baseline"/>
          <w:rtl/>
        </w:rPr>
        <w:t>)</w:t>
      </w:r>
      <w:r w:rsidRPr="00D32681">
        <w:rPr>
          <w:rFonts w:cs="Times New Roman" w:hint="cs"/>
          <w:sz w:val="23"/>
          <w:szCs w:val="23"/>
          <w:rtl/>
        </w:rPr>
        <w:t>,</w:t>
      </w:r>
      <w:r w:rsidRPr="00D32681">
        <w:rPr>
          <w:rStyle w:val="a3"/>
          <w:rFonts w:cs="Times New Roman"/>
          <w:sz w:val="23"/>
          <w:szCs w:val="23"/>
          <w:vertAlign w:val="baseline"/>
          <w:rtl/>
        </w:rPr>
        <w:t xml:space="preserve"> המקרא בראי מפרשיו, ספר הזיכרון לשרה קמין, ירושלים תשנ"ד, עמ' 287 ואילך. לטענתו</w:t>
      </w:r>
      <w:r w:rsidRPr="00D32681">
        <w:rPr>
          <w:rFonts w:cs="Times New Roman" w:hint="cs"/>
          <w:sz w:val="23"/>
          <w:szCs w:val="23"/>
          <w:rtl/>
        </w:rPr>
        <w:t>,</w:t>
      </w:r>
      <w:r w:rsidRPr="00D32681">
        <w:rPr>
          <w:rStyle w:val="a3"/>
          <w:rFonts w:cs="Times New Roman"/>
          <w:sz w:val="23"/>
          <w:szCs w:val="23"/>
          <w:vertAlign w:val="baseline"/>
          <w:rtl/>
        </w:rPr>
        <w:t xml:space="preserve"> נטייתו של רש"י </w:t>
      </w:r>
      <w:r w:rsidRPr="00D32681">
        <w:rPr>
          <w:rFonts w:cs="Times New Roman" w:hint="cs"/>
          <w:sz w:val="23"/>
          <w:szCs w:val="23"/>
          <w:rtl/>
        </w:rPr>
        <w:t xml:space="preserve">היא </w:t>
      </w:r>
      <w:r w:rsidRPr="00D32681">
        <w:rPr>
          <w:rStyle w:val="a3"/>
          <w:rFonts w:cs="Times New Roman"/>
          <w:sz w:val="23"/>
          <w:szCs w:val="23"/>
          <w:vertAlign w:val="baseline"/>
          <w:rtl/>
        </w:rPr>
        <w:t>לפירושים כפולים דווקא, דהיינו כל פירוש כולל שני פירושים ולא של</w:t>
      </w:r>
      <w:r w:rsidRPr="00D32681">
        <w:rPr>
          <w:rFonts w:cs="Times New Roman" w:hint="cs"/>
          <w:sz w:val="23"/>
          <w:szCs w:val="23"/>
          <w:rtl/>
        </w:rPr>
        <w:t>ו</w:t>
      </w:r>
      <w:r w:rsidRPr="00D32681">
        <w:rPr>
          <w:rStyle w:val="a3"/>
          <w:rFonts w:cs="Times New Roman"/>
          <w:sz w:val="23"/>
          <w:szCs w:val="23"/>
          <w:vertAlign w:val="baseline"/>
          <w:rtl/>
        </w:rPr>
        <w:t xml:space="preserve">שה או יותר. </w:t>
      </w:r>
    </w:p>
  </w:footnote>
  <w:footnote w:id="34">
    <w:p w:rsidR="001A1A85" w:rsidRPr="00D32681" w:rsidRDefault="001A1A85" w:rsidP="004B5035">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sz w:val="23"/>
          <w:szCs w:val="23"/>
          <w:vertAlign w:val="superscript"/>
          <w:rtl/>
        </w:rPr>
        <w:t xml:space="preserve"> </w:t>
      </w:r>
      <w:r w:rsidRPr="00D32681">
        <w:rPr>
          <w:rFonts w:cs="Times New Roman" w:hint="cs"/>
          <w:sz w:val="23"/>
          <w:szCs w:val="23"/>
          <w:vertAlign w:val="superscript"/>
          <w:rtl/>
        </w:rPr>
        <w:tab/>
      </w:r>
      <w:r w:rsidRPr="00D32681">
        <w:rPr>
          <w:rFonts w:cs="Times New Roman" w:hint="cs"/>
          <w:sz w:val="23"/>
          <w:szCs w:val="23"/>
          <w:rtl/>
        </w:rPr>
        <w:t xml:space="preserve">משה </w:t>
      </w:r>
      <w:proofErr w:type="spellStart"/>
      <w:r w:rsidRPr="00D32681">
        <w:rPr>
          <w:rFonts w:cs="Times New Roman" w:hint="cs"/>
          <w:sz w:val="23"/>
          <w:szCs w:val="23"/>
          <w:rtl/>
        </w:rPr>
        <w:t>ארנד</w:t>
      </w:r>
      <w:proofErr w:type="spellEnd"/>
      <w:r w:rsidRPr="00D32681">
        <w:rPr>
          <w:rFonts w:cs="Times New Roman" w:hint="cs"/>
          <w:sz w:val="23"/>
          <w:szCs w:val="23"/>
          <w:rtl/>
        </w:rPr>
        <w:t xml:space="preserve"> (לעיל, הערה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Ref247003568 \h</w:instrText>
      </w:r>
      <w:r>
        <w:rPr>
          <w:rFonts w:cs="Times New Roman"/>
          <w:sz w:val="23"/>
          <w:szCs w:val="23"/>
          <w:rtl/>
        </w:rPr>
        <w:instrText xml:space="preserve"> </w:instrText>
      </w:r>
      <w:r>
        <w:rPr>
          <w:rFonts w:cs="Times New Roman"/>
          <w:sz w:val="23"/>
          <w:szCs w:val="23"/>
          <w:rtl/>
        </w:rPr>
      </w:r>
      <w:r>
        <w:rPr>
          <w:rFonts w:cs="Times New Roman"/>
          <w:sz w:val="23"/>
          <w:szCs w:val="23"/>
          <w:rtl/>
        </w:rPr>
        <w:fldChar w:fldCharType="separate"/>
      </w:r>
      <w:r w:rsidR="00462B4F">
        <w:rPr>
          <w:rFonts w:cs="Times New Roman"/>
          <w:sz w:val="23"/>
          <w:szCs w:val="23"/>
          <w:rtl/>
        </w:rPr>
        <w:t>4</w:t>
      </w:r>
      <w:r>
        <w:rPr>
          <w:rFonts w:cs="Times New Roman"/>
          <w:sz w:val="23"/>
          <w:szCs w:val="23"/>
          <w:rtl/>
        </w:rPr>
        <w:fldChar w:fldCharType="end"/>
      </w:r>
      <w:r w:rsidRPr="00D32681">
        <w:rPr>
          <w:rFonts w:cs="Times New Roman" w:hint="cs"/>
          <w:sz w:val="23"/>
          <w:szCs w:val="23"/>
          <w:rtl/>
        </w:rPr>
        <w:t>, עמ' 26) מציע ארבעה סוגים של תאימות: א) פירושי פשט המתאימים לדרשות; ב) פירושים המתאימים לשיטה ייחודי</w:t>
      </w:r>
      <w:r w:rsidRPr="00D32681">
        <w:rPr>
          <w:rFonts w:cs="Times New Roman" w:hint="eastAsia"/>
          <w:sz w:val="23"/>
          <w:szCs w:val="23"/>
          <w:rtl/>
        </w:rPr>
        <w:t>ת</w:t>
      </w:r>
      <w:r w:rsidRPr="00D32681">
        <w:rPr>
          <w:rFonts w:cs="Times New Roman" w:hint="cs"/>
          <w:sz w:val="23"/>
          <w:szCs w:val="23"/>
          <w:rtl/>
        </w:rPr>
        <w:t xml:space="preserve"> שאין הלכה כמותה, אך היא מופיעה בספרות חז"ל; ג) פירושים הקובעים הלכה שאינה נזכרת בחז"ל אך אינם סותרים את פירושי חז"ל; ד) פירושים הסותרים את ההלכה הפסוקה. </w:t>
      </w:r>
    </w:p>
  </w:footnote>
  <w:footnote w:id="35">
    <w:p w:rsidR="001A1A85" w:rsidRPr="00D32681" w:rsidRDefault="001A1A85" w:rsidP="00D32681">
      <w:pPr>
        <w:tabs>
          <w:tab w:val="left" w:pos="284"/>
          <w:tab w:val="left" w:pos="397"/>
        </w:tabs>
        <w:spacing w:line="270" w:lineRule="exact"/>
        <w:jc w:val="both"/>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hint="eastAsia"/>
          <w:sz w:val="23"/>
          <w:szCs w:val="23"/>
          <w:rtl/>
        </w:rPr>
        <w:t>ספרי</w:t>
      </w:r>
      <w:r w:rsidRPr="00D32681">
        <w:rPr>
          <w:rFonts w:cs="Times New Roman" w:hint="cs"/>
          <w:sz w:val="23"/>
          <w:szCs w:val="23"/>
          <w:rtl/>
        </w:rPr>
        <w:t>,</w:t>
      </w:r>
      <w:r w:rsidRPr="00D32681">
        <w:rPr>
          <w:rFonts w:cs="Times New Roman"/>
          <w:sz w:val="23"/>
          <w:szCs w:val="23"/>
          <w:rtl/>
        </w:rPr>
        <w:t xml:space="preserve"> פרשת כי תצא</w:t>
      </w:r>
      <w:r w:rsidRPr="00D32681">
        <w:rPr>
          <w:rFonts w:cs="Times New Roman" w:hint="cs"/>
          <w:sz w:val="23"/>
          <w:szCs w:val="23"/>
          <w:rtl/>
        </w:rPr>
        <w:t>,</w:t>
      </w:r>
      <w:r w:rsidRPr="00D32681">
        <w:rPr>
          <w:rFonts w:cs="Times New Roman"/>
          <w:sz w:val="23"/>
          <w:szCs w:val="23"/>
          <w:rtl/>
        </w:rPr>
        <w:t xml:space="preserve"> </w:t>
      </w:r>
      <w:proofErr w:type="spellStart"/>
      <w:r w:rsidRPr="00D32681">
        <w:rPr>
          <w:rFonts w:cs="Times New Roman"/>
          <w:sz w:val="23"/>
          <w:szCs w:val="23"/>
          <w:rtl/>
        </w:rPr>
        <w:t>פסקא</w:t>
      </w:r>
      <w:proofErr w:type="spellEnd"/>
      <w:r w:rsidRPr="00D32681">
        <w:rPr>
          <w:rFonts w:cs="Times New Roman"/>
          <w:sz w:val="23"/>
          <w:szCs w:val="23"/>
          <w:rtl/>
        </w:rPr>
        <w:t xml:space="preserve"> </w:t>
      </w:r>
      <w:proofErr w:type="spellStart"/>
      <w:r w:rsidRPr="00D32681">
        <w:rPr>
          <w:rFonts w:cs="Times New Roman"/>
          <w:sz w:val="23"/>
          <w:szCs w:val="23"/>
          <w:rtl/>
        </w:rPr>
        <w:t>רלז</w:t>
      </w:r>
      <w:proofErr w:type="spellEnd"/>
      <w:r w:rsidRPr="00D32681">
        <w:rPr>
          <w:rFonts w:cs="Times New Roman" w:hint="cs"/>
          <w:sz w:val="23"/>
          <w:szCs w:val="23"/>
          <w:rtl/>
        </w:rPr>
        <w:t xml:space="preserve"> (מהדורת פינקלשטיין-הורוביץ, ירושלים</w:t>
      </w:r>
      <w:r w:rsidRPr="00D32681">
        <w:rPr>
          <w:rFonts w:cs="Times New Roman" w:hint="eastAsia"/>
          <w:sz w:val="23"/>
          <w:szCs w:val="23"/>
          <w:rtl/>
        </w:rPr>
        <w:t>–</w:t>
      </w:r>
      <w:r w:rsidRPr="00D32681">
        <w:rPr>
          <w:rFonts w:cs="Times New Roman" w:hint="cs"/>
          <w:sz w:val="23"/>
          <w:szCs w:val="23"/>
          <w:rtl/>
        </w:rPr>
        <w:t>ניו-יורק תשנ"ג, עמ' 269), וב</w:t>
      </w:r>
      <w:r w:rsidRPr="00D32681">
        <w:rPr>
          <w:rFonts w:cs="Times New Roman" w:hint="eastAsia"/>
          <w:sz w:val="23"/>
          <w:szCs w:val="23"/>
          <w:rtl/>
        </w:rPr>
        <w:t>מכילתא</w:t>
      </w:r>
      <w:r w:rsidRPr="00D32681">
        <w:rPr>
          <w:rFonts w:cs="Times New Roman" w:hint="cs"/>
          <w:sz w:val="23"/>
          <w:szCs w:val="23"/>
          <w:rtl/>
        </w:rPr>
        <w:t xml:space="preserve"> דרבי ישמעאל,</w:t>
      </w:r>
      <w:r w:rsidRPr="00D32681">
        <w:rPr>
          <w:rFonts w:cs="Times New Roman"/>
          <w:sz w:val="23"/>
          <w:szCs w:val="23"/>
          <w:rtl/>
        </w:rPr>
        <w:t xml:space="preserve"> פרשת משפטים</w:t>
      </w:r>
      <w:r w:rsidRPr="00D32681">
        <w:rPr>
          <w:rFonts w:cs="Times New Roman" w:hint="cs"/>
          <w:sz w:val="23"/>
          <w:szCs w:val="23"/>
          <w:rtl/>
        </w:rPr>
        <w:t>,</w:t>
      </w:r>
      <w:r w:rsidRPr="00D32681">
        <w:rPr>
          <w:rFonts w:cs="Times New Roman"/>
          <w:sz w:val="23"/>
          <w:szCs w:val="23"/>
          <w:rtl/>
        </w:rPr>
        <w:t xml:space="preserve"> </w:t>
      </w:r>
      <w:proofErr w:type="spellStart"/>
      <w:r w:rsidRPr="00D32681">
        <w:rPr>
          <w:rFonts w:cs="Times New Roman"/>
          <w:sz w:val="23"/>
          <w:szCs w:val="23"/>
          <w:rtl/>
        </w:rPr>
        <w:t>מסכת</w:t>
      </w:r>
      <w:r w:rsidRPr="00D32681">
        <w:rPr>
          <w:rFonts w:cs="Times New Roman" w:hint="cs"/>
          <w:sz w:val="23"/>
          <w:szCs w:val="23"/>
          <w:rtl/>
        </w:rPr>
        <w:t>א</w:t>
      </w:r>
      <w:proofErr w:type="spellEnd"/>
      <w:r w:rsidRPr="00D32681">
        <w:rPr>
          <w:rFonts w:cs="Times New Roman"/>
          <w:sz w:val="23"/>
          <w:szCs w:val="23"/>
          <w:rtl/>
        </w:rPr>
        <w:t xml:space="preserve"> </w:t>
      </w:r>
      <w:proofErr w:type="spellStart"/>
      <w:r w:rsidRPr="00D32681">
        <w:rPr>
          <w:rFonts w:cs="Times New Roman"/>
          <w:sz w:val="23"/>
          <w:szCs w:val="23"/>
          <w:rtl/>
        </w:rPr>
        <w:t>דנזיקין</w:t>
      </w:r>
      <w:proofErr w:type="spellEnd"/>
      <w:r w:rsidRPr="00D32681">
        <w:rPr>
          <w:rFonts w:cs="Times New Roman"/>
          <w:sz w:val="23"/>
          <w:szCs w:val="23"/>
          <w:rtl/>
        </w:rPr>
        <w:t xml:space="preserve"> פרשה יג</w:t>
      </w:r>
      <w:r w:rsidRPr="00D32681">
        <w:rPr>
          <w:rFonts w:cs="Times New Roman" w:hint="cs"/>
          <w:sz w:val="23"/>
          <w:szCs w:val="23"/>
          <w:rtl/>
        </w:rPr>
        <w:t xml:space="preserve"> (מהדורת הורוביץ-רבין, עמ' 293), בסגנון דומה כשבמרכז הדיון דינו של הבא במחתרת. ראו שם עוד מקבילות.</w:t>
      </w:r>
    </w:p>
  </w:footnote>
  <w:footnote w:id="36">
    <w:p w:rsidR="001A1A85" w:rsidRPr="00D32681" w:rsidRDefault="001A1A85" w:rsidP="00D32681">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sz w:val="23"/>
          <w:szCs w:val="23"/>
          <w:rtl/>
        </w:rPr>
        <w:t xml:space="preserve">דברים </w:t>
      </w:r>
      <w:proofErr w:type="spellStart"/>
      <w:r w:rsidRPr="00D32681">
        <w:rPr>
          <w:rFonts w:cs="Times New Roman"/>
          <w:sz w:val="23"/>
          <w:szCs w:val="23"/>
          <w:rtl/>
        </w:rPr>
        <w:t>כב</w:t>
      </w:r>
      <w:proofErr w:type="spellEnd"/>
      <w:r w:rsidRPr="00D32681">
        <w:rPr>
          <w:rFonts w:cs="Times New Roman"/>
          <w:sz w:val="23"/>
          <w:szCs w:val="23"/>
          <w:rtl/>
        </w:rPr>
        <w:t xml:space="preserve">, </w:t>
      </w:r>
      <w:proofErr w:type="spellStart"/>
      <w:r w:rsidRPr="00D32681">
        <w:rPr>
          <w:rFonts w:cs="Times New Roman"/>
          <w:sz w:val="23"/>
          <w:szCs w:val="23"/>
          <w:rtl/>
        </w:rPr>
        <w:t>יג</w:t>
      </w:r>
      <w:r w:rsidRPr="00D32681">
        <w:rPr>
          <w:rFonts w:cs="Times New Roman" w:hint="cs"/>
          <w:sz w:val="23"/>
          <w:szCs w:val="23"/>
          <w:rtl/>
        </w:rPr>
        <w:t>-</w:t>
      </w:r>
      <w:r w:rsidRPr="00D32681">
        <w:rPr>
          <w:rFonts w:cs="Times New Roman"/>
          <w:sz w:val="23"/>
          <w:szCs w:val="23"/>
          <w:rtl/>
        </w:rPr>
        <w:t>כא</w:t>
      </w:r>
      <w:proofErr w:type="spellEnd"/>
      <w:r w:rsidRPr="00D32681">
        <w:rPr>
          <w:rFonts w:cs="Times New Roman"/>
          <w:sz w:val="23"/>
          <w:szCs w:val="23"/>
          <w:rtl/>
        </w:rPr>
        <w:t>.</w:t>
      </w:r>
    </w:p>
  </w:footnote>
  <w:footnote w:id="37">
    <w:p w:rsidR="001A1A85" w:rsidRPr="00D32681" w:rsidRDefault="001A1A85" w:rsidP="00D32681">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sz w:val="23"/>
          <w:szCs w:val="23"/>
          <w:rtl/>
        </w:rPr>
        <w:t xml:space="preserve">כותב </w:t>
      </w:r>
      <w:proofErr w:type="spellStart"/>
      <w:r w:rsidRPr="00D32681">
        <w:rPr>
          <w:rFonts w:cs="Times New Roman"/>
          <w:sz w:val="23"/>
          <w:szCs w:val="23"/>
          <w:rtl/>
        </w:rPr>
        <w:t>שד"ל</w:t>
      </w:r>
      <w:proofErr w:type="spellEnd"/>
      <w:r w:rsidRPr="00D32681">
        <w:rPr>
          <w:rFonts w:cs="Times New Roman"/>
          <w:sz w:val="23"/>
          <w:szCs w:val="23"/>
          <w:rtl/>
        </w:rPr>
        <w:t>: "[כוונת התורה] להציל ממיתה נערה שזנתה בבית אביה, אשר לפי התורה אין לה עונש, רק לפי מראה עיני אנשי הדורות ההם אם הייתה נשאת בחזקת בתולה הייתה זו מרמה שחייבים עליה מיתה"</w:t>
      </w:r>
      <w:r w:rsidRPr="00D32681">
        <w:rPr>
          <w:rFonts w:cs="Times New Roman" w:hint="cs"/>
          <w:sz w:val="23"/>
          <w:szCs w:val="23"/>
          <w:rtl/>
        </w:rPr>
        <w:t>.</w:t>
      </w:r>
    </w:p>
  </w:footnote>
  <w:footnote w:id="38">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sz w:val="23"/>
          <w:szCs w:val="23"/>
          <w:rtl/>
        </w:rPr>
        <w:t>גם כאן נביא את דברי שד"ל, הפשטן הבלתי נלאה</w:t>
      </w:r>
      <w:r w:rsidRPr="00D32681">
        <w:rPr>
          <w:rFonts w:cs="Times New Roman" w:hint="cs"/>
          <w:sz w:val="23"/>
          <w:szCs w:val="23"/>
          <w:rtl/>
        </w:rPr>
        <w:t>.</w:t>
      </w:r>
      <w:r w:rsidRPr="00D32681">
        <w:rPr>
          <w:rFonts w:cs="Times New Roman"/>
          <w:sz w:val="23"/>
          <w:szCs w:val="23"/>
          <w:rtl/>
        </w:rPr>
        <w:t xml:space="preserve"> לדעתו</w:t>
      </w:r>
      <w:r w:rsidRPr="00D32681">
        <w:rPr>
          <w:rFonts w:cs="Times New Roman" w:hint="cs"/>
          <w:sz w:val="23"/>
          <w:szCs w:val="23"/>
          <w:rtl/>
        </w:rPr>
        <w:t>,</w:t>
      </w:r>
      <w:r w:rsidRPr="00D32681">
        <w:rPr>
          <w:rFonts w:cs="Times New Roman"/>
          <w:sz w:val="23"/>
          <w:szCs w:val="23"/>
          <w:rtl/>
        </w:rPr>
        <w:t xml:space="preserve"> התורה</w:t>
      </w:r>
      <w:r w:rsidRPr="00D32681">
        <w:rPr>
          <w:rFonts w:cs="Times New Roman" w:hint="cs"/>
          <w:sz w:val="23"/>
          <w:szCs w:val="23"/>
          <w:rtl/>
        </w:rPr>
        <w:t xml:space="preserve"> באה</w:t>
      </w:r>
      <w:r w:rsidRPr="00D32681">
        <w:rPr>
          <w:rFonts w:cs="Times New Roman"/>
          <w:sz w:val="23"/>
          <w:szCs w:val="23"/>
          <w:rtl/>
        </w:rPr>
        <w:t xml:space="preserve"> לתת דרך מילוט לנערה שנגזר דינה, ותוכל בדרך זו של השמלה להערים על חתנה ולהוכיח את תומתה. עם כל הרצון להבין את הכתובים כפשטם הדברים קשים ואין בהם כל היגיון.</w:t>
      </w:r>
    </w:p>
  </w:footnote>
  <w:footnote w:id="39">
    <w:p w:rsidR="001A1A85" w:rsidRPr="00D32681" w:rsidRDefault="001A1A85" w:rsidP="004B5035">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sz w:val="23"/>
          <w:szCs w:val="23"/>
          <w:rtl/>
        </w:rPr>
        <w:t xml:space="preserve">ספרי </w:t>
      </w:r>
      <w:r w:rsidRPr="00D32681">
        <w:rPr>
          <w:rFonts w:cs="Times New Roman" w:hint="cs"/>
          <w:sz w:val="23"/>
          <w:szCs w:val="23"/>
          <w:rtl/>
        </w:rPr>
        <w:t xml:space="preserve">(לעיל, </w:t>
      </w:r>
      <w:proofErr w:type="spellStart"/>
      <w:r w:rsidRPr="00D32681">
        <w:rPr>
          <w:rFonts w:cs="Times New Roman" w:hint="cs"/>
          <w:sz w:val="23"/>
          <w:szCs w:val="23"/>
          <w:rtl/>
        </w:rPr>
        <w:t>הע</w:t>
      </w:r>
      <w:proofErr w:type="spellEnd"/>
      <w:r w:rsidRPr="00D32681">
        <w:rPr>
          <w:rFonts w:cs="Times New Roman" w:hint="cs"/>
          <w:sz w:val="23"/>
          <w:szCs w:val="23"/>
          <w:rtl/>
        </w:rPr>
        <w:t xml:space="preserve">'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Ref247003710 \h</w:instrText>
      </w:r>
      <w:r>
        <w:rPr>
          <w:rFonts w:cs="Times New Roman"/>
          <w:sz w:val="23"/>
          <w:szCs w:val="23"/>
          <w:rtl/>
        </w:rPr>
        <w:instrText xml:space="preserve"> </w:instrText>
      </w:r>
      <w:r>
        <w:rPr>
          <w:rFonts w:cs="Times New Roman"/>
          <w:sz w:val="23"/>
          <w:szCs w:val="23"/>
          <w:rtl/>
        </w:rPr>
      </w:r>
      <w:r>
        <w:rPr>
          <w:rFonts w:cs="Times New Roman"/>
          <w:sz w:val="23"/>
          <w:szCs w:val="23"/>
          <w:rtl/>
        </w:rPr>
        <w:fldChar w:fldCharType="separate"/>
      </w:r>
      <w:r w:rsidR="00462B4F">
        <w:rPr>
          <w:rFonts w:cs="Times New Roman"/>
          <w:sz w:val="23"/>
          <w:szCs w:val="23"/>
          <w:rtl/>
        </w:rPr>
        <w:t>33</w:t>
      </w:r>
      <w:r>
        <w:rPr>
          <w:rFonts w:cs="Times New Roman"/>
          <w:sz w:val="23"/>
          <w:szCs w:val="23"/>
          <w:rtl/>
        </w:rPr>
        <w:fldChar w:fldCharType="end"/>
      </w:r>
      <w:r w:rsidRPr="00D32681">
        <w:rPr>
          <w:rFonts w:cs="Times New Roman" w:hint="cs"/>
          <w:sz w:val="23"/>
          <w:szCs w:val="23"/>
          <w:rtl/>
        </w:rPr>
        <w:t>)</w:t>
      </w:r>
      <w:r w:rsidRPr="00D32681">
        <w:rPr>
          <w:rFonts w:cs="Times New Roman"/>
          <w:sz w:val="23"/>
          <w:szCs w:val="23"/>
          <w:rtl/>
        </w:rPr>
        <w:t>, בבלי</w:t>
      </w:r>
      <w:r w:rsidRPr="00D32681">
        <w:rPr>
          <w:rFonts w:cs="Times New Roman" w:hint="cs"/>
          <w:sz w:val="23"/>
          <w:szCs w:val="23"/>
          <w:rtl/>
        </w:rPr>
        <w:t>,</w:t>
      </w:r>
      <w:r w:rsidRPr="00D32681">
        <w:rPr>
          <w:rFonts w:cs="Times New Roman"/>
          <w:sz w:val="23"/>
          <w:szCs w:val="23"/>
          <w:rtl/>
        </w:rPr>
        <w:t xml:space="preserve"> כתובות מד ע"א.</w:t>
      </w:r>
    </w:p>
  </w:footnote>
  <w:footnote w:id="40">
    <w:p w:rsidR="001A1A85" w:rsidRPr="00D32681" w:rsidRDefault="001A1A85" w:rsidP="00D32681">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sz w:val="23"/>
          <w:szCs w:val="23"/>
          <w:rtl/>
        </w:rPr>
        <w:t>דרכם של אב</w:t>
      </w:r>
      <w:r w:rsidRPr="00D32681">
        <w:rPr>
          <w:rFonts w:cs="Times New Roman" w:hint="cs"/>
          <w:sz w:val="23"/>
          <w:szCs w:val="23"/>
          <w:rtl/>
        </w:rPr>
        <w:t xml:space="preserve">ן </w:t>
      </w:r>
      <w:r w:rsidRPr="00D32681">
        <w:rPr>
          <w:rFonts w:cs="Times New Roman"/>
          <w:sz w:val="23"/>
          <w:szCs w:val="23"/>
          <w:rtl/>
        </w:rPr>
        <w:t>ע</w:t>
      </w:r>
      <w:r w:rsidRPr="00D32681">
        <w:rPr>
          <w:rFonts w:cs="Times New Roman" w:hint="cs"/>
          <w:sz w:val="23"/>
          <w:szCs w:val="23"/>
          <w:rtl/>
        </w:rPr>
        <w:t>זרא</w:t>
      </w:r>
      <w:r w:rsidRPr="00D32681">
        <w:rPr>
          <w:rFonts w:cs="Times New Roman"/>
          <w:sz w:val="23"/>
          <w:szCs w:val="23"/>
          <w:rtl/>
        </w:rPr>
        <w:t xml:space="preserve"> ופרשני פשט ספרדים אחרים לפרש ע</w:t>
      </w:r>
      <w:r w:rsidRPr="00D32681">
        <w:rPr>
          <w:rFonts w:cs="Times New Roman" w:hint="cs"/>
          <w:sz w:val="23"/>
          <w:szCs w:val="23"/>
          <w:rtl/>
        </w:rPr>
        <w:t xml:space="preserve">ל </w:t>
      </w:r>
      <w:r w:rsidRPr="00D32681">
        <w:rPr>
          <w:rFonts w:cs="Times New Roman"/>
          <w:sz w:val="23"/>
          <w:szCs w:val="23"/>
          <w:rtl/>
        </w:rPr>
        <w:t>פי חז"ל בנושאים הלכתיים.</w:t>
      </w:r>
      <w:r w:rsidRPr="00D32681">
        <w:rPr>
          <w:rFonts w:cs="Times New Roman" w:hint="cs"/>
          <w:sz w:val="23"/>
          <w:szCs w:val="23"/>
          <w:rtl/>
        </w:rPr>
        <w:t xml:space="preserve"> על ראב"ע ודברי חז"ל ראו פרק בשם זה: </w:t>
      </w:r>
      <w:proofErr w:type="spellStart"/>
      <w:r w:rsidRPr="00D32681">
        <w:rPr>
          <w:rFonts w:cs="Times New Roman" w:hint="cs"/>
          <w:sz w:val="23"/>
          <w:szCs w:val="23"/>
          <w:rtl/>
        </w:rPr>
        <w:t>ע"צ</w:t>
      </w:r>
      <w:proofErr w:type="spellEnd"/>
      <w:r w:rsidRPr="00D32681">
        <w:rPr>
          <w:rFonts w:cs="Times New Roman" w:hint="cs"/>
          <w:sz w:val="23"/>
          <w:szCs w:val="23"/>
          <w:rtl/>
        </w:rPr>
        <w:t xml:space="preserve"> מלמד, מפרשי המקרא ב, ירושלים תשל"ח, עמ' 678</w:t>
      </w:r>
      <w:r w:rsidRPr="00D32681">
        <w:rPr>
          <w:rFonts w:cs="Times New Roman" w:hint="cs"/>
          <w:sz w:val="23"/>
          <w:szCs w:val="23"/>
          <w:rtl/>
        </w:rPr>
        <w:noBreakHyphen/>
        <w:t>694. על כלל פרשני ספרד ראו א' סימון, "פרשני ספרד", בתוך מ' גרינברג (עורך), פרשנות המקרא היהודית, ירושלים תשמ"ג, עמ' 31.</w:t>
      </w:r>
    </w:p>
  </w:footnote>
  <w:footnote w:id="41">
    <w:p w:rsidR="001A1A85" w:rsidRPr="00D32681" w:rsidRDefault="001A1A85" w:rsidP="00D32681">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sz w:val="23"/>
          <w:szCs w:val="23"/>
          <w:rtl/>
        </w:rPr>
        <w:t>אבן עזרא</w:t>
      </w:r>
      <w:r w:rsidRPr="00D32681">
        <w:rPr>
          <w:rFonts w:cs="Times New Roman" w:hint="cs"/>
          <w:sz w:val="23"/>
          <w:szCs w:val="23"/>
          <w:rtl/>
        </w:rPr>
        <w:t xml:space="preserve"> –</w:t>
      </w:r>
      <w:r w:rsidRPr="00D32681">
        <w:rPr>
          <w:rFonts w:cs="Times New Roman"/>
          <w:sz w:val="23"/>
          <w:szCs w:val="23"/>
          <w:rtl/>
        </w:rPr>
        <w:t xml:space="preserve"> פירוש התורה </w:t>
      </w:r>
      <w:proofErr w:type="spellStart"/>
      <w:r w:rsidRPr="00D32681">
        <w:rPr>
          <w:rFonts w:cs="Times New Roman"/>
          <w:sz w:val="23"/>
          <w:szCs w:val="23"/>
          <w:rtl/>
        </w:rPr>
        <w:t>לר</w:t>
      </w:r>
      <w:proofErr w:type="spellEnd"/>
      <w:r w:rsidRPr="00D32681">
        <w:rPr>
          <w:rFonts w:cs="Times New Roman"/>
          <w:sz w:val="23"/>
          <w:szCs w:val="23"/>
          <w:rtl/>
        </w:rPr>
        <w:t>' אברהם אב</w:t>
      </w:r>
      <w:r w:rsidRPr="00D32681">
        <w:rPr>
          <w:rFonts w:cs="Times New Roman" w:hint="cs"/>
          <w:sz w:val="23"/>
          <w:szCs w:val="23"/>
          <w:rtl/>
        </w:rPr>
        <w:t xml:space="preserve">ן </w:t>
      </w:r>
      <w:r w:rsidRPr="00D32681">
        <w:rPr>
          <w:rFonts w:cs="Times New Roman"/>
          <w:sz w:val="23"/>
          <w:szCs w:val="23"/>
          <w:rtl/>
        </w:rPr>
        <w:t>ע</w:t>
      </w:r>
      <w:r w:rsidRPr="00D32681">
        <w:rPr>
          <w:rFonts w:cs="Times New Roman" w:hint="cs"/>
          <w:sz w:val="23"/>
          <w:szCs w:val="23"/>
          <w:rtl/>
        </w:rPr>
        <w:t xml:space="preserve">זרא, מהדורת </w:t>
      </w:r>
      <w:r w:rsidRPr="00D32681">
        <w:rPr>
          <w:rFonts w:cs="Times New Roman"/>
          <w:sz w:val="23"/>
          <w:szCs w:val="23"/>
          <w:rtl/>
        </w:rPr>
        <w:t xml:space="preserve">א' </w:t>
      </w:r>
      <w:proofErr w:type="spellStart"/>
      <w:r w:rsidRPr="00D32681">
        <w:rPr>
          <w:rFonts w:cs="Times New Roman"/>
          <w:sz w:val="23"/>
          <w:szCs w:val="23"/>
          <w:rtl/>
        </w:rPr>
        <w:t>וייזר</w:t>
      </w:r>
      <w:proofErr w:type="spellEnd"/>
      <w:r w:rsidRPr="00D32681">
        <w:rPr>
          <w:rFonts w:cs="Times New Roman"/>
          <w:sz w:val="23"/>
          <w:szCs w:val="23"/>
          <w:rtl/>
        </w:rPr>
        <w:t>, ירושלים תשל"ו</w:t>
      </w:r>
      <w:r w:rsidRPr="00D32681">
        <w:rPr>
          <w:rFonts w:cs="Times New Roman" w:hint="cs"/>
          <w:sz w:val="23"/>
          <w:szCs w:val="23"/>
          <w:rtl/>
        </w:rPr>
        <w:t xml:space="preserve">, כרך ג, עמ' </w:t>
      </w:r>
      <w:proofErr w:type="spellStart"/>
      <w:r w:rsidRPr="00D32681">
        <w:rPr>
          <w:rFonts w:cs="Times New Roman" w:hint="cs"/>
          <w:sz w:val="23"/>
          <w:szCs w:val="23"/>
          <w:rtl/>
        </w:rPr>
        <w:t>רעט</w:t>
      </w:r>
      <w:proofErr w:type="spellEnd"/>
      <w:r w:rsidRPr="00D32681">
        <w:rPr>
          <w:rFonts w:cs="Times New Roman"/>
          <w:sz w:val="23"/>
          <w:szCs w:val="23"/>
          <w:rtl/>
        </w:rPr>
        <w:t>.</w:t>
      </w:r>
    </w:p>
  </w:footnote>
  <w:footnote w:id="42">
    <w:p w:rsidR="001A1A85" w:rsidRPr="00D32681" w:rsidRDefault="001A1A85" w:rsidP="00D32681">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sz w:val="23"/>
          <w:szCs w:val="23"/>
          <w:vertAlign w:val="superscript"/>
          <w:rtl/>
        </w:rPr>
        <w:t xml:space="preserve"> </w:t>
      </w:r>
      <w:r w:rsidRPr="00D32681">
        <w:rPr>
          <w:rFonts w:cs="Times New Roman" w:hint="cs"/>
          <w:sz w:val="23"/>
          <w:szCs w:val="23"/>
          <w:rtl/>
        </w:rPr>
        <w:tab/>
      </w:r>
      <w:r w:rsidRPr="00D32681">
        <w:rPr>
          <w:rFonts w:cs="Times New Roman" w:hint="cs"/>
          <w:sz w:val="23"/>
          <w:szCs w:val="23"/>
          <w:rtl/>
        </w:rPr>
        <w:t>על דרכו של רשב"ם בפירושו לחלק ההלכתי שבתורה ראו פרק בשם זה בספרו של א' טויטו, "הפשטות המתחדשים בכל יום" עיונים בפירושו של רשב"ם לתורה, רמת גן תשס"ג, עמ' 177 ואילך.</w:t>
      </w:r>
    </w:p>
  </w:footnote>
  <w:footnote w:id="43">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hint="cs"/>
          <w:sz w:val="23"/>
          <w:szCs w:val="23"/>
          <w:rtl/>
        </w:rPr>
        <w:t>בשאלה מה בדיוק מוכיחה השמלה בדיון שבו יש עדים שראוה נבעלת לאחֵר אחַר אירוסיה ואחרים המזימים אותם עוסקים בעלי התוספות (כתובות מו ע"א, ד"ה "</w:t>
      </w:r>
      <w:proofErr w:type="spellStart"/>
      <w:r w:rsidRPr="00D32681">
        <w:rPr>
          <w:rFonts w:cs="Times New Roman" w:hint="cs"/>
          <w:sz w:val="23"/>
          <w:szCs w:val="23"/>
          <w:rtl/>
        </w:rPr>
        <w:t>בשלמא</w:t>
      </w:r>
      <w:proofErr w:type="spellEnd"/>
      <w:r w:rsidRPr="00D32681">
        <w:rPr>
          <w:rFonts w:cs="Times New Roman" w:hint="cs"/>
          <w:sz w:val="23"/>
          <w:szCs w:val="23"/>
          <w:rtl/>
        </w:rPr>
        <w:t>").</w:t>
      </w:r>
    </w:p>
  </w:footnote>
  <w:footnote w:id="44">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hint="cs"/>
          <w:sz w:val="23"/>
          <w:szCs w:val="23"/>
          <w:rtl/>
        </w:rPr>
        <w:t>החיבור בין פשטי המקראות ובין הלכת חז"ל, אף זו של ר' אליעזר בן יעקב, תפור עדיין בתפרים גסים, שהרי עיקר חסר מהספר. עיקרו של הדיון המשפטי הוא בשני כִּתי עדים המעידים על בעילת זנות שהייתה או לא היית</w:t>
      </w:r>
      <w:r w:rsidRPr="00D32681">
        <w:rPr>
          <w:rFonts w:cs="Times New Roman" w:hint="eastAsia"/>
          <w:sz w:val="23"/>
          <w:szCs w:val="23"/>
          <w:rtl/>
        </w:rPr>
        <w:t>ה</w:t>
      </w:r>
      <w:r w:rsidRPr="00D32681">
        <w:rPr>
          <w:rFonts w:cs="Times New Roman" w:hint="cs"/>
          <w:sz w:val="23"/>
          <w:szCs w:val="23"/>
          <w:rtl/>
        </w:rPr>
        <w:t>. וראו במאירי הטוען שאף שניתן לפרש את השמלה כפשוטה לשיטת ר' אליעזר בן יעקב, הרי "נראים הדברים שדרך משל הוא" גם לשיטה זו (בית הבחירה, כתובות מו ע"א), כך גם בכסף משנה הבא ליישב את פסיקת רמב"ם מצד אחד כר' אליעזר בן יעקב מצד אחר: "</w:t>
      </w:r>
      <w:r w:rsidRPr="00D32681">
        <w:rPr>
          <w:rFonts w:cs="Times New Roman" w:hint="eastAsia"/>
          <w:sz w:val="23"/>
          <w:szCs w:val="23"/>
          <w:rtl/>
        </w:rPr>
        <w:t>זה</w:t>
      </w:r>
      <w:r w:rsidRPr="00D32681">
        <w:rPr>
          <w:rFonts w:cs="Times New Roman"/>
          <w:sz w:val="23"/>
          <w:szCs w:val="23"/>
          <w:rtl/>
        </w:rPr>
        <w:t xml:space="preserve"> שנאמר בתורה ופרשו השמלה לשון כבוד שנושאין ונותנין בסתרי הדבר</w:t>
      </w:r>
      <w:r w:rsidRPr="00D32681">
        <w:rPr>
          <w:rFonts w:cs="Times New Roman" w:hint="cs"/>
          <w:sz w:val="23"/>
          <w:szCs w:val="23"/>
          <w:rtl/>
        </w:rPr>
        <w:t xml:space="preserve">" (הלכות נערה בתולה ג, </w:t>
      </w:r>
      <w:proofErr w:type="spellStart"/>
      <w:r w:rsidRPr="00D32681">
        <w:rPr>
          <w:rFonts w:cs="Times New Roman" w:hint="cs"/>
          <w:sz w:val="23"/>
          <w:szCs w:val="23"/>
          <w:rtl/>
        </w:rPr>
        <w:t>יב</w:t>
      </w:r>
      <w:proofErr w:type="spellEnd"/>
      <w:r w:rsidRPr="00D32681">
        <w:rPr>
          <w:rFonts w:cs="Times New Roman" w:hint="cs"/>
          <w:sz w:val="23"/>
          <w:szCs w:val="23"/>
          <w:rtl/>
        </w:rPr>
        <w:t>, ובכסף משנה על אתר).</w:t>
      </w:r>
      <w:r w:rsidRPr="00D32681">
        <w:rPr>
          <w:rFonts w:cs="Times New Roman"/>
          <w:sz w:val="23"/>
          <w:szCs w:val="23"/>
          <w:rtl/>
        </w:rPr>
        <w:t xml:space="preserve"> </w:t>
      </w:r>
    </w:p>
  </w:footnote>
  <w:footnote w:id="45">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sz w:val="23"/>
          <w:szCs w:val="23"/>
          <w:rtl/>
        </w:rPr>
        <w:t>בפירושו לדיני צרעת הבית (ויקרא יד, מד) מגדיר רמב"ן את מגמתו בלשון "תיקון המקראות כמדרשם"</w:t>
      </w:r>
      <w:r w:rsidRPr="00D32681">
        <w:rPr>
          <w:rFonts w:cs="Times New Roman" w:hint="cs"/>
          <w:sz w:val="23"/>
          <w:szCs w:val="23"/>
          <w:rtl/>
        </w:rPr>
        <w:t>.</w:t>
      </w:r>
      <w:r w:rsidRPr="00D32681">
        <w:rPr>
          <w:rFonts w:cs="Times New Roman"/>
          <w:sz w:val="23"/>
          <w:szCs w:val="23"/>
          <w:rtl/>
        </w:rPr>
        <w:t xml:space="preserve"> שיעורו של הביטוי</w:t>
      </w:r>
      <w:r w:rsidRPr="00D32681">
        <w:rPr>
          <w:rFonts w:cs="Times New Roman" w:hint="cs"/>
          <w:sz w:val="23"/>
          <w:szCs w:val="23"/>
          <w:rtl/>
        </w:rPr>
        <w:t xml:space="preserve"> –</w:t>
      </w:r>
      <w:r w:rsidRPr="00D32681">
        <w:rPr>
          <w:rFonts w:cs="Times New Roman"/>
          <w:sz w:val="23"/>
          <w:szCs w:val="23"/>
          <w:rtl/>
        </w:rPr>
        <w:t xml:space="preserve"> קירוב הדרשה לפשט. את הדברים כותב רמב"ן </w:t>
      </w:r>
      <w:r w:rsidRPr="00D32681">
        <w:rPr>
          <w:rFonts w:cs="Times New Roman" w:hint="cs"/>
          <w:sz w:val="23"/>
          <w:szCs w:val="23"/>
          <w:rtl/>
        </w:rPr>
        <w:t>כהערה ל</w:t>
      </w:r>
      <w:r w:rsidRPr="00D32681">
        <w:rPr>
          <w:rFonts w:cs="Times New Roman"/>
          <w:sz w:val="23"/>
          <w:szCs w:val="23"/>
          <w:rtl/>
        </w:rPr>
        <w:t>רש"י</w:t>
      </w:r>
      <w:r w:rsidRPr="00D32681">
        <w:rPr>
          <w:rFonts w:cs="Times New Roman" w:hint="cs"/>
          <w:sz w:val="23"/>
          <w:szCs w:val="23"/>
          <w:rtl/>
        </w:rPr>
        <w:t>,</w:t>
      </w:r>
      <w:r w:rsidRPr="00D32681">
        <w:rPr>
          <w:rFonts w:cs="Times New Roman"/>
          <w:sz w:val="23"/>
          <w:szCs w:val="23"/>
          <w:rtl/>
        </w:rPr>
        <w:t xml:space="preserve"> של</w:t>
      </w:r>
      <w:r w:rsidRPr="00D32681">
        <w:rPr>
          <w:rFonts w:cs="Times New Roman" w:hint="cs"/>
          <w:sz w:val="23"/>
          <w:szCs w:val="23"/>
          <w:rtl/>
        </w:rPr>
        <w:t>שם</w:t>
      </w:r>
      <w:r w:rsidRPr="00D32681">
        <w:rPr>
          <w:rFonts w:cs="Times New Roman"/>
          <w:sz w:val="23"/>
          <w:szCs w:val="23"/>
          <w:rtl/>
        </w:rPr>
        <w:t xml:space="preserve"> </w:t>
      </w:r>
      <w:r w:rsidRPr="00D32681">
        <w:rPr>
          <w:rFonts w:cs="Times New Roman" w:hint="cs"/>
          <w:sz w:val="23"/>
          <w:szCs w:val="23"/>
          <w:rtl/>
        </w:rPr>
        <w:t>י</w:t>
      </w:r>
      <w:r w:rsidRPr="00D32681">
        <w:rPr>
          <w:rFonts w:cs="Times New Roman"/>
          <w:sz w:val="23"/>
          <w:szCs w:val="23"/>
          <w:rtl/>
        </w:rPr>
        <w:t xml:space="preserve">ישוב ההלכה משנה את סדר הפסוקים: </w:t>
      </w:r>
      <w:r w:rsidRPr="00D32681">
        <w:rPr>
          <w:rFonts w:cs="Times New Roman"/>
          <w:b/>
          <w:bCs/>
          <w:sz w:val="23"/>
          <w:szCs w:val="23"/>
          <w:rtl/>
        </w:rPr>
        <w:t>"</w:t>
      </w:r>
      <w:r w:rsidRPr="00D32681">
        <w:rPr>
          <w:rFonts w:cs="Times New Roman"/>
          <w:sz w:val="23"/>
          <w:szCs w:val="23"/>
          <w:rtl/>
        </w:rPr>
        <w:t>וזה תיקון המקראות כמדרשם שאי אפשר לחתכם בסכין, להקדים ולאחר בדבר שאינו כלל במשמעם"</w:t>
      </w:r>
      <w:r w:rsidRPr="00D32681">
        <w:rPr>
          <w:rFonts w:cs="Times New Roman"/>
          <w:b/>
          <w:bCs/>
          <w:sz w:val="23"/>
          <w:szCs w:val="23"/>
          <w:rtl/>
        </w:rPr>
        <w:t>.</w:t>
      </w:r>
    </w:p>
  </w:footnote>
  <w:footnote w:id="46">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hint="cs"/>
          <w:sz w:val="23"/>
          <w:szCs w:val="23"/>
          <w:rtl/>
        </w:rPr>
        <w:t>כך עולה מפירוש רש"י לפסוק ומדברי רמב"ם המובאים להלן.</w:t>
      </w:r>
    </w:p>
  </w:footnote>
  <w:footnote w:id="47">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hint="cs"/>
          <w:i/>
          <w:sz w:val="23"/>
          <w:szCs w:val="23"/>
          <w:rtl/>
        </w:rPr>
        <w:t>"משענת כוחו" – זאת הגרסה ב</w:t>
      </w:r>
      <w:r>
        <w:rPr>
          <w:rFonts w:cs="Times New Roman" w:hint="cs"/>
          <w:i/>
          <w:sz w:val="23"/>
          <w:szCs w:val="23"/>
          <w:rtl/>
        </w:rPr>
        <w:t>מ</w:t>
      </w:r>
      <w:r w:rsidRPr="00D32681">
        <w:rPr>
          <w:rFonts w:cs="Times New Roman" w:hint="cs"/>
          <w:i/>
          <w:sz w:val="23"/>
          <w:szCs w:val="23"/>
          <w:rtl/>
        </w:rPr>
        <w:t xml:space="preserve">הדורות המדויקות (ראו מהדורת י' מקבילי, חיפה תשס"ו; מהדורת ש' פרנקל, ירושלים בני ברק תשס"ה ומהדורת י' קאפח, </w:t>
      </w:r>
      <w:proofErr w:type="spellStart"/>
      <w:r w:rsidRPr="00D32681">
        <w:rPr>
          <w:rFonts w:cs="Times New Roman" w:hint="cs"/>
          <w:i/>
          <w:sz w:val="23"/>
          <w:szCs w:val="23"/>
          <w:rtl/>
        </w:rPr>
        <w:t>קרי</w:t>
      </w:r>
      <w:r w:rsidRPr="00D32681">
        <w:rPr>
          <w:rFonts w:cs="Times New Roman" w:hint="eastAsia"/>
          <w:i/>
          <w:sz w:val="23"/>
          <w:szCs w:val="23"/>
          <w:rtl/>
        </w:rPr>
        <w:t>ת</w:t>
      </w:r>
      <w:proofErr w:type="spellEnd"/>
      <w:r w:rsidRPr="00D32681">
        <w:rPr>
          <w:rFonts w:cs="Times New Roman" w:hint="cs"/>
          <w:i/>
          <w:sz w:val="23"/>
          <w:szCs w:val="23"/>
          <w:rtl/>
        </w:rPr>
        <w:t xml:space="preserve"> אונו תשנ"ד). במהדורות הדפוס הישנות "משענת בוריו"</w:t>
      </w:r>
      <w:r w:rsidRPr="00D32681">
        <w:rPr>
          <w:rFonts w:cs="Times New Roman" w:hint="cs"/>
          <w:iCs/>
          <w:sz w:val="23"/>
          <w:szCs w:val="23"/>
          <w:rtl/>
        </w:rPr>
        <w:t xml:space="preserve"> </w:t>
      </w:r>
      <w:r w:rsidRPr="00D32681">
        <w:rPr>
          <w:rFonts w:cs="Times New Roman" w:hint="cs"/>
          <w:sz w:val="23"/>
          <w:szCs w:val="23"/>
          <w:rtl/>
        </w:rPr>
        <w:t xml:space="preserve">(הוצאת </w:t>
      </w:r>
      <w:proofErr w:type="spellStart"/>
      <w:r w:rsidRPr="00D32681">
        <w:rPr>
          <w:rFonts w:cs="Times New Roman" w:hint="cs"/>
          <w:sz w:val="23"/>
          <w:szCs w:val="23"/>
          <w:rtl/>
        </w:rPr>
        <w:t>שולזינגר</w:t>
      </w:r>
      <w:proofErr w:type="spellEnd"/>
      <w:r w:rsidRPr="00D32681">
        <w:rPr>
          <w:rFonts w:cs="Times New Roman" w:hint="cs"/>
          <w:sz w:val="23"/>
          <w:szCs w:val="23"/>
          <w:rtl/>
        </w:rPr>
        <w:t>, ניו יורק תש"ז).</w:t>
      </w:r>
    </w:p>
  </w:footnote>
  <w:footnote w:id="48">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hint="cs"/>
          <w:sz w:val="23"/>
          <w:szCs w:val="23"/>
          <w:rtl/>
        </w:rPr>
        <w:t>דומה שגם אם ילך החולה על מקלו תהיה מחלוקת בין רמב"ן לרוב הראשונים החולקים עליו, אף שייתכן שרמב"ן יטען שיש לקבל חוות דעת רפואית על מצבו ולא להישען על המקל כמבחן יחיד.</w:t>
      </w:r>
    </w:p>
  </w:footnote>
  <w:footnote w:id="49">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rtl/>
        </w:rPr>
        <w:tab/>
      </w:r>
      <w:r w:rsidRPr="00D32681">
        <w:rPr>
          <w:rFonts w:cs="Times New Roman" w:hint="cs"/>
          <w:sz w:val="23"/>
          <w:szCs w:val="23"/>
          <w:rtl/>
        </w:rPr>
        <w:t>כמובן, בדין זה ראינו שאף חכמי ספרד ראב"ע ורמב"ם חלוקים על רמב"ן.</w:t>
      </w:r>
    </w:p>
  </w:footnote>
  <w:footnote w:id="50">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rtl/>
        </w:rPr>
        <w:tab/>
      </w:r>
      <w:r w:rsidRPr="00D32681">
        <w:rPr>
          <w:rFonts w:cs="Times New Roman"/>
          <w:sz w:val="23"/>
          <w:szCs w:val="23"/>
          <w:rtl/>
        </w:rPr>
        <w:t>כך מצהיר רשב"ם בפ</w:t>
      </w:r>
      <w:r w:rsidRPr="00D32681">
        <w:rPr>
          <w:rFonts w:cs="Times New Roman" w:hint="cs"/>
          <w:sz w:val="23"/>
          <w:szCs w:val="23"/>
          <w:rtl/>
        </w:rPr>
        <w:t>י</w:t>
      </w:r>
      <w:r w:rsidRPr="00D32681">
        <w:rPr>
          <w:rFonts w:cs="Times New Roman"/>
          <w:sz w:val="23"/>
          <w:szCs w:val="23"/>
          <w:rtl/>
        </w:rPr>
        <w:t>רושו בתחילת ריכוז ההלכות שבפרשת משפטים</w:t>
      </w:r>
      <w:r w:rsidRPr="00D32681">
        <w:rPr>
          <w:rFonts w:cs="Times New Roman" w:hint="cs"/>
          <w:sz w:val="23"/>
          <w:szCs w:val="23"/>
          <w:rtl/>
        </w:rPr>
        <w:t xml:space="preserve">: </w:t>
      </w:r>
      <w:r w:rsidRPr="00D32681">
        <w:rPr>
          <w:rFonts w:cs="Times New Roman" w:hint="cs"/>
          <w:snapToGrid w:val="0"/>
          <w:color w:val="000000"/>
          <w:sz w:val="23"/>
          <w:szCs w:val="23"/>
          <w:rtl/>
          <w:lang w:eastAsia="en-US"/>
        </w:rPr>
        <w:t>"</w:t>
      </w:r>
      <w:r w:rsidRPr="00D32681">
        <w:rPr>
          <w:rFonts w:cs="Times New Roman"/>
          <w:snapToGrid w:val="0"/>
          <w:color w:val="000000"/>
          <w:sz w:val="23"/>
          <w:szCs w:val="23"/>
          <w:rtl/>
          <w:lang w:eastAsia="en-US"/>
        </w:rPr>
        <w:t>כי לא באתי לפרש הלכות אע"פ שהם עיקר</w:t>
      </w:r>
      <w:r w:rsidRPr="00D32681">
        <w:rPr>
          <w:rFonts w:cs="Times New Roman" w:hint="cs"/>
          <w:snapToGrid w:val="0"/>
          <w:color w:val="000000"/>
          <w:sz w:val="23"/>
          <w:szCs w:val="23"/>
          <w:rtl/>
          <w:lang w:eastAsia="en-US"/>
        </w:rPr>
        <w:t>...</w:t>
      </w:r>
      <w:r w:rsidRPr="00D32681">
        <w:rPr>
          <w:rFonts w:cs="Times New Roman"/>
          <w:snapToGrid w:val="0"/>
          <w:color w:val="000000"/>
          <w:sz w:val="23"/>
          <w:szCs w:val="23"/>
          <w:rtl/>
          <w:lang w:eastAsia="en-US"/>
        </w:rPr>
        <w:t xml:space="preserve"> ואני לפרש פשוטן של מקראות באתי" (שמות </w:t>
      </w:r>
      <w:proofErr w:type="spellStart"/>
      <w:r w:rsidRPr="00D32681">
        <w:rPr>
          <w:rFonts w:cs="Times New Roman"/>
          <w:snapToGrid w:val="0"/>
          <w:color w:val="000000"/>
          <w:sz w:val="23"/>
          <w:szCs w:val="23"/>
          <w:rtl/>
          <w:lang w:eastAsia="en-US"/>
        </w:rPr>
        <w:t>כא</w:t>
      </w:r>
      <w:proofErr w:type="spellEnd"/>
      <w:r w:rsidRPr="00D32681">
        <w:rPr>
          <w:rFonts w:cs="Times New Roman"/>
          <w:snapToGrid w:val="0"/>
          <w:color w:val="000000"/>
          <w:sz w:val="23"/>
          <w:szCs w:val="23"/>
          <w:rtl/>
          <w:lang w:eastAsia="en-US"/>
        </w:rPr>
        <w:t>, ב).</w:t>
      </w:r>
    </w:p>
  </w:footnote>
  <w:footnote w:id="51">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sz w:val="23"/>
          <w:szCs w:val="23"/>
          <w:rtl/>
        </w:rPr>
        <w:t xml:space="preserve">ראו את הרשימה העשירה של מפרשי המקרא וחוקריו המפרשים פסוק זה בדרך זו, ביניהם בנימין </w:t>
      </w:r>
      <w:proofErr w:type="spellStart"/>
      <w:r w:rsidRPr="00D32681">
        <w:rPr>
          <w:rFonts w:cs="Times New Roman"/>
          <w:sz w:val="23"/>
          <w:szCs w:val="23"/>
          <w:rtl/>
        </w:rPr>
        <w:t>הנאהונדי</w:t>
      </w:r>
      <w:proofErr w:type="spellEnd"/>
      <w:r w:rsidRPr="00D32681">
        <w:rPr>
          <w:rFonts w:cs="Times New Roman"/>
          <w:sz w:val="23"/>
          <w:szCs w:val="23"/>
          <w:rtl/>
        </w:rPr>
        <w:t xml:space="preserve"> הקראי, שד"ל וקאסוטו (ד' </w:t>
      </w:r>
      <w:proofErr w:type="spellStart"/>
      <w:r w:rsidRPr="00D32681">
        <w:rPr>
          <w:rFonts w:cs="Times New Roman"/>
          <w:sz w:val="23"/>
          <w:szCs w:val="23"/>
          <w:rtl/>
        </w:rPr>
        <w:t>הנשקה</w:t>
      </w:r>
      <w:proofErr w:type="spellEnd"/>
      <w:r w:rsidRPr="00D32681">
        <w:rPr>
          <w:rFonts w:cs="Times New Roman"/>
          <w:sz w:val="23"/>
          <w:szCs w:val="23"/>
          <w:rtl/>
        </w:rPr>
        <w:t>, משנה ראשונה בתלמודם של תנאים אחרונים, רמת גן תשנ"ז</w:t>
      </w:r>
      <w:r w:rsidRPr="00D32681">
        <w:rPr>
          <w:rFonts w:cs="Times New Roman" w:hint="cs"/>
          <w:sz w:val="23"/>
          <w:szCs w:val="23"/>
          <w:rtl/>
        </w:rPr>
        <w:t>,</w:t>
      </w:r>
      <w:r w:rsidRPr="00D32681">
        <w:rPr>
          <w:rFonts w:cs="Times New Roman"/>
          <w:sz w:val="23"/>
          <w:szCs w:val="23"/>
          <w:rtl/>
        </w:rPr>
        <w:t xml:space="preserve"> עמ' 9</w:t>
      </w:r>
      <w:r w:rsidRPr="00D32681">
        <w:rPr>
          <w:rFonts w:cs="Times New Roman" w:hint="cs"/>
          <w:sz w:val="23"/>
          <w:szCs w:val="23"/>
          <w:rtl/>
        </w:rPr>
        <w:t>,</w:t>
      </w:r>
      <w:r w:rsidRPr="00D32681">
        <w:rPr>
          <w:rFonts w:cs="Times New Roman"/>
          <w:sz w:val="23"/>
          <w:szCs w:val="23"/>
          <w:rtl/>
        </w:rPr>
        <w:t xml:space="preserve"> הערה 24).</w:t>
      </w:r>
    </w:p>
  </w:footnote>
  <w:footnote w:id="52">
    <w:p w:rsidR="001A1A85" w:rsidRPr="00D32681" w:rsidRDefault="001A1A85" w:rsidP="004B5035">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sz w:val="23"/>
          <w:szCs w:val="23"/>
          <w:rtl/>
        </w:rPr>
        <w:t xml:space="preserve">גם כאן ראו את רשימתו הרחבה של </w:t>
      </w:r>
      <w:proofErr w:type="spellStart"/>
      <w:r w:rsidRPr="00D32681">
        <w:rPr>
          <w:rFonts w:cs="Times New Roman"/>
          <w:sz w:val="23"/>
          <w:szCs w:val="23"/>
          <w:rtl/>
        </w:rPr>
        <w:t>הנשקה</w:t>
      </w:r>
      <w:proofErr w:type="spellEnd"/>
      <w:r w:rsidRPr="00D32681">
        <w:rPr>
          <w:rFonts w:cs="Times New Roman"/>
          <w:sz w:val="23"/>
          <w:szCs w:val="23"/>
          <w:rtl/>
        </w:rPr>
        <w:t xml:space="preserve"> (</w:t>
      </w:r>
      <w:r w:rsidRPr="00D32681">
        <w:rPr>
          <w:rFonts w:cs="Times New Roman" w:hint="cs"/>
          <w:sz w:val="23"/>
          <w:szCs w:val="23"/>
          <w:rtl/>
        </w:rPr>
        <w:t xml:space="preserve">לעיל, </w:t>
      </w:r>
      <w:r w:rsidRPr="00D32681">
        <w:rPr>
          <w:rFonts w:cs="Times New Roman"/>
          <w:sz w:val="23"/>
          <w:szCs w:val="23"/>
          <w:rtl/>
        </w:rPr>
        <w:t xml:space="preserve">הערה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Ref247003737 \h</w:instrText>
      </w:r>
      <w:r>
        <w:rPr>
          <w:rFonts w:cs="Times New Roman"/>
          <w:sz w:val="23"/>
          <w:szCs w:val="23"/>
          <w:rtl/>
        </w:rPr>
        <w:instrText xml:space="preserve"> </w:instrText>
      </w:r>
      <w:r>
        <w:rPr>
          <w:rFonts w:cs="Times New Roman"/>
          <w:sz w:val="23"/>
          <w:szCs w:val="23"/>
          <w:rtl/>
        </w:rPr>
      </w:r>
      <w:r>
        <w:rPr>
          <w:rFonts w:cs="Times New Roman"/>
          <w:sz w:val="23"/>
          <w:szCs w:val="23"/>
          <w:rtl/>
        </w:rPr>
        <w:fldChar w:fldCharType="separate"/>
      </w:r>
      <w:r w:rsidR="00462B4F">
        <w:rPr>
          <w:rFonts w:cs="Times New Roman"/>
          <w:sz w:val="23"/>
          <w:szCs w:val="23"/>
          <w:rtl/>
        </w:rPr>
        <w:t>49</w:t>
      </w:r>
      <w:r>
        <w:rPr>
          <w:rFonts w:cs="Times New Roman"/>
          <w:sz w:val="23"/>
          <w:szCs w:val="23"/>
          <w:rtl/>
        </w:rPr>
        <w:fldChar w:fldCharType="end"/>
      </w:r>
      <w:r w:rsidRPr="00D32681">
        <w:rPr>
          <w:rFonts w:cs="Times New Roman" w:hint="cs"/>
          <w:sz w:val="23"/>
          <w:szCs w:val="23"/>
          <w:rtl/>
        </w:rPr>
        <w:t>,</w:t>
      </w:r>
      <w:r w:rsidRPr="00D32681">
        <w:rPr>
          <w:rFonts w:cs="Times New Roman"/>
          <w:sz w:val="23"/>
          <w:szCs w:val="23"/>
          <w:rtl/>
        </w:rPr>
        <w:t xml:space="preserve"> עמ' 9</w:t>
      </w:r>
      <w:r w:rsidRPr="00D32681">
        <w:rPr>
          <w:rFonts w:cs="Times New Roman" w:hint="cs"/>
          <w:sz w:val="23"/>
          <w:szCs w:val="23"/>
          <w:rtl/>
        </w:rPr>
        <w:t>,</w:t>
      </w:r>
      <w:r w:rsidRPr="00D32681">
        <w:rPr>
          <w:rFonts w:cs="Times New Roman"/>
          <w:sz w:val="23"/>
          <w:szCs w:val="23"/>
          <w:rtl/>
        </w:rPr>
        <w:t xml:space="preserve"> </w:t>
      </w:r>
      <w:proofErr w:type="spellStart"/>
      <w:r w:rsidRPr="00D32681">
        <w:rPr>
          <w:rFonts w:cs="Times New Roman"/>
          <w:sz w:val="23"/>
          <w:szCs w:val="23"/>
          <w:rtl/>
        </w:rPr>
        <w:t>הע</w:t>
      </w:r>
      <w:proofErr w:type="spellEnd"/>
      <w:r w:rsidRPr="00D32681">
        <w:rPr>
          <w:rFonts w:cs="Times New Roman"/>
          <w:sz w:val="23"/>
          <w:szCs w:val="23"/>
          <w:rtl/>
        </w:rPr>
        <w:t xml:space="preserve">' 25) המונה את המפרשים שהביאו בדבריהם סברה זו. ביניהם: דניאל </w:t>
      </w:r>
      <w:proofErr w:type="spellStart"/>
      <w:r w:rsidRPr="00D32681">
        <w:rPr>
          <w:rFonts w:cs="Times New Roman"/>
          <w:sz w:val="23"/>
          <w:szCs w:val="23"/>
          <w:rtl/>
        </w:rPr>
        <w:t>אלקומסי</w:t>
      </w:r>
      <w:proofErr w:type="spellEnd"/>
      <w:r w:rsidRPr="00D32681">
        <w:rPr>
          <w:rFonts w:cs="Times New Roman"/>
          <w:sz w:val="23"/>
          <w:szCs w:val="23"/>
          <w:rtl/>
        </w:rPr>
        <w:t xml:space="preserve"> הקראי שק</w:t>
      </w:r>
      <w:r>
        <w:rPr>
          <w:rFonts w:cs="Times New Roman" w:hint="cs"/>
          <w:sz w:val="23"/>
          <w:szCs w:val="23"/>
          <w:rtl/>
        </w:rPr>
        <w:t>י</w:t>
      </w:r>
      <w:r w:rsidRPr="00D32681">
        <w:rPr>
          <w:rFonts w:cs="Times New Roman"/>
          <w:sz w:val="23"/>
          <w:szCs w:val="23"/>
          <w:rtl/>
        </w:rPr>
        <w:t xml:space="preserve">בל בעניין זה את דעת הרבנים, רס"ג, רב האי גאון, ר"י בכור שור, ראב"ע ועוד אחרים המאוחרים מרמב"ן. </w:t>
      </w:r>
    </w:p>
  </w:footnote>
  <w:footnote w:id="53">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sz w:val="23"/>
          <w:szCs w:val="23"/>
          <w:rtl/>
        </w:rPr>
        <w:t xml:space="preserve">הדברים מובאים גם בתוספות ד"ה </w:t>
      </w:r>
      <w:r w:rsidRPr="00D32681">
        <w:rPr>
          <w:rFonts w:cs="Times New Roman" w:hint="cs"/>
          <w:sz w:val="23"/>
          <w:szCs w:val="23"/>
          <w:rtl/>
        </w:rPr>
        <w:t>"</w:t>
      </w:r>
      <w:proofErr w:type="spellStart"/>
      <w:r w:rsidRPr="00D32681">
        <w:rPr>
          <w:rFonts w:cs="Times New Roman"/>
          <w:sz w:val="23"/>
          <w:szCs w:val="23"/>
          <w:rtl/>
        </w:rPr>
        <w:t>קרנא</w:t>
      </w:r>
      <w:proofErr w:type="spellEnd"/>
      <w:r w:rsidRPr="00D32681">
        <w:rPr>
          <w:rFonts w:cs="Times New Roman" w:hint="cs"/>
          <w:sz w:val="23"/>
          <w:szCs w:val="23"/>
          <w:rtl/>
        </w:rPr>
        <w:t>",</w:t>
      </w:r>
      <w:r w:rsidRPr="00D32681">
        <w:rPr>
          <w:rFonts w:cs="Times New Roman"/>
          <w:sz w:val="23"/>
          <w:szCs w:val="23"/>
          <w:rtl/>
        </w:rPr>
        <w:t xml:space="preserve"> ב</w:t>
      </w:r>
      <w:r w:rsidRPr="00D32681">
        <w:rPr>
          <w:rFonts w:cs="Times New Roman" w:hint="cs"/>
          <w:sz w:val="23"/>
          <w:szCs w:val="23"/>
          <w:rtl/>
        </w:rPr>
        <w:t xml:space="preserve">בא </w:t>
      </w:r>
      <w:r w:rsidRPr="00D32681">
        <w:rPr>
          <w:rFonts w:cs="Times New Roman"/>
          <w:sz w:val="23"/>
          <w:szCs w:val="23"/>
          <w:rtl/>
        </w:rPr>
        <w:t>מ</w:t>
      </w:r>
      <w:r w:rsidRPr="00D32681">
        <w:rPr>
          <w:rFonts w:cs="Times New Roman" w:hint="cs"/>
          <w:sz w:val="23"/>
          <w:szCs w:val="23"/>
          <w:rtl/>
        </w:rPr>
        <w:t>ציעא</w:t>
      </w:r>
      <w:r w:rsidRPr="00D32681">
        <w:rPr>
          <w:rFonts w:cs="Times New Roman"/>
          <w:sz w:val="23"/>
          <w:szCs w:val="23"/>
          <w:rtl/>
        </w:rPr>
        <w:t xml:space="preserve"> </w:t>
      </w:r>
      <w:proofErr w:type="spellStart"/>
      <w:r w:rsidRPr="00D32681">
        <w:rPr>
          <w:rFonts w:cs="Times New Roman"/>
          <w:sz w:val="23"/>
          <w:szCs w:val="23"/>
          <w:rtl/>
        </w:rPr>
        <w:t>מא</w:t>
      </w:r>
      <w:proofErr w:type="spellEnd"/>
      <w:r w:rsidRPr="00D32681">
        <w:rPr>
          <w:rFonts w:cs="Times New Roman"/>
          <w:sz w:val="23"/>
          <w:szCs w:val="23"/>
          <w:rtl/>
        </w:rPr>
        <w:t xml:space="preserve"> ע"ב, בשם רבנו שמואל.</w:t>
      </w:r>
    </w:p>
  </w:footnote>
  <w:footnote w:id="54">
    <w:p w:rsidR="001A1A85" w:rsidRPr="00D32681" w:rsidRDefault="001A1A85" w:rsidP="00D32681">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sz w:val="23"/>
          <w:szCs w:val="23"/>
          <w:rtl/>
        </w:rPr>
        <w:t xml:space="preserve">הדברים מורכבים </w:t>
      </w:r>
      <w:r w:rsidRPr="00D32681">
        <w:rPr>
          <w:rFonts w:cs="Times New Roman" w:hint="cs"/>
          <w:sz w:val="23"/>
          <w:szCs w:val="23"/>
          <w:rtl/>
        </w:rPr>
        <w:t>יותר</w:t>
      </w:r>
      <w:r w:rsidRPr="00D32681">
        <w:rPr>
          <w:rFonts w:cs="Times New Roman"/>
          <w:sz w:val="23"/>
          <w:szCs w:val="23"/>
          <w:rtl/>
        </w:rPr>
        <w:t xml:space="preserve"> </w:t>
      </w:r>
      <w:r w:rsidRPr="00D32681">
        <w:rPr>
          <w:rFonts w:cs="Times New Roman" w:hint="cs"/>
          <w:sz w:val="23"/>
          <w:szCs w:val="23"/>
          <w:rtl/>
        </w:rPr>
        <w:t>כיוון</w:t>
      </w:r>
      <w:r w:rsidRPr="00D32681">
        <w:rPr>
          <w:rFonts w:cs="Times New Roman"/>
          <w:sz w:val="23"/>
          <w:szCs w:val="23"/>
          <w:rtl/>
        </w:rPr>
        <w:t xml:space="preserve"> </w:t>
      </w:r>
      <w:r w:rsidRPr="00D32681">
        <w:rPr>
          <w:rFonts w:cs="Times New Roman" w:hint="cs"/>
          <w:sz w:val="23"/>
          <w:szCs w:val="23"/>
          <w:rtl/>
        </w:rPr>
        <w:t>ש</w:t>
      </w:r>
      <w:r w:rsidRPr="00D32681">
        <w:rPr>
          <w:rFonts w:cs="Times New Roman"/>
          <w:sz w:val="23"/>
          <w:szCs w:val="23"/>
          <w:rtl/>
        </w:rPr>
        <w:t>רמב"ן בחידושיו דוחה את הסבר</w:t>
      </w:r>
      <w:r w:rsidRPr="00D32681">
        <w:rPr>
          <w:rFonts w:cs="Times New Roman" w:hint="cs"/>
          <w:sz w:val="23"/>
          <w:szCs w:val="23"/>
          <w:rtl/>
        </w:rPr>
        <w:t>ה</w:t>
      </w:r>
      <w:r w:rsidRPr="00D32681">
        <w:rPr>
          <w:rFonts w:cs="Times New Roman"/>
          <w:sz w:val="23"/>
          <w:szCs w:val="23"/>
          <w:rtl/>
        </w:rPr>
        <w:t xml:space="preserve"> </w:t>
      </w:r>
      <w:r w:rsidRPr="00D32681">
        <w:rPr>
          <w:rFonts w:cs="Times New Roman" w:hint="cs"/>
          <w:sz w:val="23"/>
          <w:szCs w:val="23"/>
          <w:rtl/>
        </w:rPr>
        <w:t>ש</w:t>
      </w:r>
      <w:r w:rsidRPr="00D32681">
        <w:rPr>
          <w:rFonts w:cs="Times New Roman"/>
          <w:sz w:val="23"/>
          <w:szCs w:val="23"/>
          <w:rtl/>
        </w:rPr>
        <w:t>הביא כאן בפ</w:t>
      </w:r>
      <w:r w:rsidRPr="00D32681">
        <w:rPr>
          <w:rFonts w:cs="Times New Roman" w:hint="cs"/>
          <w:sz w:val="23"/>
          <w:szCs w:val="23"/>
          <w:rtl/>
        </w:rPr>
        <w:t>י</w:t>
      </w:r>
      <w:r w:rsidRPr="00D32681">
        <w:rPr>
          <w:rFonts w:cs="Times New Roman"/>
          <w:sz w:val="23"/>
          <w:szCs w:val="23"/>
          <w:rtl/>
        </w:rPr>
        <w:t>רושו</w:t>
      </w:r>
      <w:r w:rsidRPr="00D32681">
        <w:rPr>
          <w:rFonts w:cs="Times New Roman" w:hint="cs"/>
          <w:sz w:val="23"/>
          <w:szCs w:val="23"/>
          <w:rtl/>
        </w:rPr>
        <w:t>.</w:t>
      </w:r>
      <w:r w:rsidRPr="00D32681">
        <w:rPr>
          <w:rFonts w:cs="Times New Roman"/>
          <w:sz w:val="23"/>
          <w:szCs w:val="23"/>
          <w:rtl/>
        </w:rPr>
        <w:t xml:space="preserve"> </w:t>
      </w:r>
      <w:r w:rsidRPr="00D32681">
        <w:rPr>
          <w:rFonts w:cs="Times New Roman" w:hint="cs"/>
          <w:sz w:val="23"/>
          <w:szCs w:val="23"/>
          <w:rtl/>
        </w:rPr>
        <w:t xml:space="preserve">נראה </w:t>
      </w:r>
      <w:r w:rsidRPr="00D32681">
        <w:rPr>
          <w:rFonts w:cs="Times New Roman"/>
          <w:sz w:val="23"/>
          <w:szCs w:val="23"/>
          <w:rtl/>
        </w:rPr>
        <w:t>שהסבר</w:t>
      </w:r>
      <w:r w:rsidRPr="00D32681">
        <w:rPr>
          <w:rFonts w:cs="Times New Roman" w:hint="cs"/>
          <w:sz w:val="23"/>
          <w:szCs w:val="23"/>
          <w:rtl/>
        </w:rPr>
        <w:t>ה</w:t>
      </w:r>
      <w:r w:rsidRPr="00D32681">
        <w:rPr>
          <w:rFonts w:cs="Times New Roman"/>
          <w:sz w:val="23"/>
          <w:szCs w:val="23"/>
          <w:rtl/>
        </w:rPr>
        <w:t xml:space="preserve"> נדחית רק כסבר</w:t>
      </w:r>
      <w:r w:rsidRPr="00D32681">
        <w:rPr>
          <w:rFonts w:cs="Times New Roman" w:hint="cs"/>
          <w:sz w:val="23"/>
          <w:szCs w:val="23"/>
          <w:rtl/>
        </w:rPr>
        <w:t>ה</w:t>
      </w:r>
      <w:r w:rsidRPr="00D32681">
        <w:rPr>
          <w:rFonts w:cs="Times New Roman"/>
          <w:sz w:val="23"/>
          <w:szCs w:val="23"/>
          <w:rtl/>
        </w:rPr>
        <w:t xml:space="preserve"> תלמודית כיוון שהתלמוד הביא לימוד אחר.</w:t>
      </w:r>
    </w:p>
  </w:footnote>
  <w:footnote w:id="55">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sz w:val="23"/>
          <w:szCs w:val="23"/>
          <w:rtl/>
        </w:rPr>
        <w:t>הסבר</w:t>
      </w:r>
      <w:r w:rsidRPr="00D32681">
        <w:rPr>
          <w:rFonts w:cs="Times New Roman" w:hint="cs"/>
          <w:sz w:val="23"/>
          <w:szCs w:val="23"/>
          <w:rtl/>
        </w:rPr>
        <w:t>ה</w:t>
      </w:r>
      <w:r w:rsidRPr="00D32681">
        <w:rPr>
          <w:rFonts w:cs="Times New Roman"/>
          <w:sz w:val="23"/>
          <w:szCs w:val="23"/>
          <w:rtl/>
        </w:rPr>
        <w:t xml:space="preserve"> המגשרת נראית לי פשוטה ומתבקשת, עד שאיני מעלה אפשרות שבשעת כתיבת הפרשנות לפרשת משפטים לא היה רשב"ם ער לסבר</w:t>
      </w:r>
      <w:r w:rsidRPr="00D32681">
        <w:rPr>
          <w:rFonts w:cs="Times New Roman" w:hint="cs"/>
          <w:sz w:val="23"/>
          <w:szCs w:val="23"/>
          <w:rtl/>
        </w:rPr>
        <w:t>ה</w:t>
      </w:r>
      <w:r w:rsidRPr="00D32681">
        <w:rPr>
          <w:rFonts w:cs="Times New Roman"/>
          <w:sz w:val="23"/>
          <w:szCs w:val="23"/>
          <w:rtl/>
        </w:rPr>
        <w:t xml:space="preserve"> זו.</w:t>
      </w:r>
    </w:p>
  </w:footnote>
  <w:footnote w:id="56">
    <w:p w:rsidR="001A1A85" w:rsidRPr="00D32681" w:rsidRDefault="001A1A85" w:rsidP="004B5035">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sz w:val="23"/>
          <w:szCs w:val="23"/>
          <w:vertAlign w:val="superscript"/>
          <w:rtl/>
        </w:rPr>
        <w:t xml:space="preserve"> </w:t>
      </w:r>
      <w:r w:rsidRPr="00D32681">
        <w:rPr>
          <w:rFonts w:cs="Times New Roman" w:hint="cs"/>
          <w:sz w:val="23"/>
          <w:szCs w:val="23"/>
          <w:rtl/>
        </w:rPr>
        <w:tab/>
      </w:r>
      <w:r w:rsidRPr="00D32681">
        <w:rPr>
          <w:rFonts w:cs="Times New Roman" w:hint="cs"/>
          <w:sz w:val="23"/>
          <w:szCs w:val="23"/>
          <w:rtl/>
        </w:rPr>
        <w:t xml:space="preserve">ראו לעיל, הערה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Ref247003772 \h</w:instrText>
      </w:r>
      <w:r>
        <w:rPr>
          <w:rFonts w:cs="Times New Roman"/>
          <w:sz w:val="23"/>
          <w:szCs w:val="23"/>
          <w:rtl/>
        </w:rPr>
        <w:instrText xml:space="preserve"> </w:instrText>
      </w:r>
      <w:r>
        <w:rPr>
          <w:rFonts w:cs="Times New Roman"/>
          <w:sz w:val="23"/>
          <w:szCs w:val="23"/>
          <w:rtl/>
        </w:rPr>
      </w:r>
      <w:r>
        <w:rPr>
          <w:rFonts w:cs="Times New Roman"/>
          <w:sz w:val="23"/>
          <w:szCs w:val="23"/>
          <w:rtl/>
        </w:rPr>
        <w:fldChar w:fldCharType="separate"/>
      </w:r>
      <w:r w:rsidR="00462B4F">
        <w:rPr>
          <w:rFonts w:cs="Times New Roman"/>
          <w:sz w:val="23"/>
          <w:szCs w:val="23"/>
          <w:rtl/>
        </w:rPr>
        <w:t>29</w:t>
      </w:r>
      <w:r>
        <w:rPr>
          <w:rFonts w:cs="Times New Roman"/>
          <w:sz w:val="23"/>
          <w:szCs w:val="23"/>
          <w:rtl/>
        </w:rPr>
        <w:fldChar w:fldCharType="end"/>
      </w:r>
      <w:r w:rsidRPr="00D32681">
        <w:rPr>
          <w:rFonts w:cs="Times New Roman" w:hint="cs"/>
          <w:sz w:val="23"/>
          <w:szCs w:val="23"/>
          <w:rtl/>
        </w:rPr>
        <w:t>.</w:t>
      </w:r>
    </w:p>
  </w:footnote>
  <w:footnote w:id="57">
    <w:p w:rsidR="001A1A85" w:rsidRPr="00D32681" w:rsidRDefault="001A1A85" w:rsidP="008A734B">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sz w:val="23"/>
          <w:szCs w:val="23"/>
          <w:vertAlign w:val="superscript"/>
          <w:rtl/>
        </w:rPr>
        <w:t xml:space="preserve"> </w:t>
      </w:r>
      <w:r w:rsidRPr="00D32681">
        <w:rPr>
          <w:rFonts w:cs="Times New Roman" w:hint="cs"/>
          <w:sz w:val="23"/>
          <w:szCs w:val="23"/>
          <w:vertAlign w:val="superscript"/>
          <w:rtl/>
        </w:rPr>
        <w:tab/>
      </w:r>
      <w:r w:rsidRPr="00D32681">
        <w:rPr>
          <w:rFonts w:cs="Times New Roman" w:hint="cs"/>
          <w:sz w:val="23"/>
          <w:szCs w:val="23"/>
          <w:rtl/>
        </w:rPr>
        <w:t>האם ראה רמב"ן את פירוש רשב"ם לתורה? נחלקו על כך שני חוקרים המניחים הנחות הפוכות. מרדכי סבתו יוצא מהנחה שפירושו של רשב"ם לא היה לנגד עיניו של רמב"ן (מ' סבתו</w:t>
      </w:r>
      <w:r w:rsidRPr="00D32681">
        <w:rPr>
          <w:rFonts w:cs="Times New Roman"/>
          <w:sz w:val="23"/>
          <w:szCs w:val="23"/>
          <w:rtl/>
        </w:rPr>
        <w:t xml:space="preserve">, "פירוש רשב"ם לתורה", מחניים 3 </w:t>
      </w:r>
      <w:r w:rsidRPr="00D32681">
        <w:rPr>
          <w:rFonts w:cs="Times New Roman" w:hint="cs"/>
          <w:sz w:val="23"/>
          <w:szCs w:val="23"/>
          <w:rtl/>
        </w:rPr>
        <w:t>[</w:t>
      </w:r>
      <w:r w:rsidRPr="00D32681">
        <w:rPr>
          <w:rFonts w:cs="Times New Roman"/>
          <w:sz w:val="23"/>
          <w:szCs w:val="23"/>
          <w:rtl/>
        </w:rPr>
        <w:t>תשנ"ג</w:t>
      </w:r>
      <w:r w:rsidRPr="00D32681">
        <w:rPr>
          <w:rFonts w:cs="Times New Roman" w:hint="cs"/>
          <w:sz w:val="23"/>
          <w:szCs w:val="23"/>
          <w:rtl/>
        </w:rPr>
        <w:t>]</w:t>
      </w:r>
      <w:r w:rsidRPr="00D32681">
        <w:rPr>
          <w:rFonts w:cs="Times New Roman"/>
          <w:sz w:val="23"/>
          <w:szCs w:val="23"/>
          <w:rtl/>
        </w:rPr>
        <w:t xml:space="preserve">, עמ' </w:t>
      </w:r>
      <w:r w:rsidRPr="00D32681">
        <w:rPr>
          <w:rFonts w:cs="Times New Roman" w:hint="cs"/>
          <w:sz w:val="23"/>
          <w:szCs w:val="23"/>
          <w:rtl/>
        </w:rPr>
        <w:t>124),</w:t>
      </w:r>
      <w:r w:rsidRPr="00D32681">
        <w:rPr>
          <w:rFonts w:cs="Times New Roman"/>
          <w:sz w:val="23"/>
          <w:szCs w:val="23"/>
          <w:rtl/>
        </w:rPr>
        <w:t xml:space="preserve"> </w:t>
      </w:r>
      <w:r w:rsidRPr="00D32681">
        <w:rPr>
          <w:rFonts w:cs="Times New Roman" w:hint="cs"/>
          <w:sz w:val="23"/>
          <w:szCs w:val="23"/>
          <w:rtl/>
        </w:rPr>
        <w:t>ויצחק גוטליב מניח שרמב"ן הכיר את פירושו של רשב"ם</w:t>
      </w:r>
      <w:r w:rsidRPr="00D32681">
        <w:rPr>
          <w:rFonts w:cs="Times New Roman"/>
          <w:sz w:val="23"/>
          <w:szCs w:val="23"/>
          <w:rtl/>
        </w:rPr>
        <w:t xml:space="preserve"> </w:t>
      </w:r>
      <w:r w:rsidRPr="00D32681">
        <w:rPr>
          <w:rFonts w:cs="Times New Roman" w:hint="cs"/>
          <w:sz w:val="23"/>
          <w:szCs w:val="23"/>
          <w:rtl/>
        </w:rPr>
        <w:t xml:space="preserve">(י' </w:t>
      </w:r>
      <w:r w:rsidRPr="00D32681">
        <w:rPr>
          <w:rFonts w:cs="Times New Roman"/>
          <w:sz w:val="23"/>
          <w:szCs w:val="23"/>
          <w:rtl/>
        </w:rPr>
        <w:t>גוטליב, "</w:t>
      </w:r>
      <w:r w:rsidRPr="00D32681">
        <w:rPr>
          <w:rFonts w:cs="Times New Roman" w:hint="cs"/>
          <w:sz w:val="23"/>
          <w:szCs w:val="23"/>
          <w:rtl/>
        </w:rPr>
        <w:t>'</w:t>
      </w:r>
      <w:r w:rsidRPr="00D32681">
        <w:rPr>
          <w:rFonts w:cs="Times New Roman"/>
          <w:sz w:val="23"/>
          <w:szCs w:val="23"/>
          <w:rtl/>
        </w:rPr>
        <w:t>אין מוקדם ומאוחר</w:t>
      </w:r>
      <w:r w:rsidRPr="00D32681">
        <w:rPr>
          <w:rFonts w:cs="Times New Roman" w:hint="cs"/>
          <w:sz w:val="23"/>
          <w:szCs w:val="23"/>
          <w:rtl/>
        </w:rPr>
        <w:t>'</w:t>
      </w:r>
      <w:r w:rsidRPr="00D32681">
        <w:rPr>
          <w:rFonts w:cs="Times New Roman"/>
          <w:sz w:val="23"/>
          <w:szCs w:val="23"/>
          <w:rtl/>
        </w:rPr>
        <w:t xml:space="preserve"> בפירוש הרמב"ן לתורה", תרביץ </w:t>
      </w:r>
      <w:proofErr w:type="spellStart"/>
      <w:r w:rsidRPr="00D32681">
        <w:rPr>
          <w:rFonts w:cs="Times New Roman"/>
          <w:sz w:val="23"/>
          <w:szCs w:val="23"/>
          <w:rtl/>
        </w:rPr>
        <w:t>סג</w:t>
      </w:r>
      <w:proofErr w:type="spellEnd"/>
      <w:r w:rsidRPr="00D32681">
        <w:rPr>
          <w:rFonts w:cs="Times New Roman"/>
          <w:sz w:val="23"/>
          <w:szCs w:val="23"/>
          <w:rtl/>
        </w:rPr>
        <w:t xml:space="preserve"> </w:t>
      </w:r>
      <w:r w:rsidRPr="00D32681">
        <w:rPr>
          <w:rFonts w:cs="Times New Roman" w:hint="cs"/>
          <w:sz w:val="23"/>
          <w:szCs w:val="23"/>
          <w:rtl/>
        </w:rPr>
        <w:t>[</w:t>
      </w:r>
      <w:r w:rsidRPr="00D32681">
        <w:rPr>
          <w:rFonts w:cs="Times New Roman"/>
          <w:sz w:val="23"/>
          <w:szCs w:val="23"/>
          <w:rtl/>
        </w:rPr>
        <w:t>תשנ"ד</w:t>
      </w:r>
      <w:r w:rsidRPr="00D32681">
        <w:rPr>
          <w:rFonts w:cs="Times New Roman" w:hint="cs"/>
          <w:sz w:val="23"/>
          <w:szCs w:val="23"/>
          <w:rtl/>
        </w:rPr>
        <w:t>]</w:t>
      </w:r>
      <w:r w:rsidRPr="00D32681">
        <w:rPr>
          <w:rFonts w:cs="Times New Roman"/>
          <w:sz w:val="23"/>
          <w:szCs w:val="23"/>
          <w:rtl/>
        </w:rPr>
        <w:t xml:space="preserve">, עמ' </w:t>
      </w:r>
      <w:r w:rsidRPr="00D32681">
        <w:rPr>
          <w:rFonts w:cs="Times New Roman" w:hint="cs"/>
          <w:sz w:val="23"/>
          <w:szCs w:val="23"/>
          <w:rtl/>
        </w:rPr>
        <w:t>57;</w:t>
      </w:r>
      <w:r w:rsidRPr="00D32681">
        <w:rPr>
          <w:rFonts w:cs="Times New Roman"/>
          <w:sz w:val="23"/>
          <w:szCs w:val="23"/>
          <w:lang w:val="en-US"/>
        </w:rPr>
        <w:t xml:space="preserve"> </w:t>
      </w:r>
      <w:r w:rsidRPr="00D32681">
        <w:rPr>
          <w:rFonts w:cs="Times New Roman" w:hint="cs"/>
          <w:sz w:val="23"/>
          <w:szCs w:val="23"/>
          <w:rtl/>
        </w:rPr>
        <w:t xml:space="preserve">הנ"ל, יש סדר למקרא, ירושלים תשס"ט, עמ' 316). לאחרונה הגיע אליי מאמר (שטרם יצא) של ד"ר יונתן </w:t>
      </w:r>
      <w:proofErr w:type="spellStart"/>
      <w:r w:rsidRPr="00D32681">
        <w:rPr>
          <w:rFonts w:cs="Times New Roman" w:hint="cs"/>
          <w:sz w:val="23"/>
          <w:szCs w:val="23"/>
          <w:rtl/>
        </w:rPr>
        <w:t>יעקבס</w:t>
      </w:r>
      <w:proofErr w:type="spellEnd"/>
      <w:r w:rsidRPr="00D32681">
        <w:rPr>
          <w:rFonts w:cs="Times New Roman" w:hint="cs"/>
          <w:sz w:val="23"/>
          <w:szCs w:val="23"/>
          <w:rtl/>
        </w:rPr>
        <w:t xml:space="preserve"> העוסק בדיוק בשאלה זו, ומסקנתו חד</w:t>
      </w:r>
      <w:r>
        <w:rPr>
          <w:rFonts w:cs="Times New Roman" w:hint="cs"/>
          <w:sz w:val="23"/>
          <w:szCs w:val="23"/>
          <w:rtl/>
        </w:rPr>
        <w:t>-</w:t>
      </w:r>
      <w:r w:rsidRPr="00D32681">
        <w:rPr>
          <w:rFonts w:cs="Times New Roman" w:hint="cs"/>
          <w:sz w:val="23"/>
          <w:szCs w:val="23"/>
          <w:rtl/>
        </w:rPr>
        <w:t>משמעית: רמב"ן לא ראה את הפירוש.</w:t>
      </w:r>
    </w:p>
  </w:footnote>
  <w:footnote w:id="58">
    <w:p w:rsidR="001A1A85" w:rsidRPr="00D32681" w:rsidRDefault="001A1A85" w:rsidP="00D32681">
      <w:pPr>
        <w:pStyle w:val="a4"/>
        <w:tabs>
          <w:tab w:val="left" w:pos="284"/>
          <w:tab w:val="left" w:pos="397"/>
        </w:tabs>
        <w:spacing w:line="270" w:lineRule="exact"/>
        <w:ind w:left="0" w:firstLine="0"/>
        <w:rPr>
          <w:rFonts w:cs="Times New Roman"/>
          <w:sz w:val="23"/>
          <w:szCs w:val="23"/>
          <w:rtl/>
        </w:rPr>
      </w:pPr>
      <w:r w:rsidRPr="00D32681">
        <w:rPr>
          <w:rStyle w:val="a3"/>
          <w:rFonts w:cs="Times New Roman"/>
          <w:sz w:val="23"/>
          <w:szCs w:val="23"/>
          <w:rtl/>
        </w:rPr>
        <w:footnoteRef/>
      </w:r>
      <w:r w:rsidRPr="00D32681">
        <w:rPr>
          <w:rFonts w:cs="Times New Roman"/>
          <w:sz w:val="23"/>
          <w:szCs w:val="23"/>
          <w:vertAlign w:val="superscript"/>
          <w:rtl/>
        </w:rPr>
        <w:tab/>
      </w:r>
      <w:r w:rsidRPr="00D32681">
        <w:rPr>
          <w:rFonts w:cs="Times New Roman"/>
          <w:sz w:val="23"/>
          <w:szCs w:val="23"/>
          <w:rtl/>
        </w:rPr>
        <w:t xml:space="preserve">הכינוי </w:t>
      </w:r>
      <w:r w:rsidRPr="00D32681">
        <w:rPr>
          <w:rFonts w:cs="Times New Roman" w:hint="cs"/>
          <w:sz w:val="23"/>
          <w:szCs w:val="23"/>
          <w:rtl/>
        </w:rPr>
        <w:t>"</w:t>
      </w:r>
      <w:r w:rsidRPr="00D32681">
        <w:rPr>
          <w:rFonts w:cs="Times New Roman"/>
          <w:sz w:val="23"/>
          <w:szCs w:val="23"/>
          <w:rtl/>
        </w:rPr>
        <w:t>ספר הישר</w:t>
      </w:r>
      <w:r w:rsidRPr="00D32681">
        <w:rPr>
          <w:rFonts w:cs="Times New Roman" w:hint="cs"/>
          <w:sz w:val="23"/>
          <w:szCs w:val="23"/>
          <w:rtl/>
        </w:rPr>
        <w:t>"</w:t>
      </w:r>
      <w:r w:rsidRPr="00D32681">
        <w:rPr>
          <w:rFonts w:cs="Times New Roman"/>
          <w:sz w:val="23"/>
          <w:szCs w:val="23"/>
          <w:rtl/>
        </w:rPr>
        <w:t xml:space="preserve"> לפירושו הקצר של ראב"ע הוא על פי שיר הפתיחה לפירוש זה: </w:t>
      </w:r>
      <w:r w:rsidRPr="00D32681">
        <w:rPr>
          <w:rFonts w:cs="Times New Roman" w:hint="cs"/>
          <w:sz w:val="23"/>
          <w:szCs w:val="23"/>
          <w:rtl/>
        </w:rPr>
        <w:t>"</w:t>
      </w:r>
      <w:r w:rsidRPr="00D32681">
        <w:rPr>
          <w:rFonts w:cs="Times New Roman"/>
          <w:sz w:val="23"/>
          <w:szCs w:val="23"/>
          <w:rtl/>
        </w:rPr>
        <w:t xml:space="preserve">זה ספר הישר </w:t>
      </w:r>
      <w:proofErr w:type="spellStart"/>
      <w:r w:rsidRPr="00D32681">
        <w:rPr>
          <w:rFonts w:cs="Times New Roman"/>
          <w:sz w:val="23"/>
          <w:szCs w:val="23"/>
          <w:rtl/>
        </w:rPr>
        <w:t>לר</w:t>
      </w:r>
      <w:proofErr w:type="spellEnd"/>
      <w:r w:rsidRPr="00D32681">
        <w:rPr>
          <w:rFonts w:cs="Times New Roman"/>
          <w:sz w:val="23"/>
          <w:szCs w:val="23"/>
          <w:rtl/>
        </w:rPr>
        <w:t>' אברהם השר</w:t>
      </w:r>
      <w:r w:rsidRPr="00D32681">
        <w:rPr>
          <w:rFonts w:cs="Times New Roman" w:hint="cs"/>
          <w:sz w:val="23"/>
          <w:szCs w:val="23"/>
          <w:rtl/>
        </w:rPr>
        <w:t>"</w:t>
      </w:r>
      <w:r w:rsidRPr="00D32681">
        <w:rPr>
          <w:rFonts w:cs="Times New Roman"/>
          <w:sz w:val="23"/>
          <w:szCs w:val="23"/>
          <w:rtl/>
        </w:rPr>
        <w:t>.</w:t>
      </w:r>
    </w:p>
  </w:footnote>
  <w:footnote w:id="59">
    <w:p w:rsidR="001A1A85" w:rsidRPr="00D32681" w:rsidRDefault="001A1A85" w:rsidP="00D32681">
      <w:pPr>
        <w:pStyle w:val="a4"/>
        <w:tabs>
          <w:tab w:val="left" w:pos="284"/>
          <w:tab w:val="left" w:pos="397"/>
        </w:tabs>
        <w:spacing w:line="270" w:lineRule="exact"/>
        <w:ind w:left="0" w:firstLine="0"/>
        <w:rPr>
          <w:rFonts w:cs="Times New Roman"/>
          <w:sz w:val="23"/>
          <w:szCs w:val="23"/>
          <w:rtl/>
        </w:rPr>
      </w:pPr>
      <w:r w:rsidRPr="00D32681">
        <w:rPr>
          <w:rStyle w:val="a3"/>
          <w:rFonts w:cs="Times New Roman"/>
          <w:sz w:val="23"/>
          <w:szCs w:val="23"/>
          <w:rtl/>
        </w:rPr>
        <w:footnoteRef/>
      </w:r>
      <w:r w:rsidRPr="00D32681">
        <w:rPr>
          <w:rFonts w:cs="Times New Roman"/>
          <w:sz w:val="23"/>
          <w:szCs w:val="23"/>
          <w:vertAlign w:val="superscript"/>
        </w:rPr>
        <w:tab/>
      </w:r>
      <w:r w:rsidRPr="00D32681">
        <w:rPr>
          <w:rFonts w:cs="Times New Roman"/>
          <w:sz w:val="23"/>
          <w:szCs w:val="23"/>
          <w:rtl/>
        </w:rPr>
        <w:t>בכל הדפוסים שלפנינו מופיעה שגיאת הלשון בדברי רמב"ן.</w:t>
      </w:r>
    </w:p>
  </w:footnote>
  <w:footnote w:id="60">
    <w:p w:rsidR="001A1A85" w:rsidRPr="00D32681" w:rsidRDefault="001A1A85" w:rsidP="00D32681">
      <w:pPr>
        <w:pStyle w:val="a4"/>
        <w:tabs>
          <w:tab w:val="left" w:pos="284"/>
          <w:tab w:val="left" w:pos="397"/>
        </w:tabs>
        <w:spacing w:line="270" w:lineRule="exact"/>
        <w:ind w:left="0" w:firstLine="0"/>
        <w:rPr>
          <w:rStyle w:val="a3"/>
          <w:rFonts w:cs="Times New Roman"/>
          <w:sz w:val="23"/>
          <w:szCs w:val="23"/>
          <w:rtl/>
        </w:rPr>
      </w:pPr>
      <w:r w:rsidRPr="00D32681">
        <w:rPr>
          <w:rStyle w:val="a3"/>
          <w:rFonts w:cs="Times New Roman"/>
          <w:sz w:val="23"/>
          <w:szCs w:val="23"/>
          <w:rtl/>
        </w:rPr>
        <w:footnoteRef/>
      </w:r>
      <w:r w:rsidRPr="00D32681">
        <w:rPr>
          <w:rFonts w:cs="Times New Roman"/>
          <w:sz w:val="23"/>
          <w:szCs w:val="23"/>
          <w:vertAlign w:val="superscript"/>
          <w:rtl/>
        </w:rPr>
        <w:tab/>
      </w:r>
      <w:r w:rsidRPr="00D32681">
        <w:rPr>
          <w:rFonts w:cs="Times New Roman"/>
          <w:sz w:val="23"/>
          <w:szCs w:val="23"/>
          <w:rtl/>
        </w:rPr>
        <w:t xml:space="preserve">דברי הרב כאן מזכירים את דברי הסיכום שלו בנושא "עין תחת עין" (שמות </w:t>
      </w:r>
      <w:proofErr w:type="spellStart"/>
      <w:r w:rsidRPr="00D32681">
        <w:rPr>
          <w:rFonts w:cs="Times New Roman"/>
          <w:sz w:val="23"/>
          <w:szCs w:val="23"/>
          <w:rtl/>
        </w:rPr>
        <w:t>כא</w:t>
      </w:r>
      <w:proofErr w:type="spellEnd"/>
      <w:r w:rsidRPr="00D32681">
        <w:rPr>
          <w:rFonts w:cs="Times New Roman"/>
          <w:sz w:val="23"/>
          <w:szCs w:val="23"/>
          <w:rtl/>
        </w:rPr>
        <w:t>, כד): "והכלל, כי הקבלה בכל מקום, אמת"</w:t>
      </w:r>
      <w:r w:rsidRPr="00D32681">
        <w:rPr>
          <w:rFonts w:cs="Times New Roman" w:hint="cs"/>
          <w:sz w:val="23"/>
          <w:szCs w:val="23"/>
          <w:rtl/>
        </w:rPr>
        <w:t>.</w:t>
      </w:r>
      <w:r w:rsidRPr="00D32681">
        <w:rPr>
          <w:rFonts w:cs="Times New Roman"/>
          <w:sz w:val="23"/>
          <w:szCs w:val="23"/>
          <w:rtl/>
        </w:rPr>
        <w:t xml:space="preserve"> אחרי דיון ארוך להוכחת פרשנות חז"ל בדרך ההיגיון מודה רמב"ן שאין בסברות </w:t>
      </w:r>
      <w:r w:rsidRPr="00D32681">
        <w:rPr>
          <w:rFonts w:cs="Times New Roman" w:hint="cs"/>
          <w:sz w:val="23"/>
          <w:szCs w:val="23"/>
          <w:rtl/>
        </w:rPr>
        <w:t xml:space="preserve">שהביא </w:t>
      </w:r>
      <w:r w:rsidRPr="00D32681">
        <w:rPr>
          <w:rFonts w:cs="Times New Roman"/>
          <w:sz w:val="23"/>
          <w:szCs w:val="23"/>
          <w:rtl/>
        </w:rPr>
        <w:t>כדי שכנוע, והוא נאלץ להרכין ראש בפני קבלת חז"ל</w:t>
      </w:r>
      <w:r w:rsidRPr="00D32681">
        <w:rPr>
          <w:rFonts w:cs="Times New Roman" w:hint="cs"/>
          <w:sz w:val="23"/>
          <w:szCs w:val="23"/>
          <w:rtl/>
        </w:rPr>
        <w:t>.</w:t>
      </w:r>
      <w:r w:rsidRPr="00D32681">
        <w:rPr>
          <w:rStyle w:val="a3"/>
          <w:rFonts w:cs="Times New Roman"/>
          <w:sz w:val="23"/>
          <w:szCs w:val="23"/>
        </w:rPr>
        <w:t xml:space="preserve"> </w:t>
      </w:r>
    </w:p>
  </w:footnote>
  <w:footnote w:id="61">
    <w:p w:rsidR="001A1A85" w:rsidRPr="00D32681" w:rsidRDefault="001A1A85" w:rsidP="00D32681">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sz w:val="23"/>
          <w:szCs w:val="23"/>
          <w:vertAlign w:val="superscript"/>
          <w:rtl/>
        </w:rPr>
        <w:t xml:space="preserve"> </w:t>
      </w:r>
      <w:r w:rsidRPr="00D32681">
        <w:rPr>
          <w:rFonts w:cs="Times New Roman" w:hint="cs"/>
          <w:sz w:val="23"/>
          <w:szCs w:val="23"/>
          <w:rtl/>
        </w:rPr>
        <w:tab/>
      </w:r>
      <w:r w:rsidRPr="00D32681">
        <w:rPr>
          <w:rFonts w:cs="Times New Roman" w:hint="cs"/>
          <w:sz w:val="23"/>
          <w:szCs w:val="23"/>
          <w:rtl/>
        </w:rPr>
        <w:t>רמב"ם במשנה תורה (הלכות מעשה הקרבנות י, טו) רואה אף הוא להסביר את הפער בין לשון המקרא כפשוטו ובין הלכת חז"ל.</w:t>
      </w:r>
    </w:p>
  </w:footnote>
  <w:footnote w:id="62">
    <w:p w:rsidR="001A1A85" w:rsidRPr="00D32681" w:rsidRDefault="001A1A85" w:rsidP="00D32681">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hint="cs"/>
          <w:sz w:val="23"/>
          <w:szCs w:val="23"/>
          <w:rtl/>
        </w:rPr>
        <w:t xml:space="preserve">ספר זה אינו אלא תגובה לספר המצוות של רמב"ם שבו הוא מגדיר כל מצווה וקושר לה פסוק מקראי בצד מקור </w:t>
      </w:r>
      <w:proofErr w:type="spellStart"/>
      <w:r w:rsidRPr="00D32681">
        <w:rPr>
          <w:rFonts w:cs="Times New Roman" w:hint="cs"/>
          <w:sz w:val="23"/>
          <w:szCs w:val="23"/>
          <w:rtl/>
        </w:rPr>
        <w:t>חז"לי</w:t>
      </w:r>
      <w:proofErr w:type="spellEnd"/>
      <w:r w:rsidRPr="00D32681">
        <w:rPr>
          <w:rFonts w:cs="Times New Roman" w:hint="cs"/>
          <w:sz w:val="23"/>
          <w:szCs w:val="23"/>
          <w:rtl/>
        </w:rPr>
        <w:t>. בהגדרתו מחבר ספרו של רמב"ם בין המקרא לעולם המצוות וההלכה. בתגובותיו מאריך רמב"ן בדיון פרשני במקרא ובמקורות חז"ל. ואמנם הגדרת ספר המצוות של רמב"ם אינה מחייבת אלא קשר טכני בין המקרא להלכה, וכזה הוא הקשר אצל רמב"ם. לדעתנו, רמב"ן יוצר קשר מהותי בין השניים. בין כך ובין כך לא הרחבנו במאמר זה את הדיון בספרי המצוות.</w:t>
      </w:r>
    </w:p>
  </w:footnote>
  <w:footnote w:id="63">
    <w:p w:rsidR="001A1A85" w:rsidRPr="00D32681" w:rsidRDefault="001A1A85" w:rsidP="00D32681">
      <w:pPr>
        <w:tabs>
          <w:tab w:val="left" w:pos="284"/>
          <w:tab w:val="left" w:pos="397"/>
        </w:tabs>
        <w:spacing w:line="270" w:lineRule="exact"/>
        <w:jc w:val="both"/>
        <w:rPr>
          <w:rFonts w:cs="Times New Roman" w:hint="cs"/>
          <w:sz w:val="23"/>
          <w:szCs w:val="23"/>
          <w:rtl/>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hint="cs"/>
          <w:sz w:val="23"/>
          <w:szCs w:val="23"/>
          <w:rtl/>
        </w:rPr>
        <w:t>על סדר כתיבת עבודותיו של רמב"ן ראו להלן, בפרק הסיכום.</w:t>
      </w:r>
    </w:p>
  </w:footnote>
  <w:footnote w:id="64">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sz w:val="23"/>
          <w:szCs w:val="23"/>
          <w:rtl/>
        </w:rPr>
        <w:t>בפרק זה נלקחו הדוגמאות מספרי פרשנות התלמוד של רמב"ן</w:t>
      </w:r>
      <w:r w:rsidRPr="00D32681">
        <w:rPr>
          <w:rFonts w:cs="Times New Roman" w:hint="cs"/>
          <w:sz w:val="23"/>
          <w:szCs w:val="23"/>
          <w:rtl/>
        </w:rPr>
        <w:t>,</w:t>
      </w:r>
      <w:r w:rsidRPr="00D32681">
        <w:rPr>
          <w:rFonts w:cs="Times New Roman"/>
          <w:sz w:val="23"/>
          <w:szCs w:val="23"/>
          <w:rtl/>
        </w:rPr>
        <w:t xml:space="preserve"> אך דוגמאות לרוב לשימוש במקרא כמקור להלכות </w:t>
      </w:r>
      <w:proofErr w:type="spellStart"/>
      <w:r w:rsidRPr="00D32681">
        <w:rPr>
          <w:rFonts w:cs="Times New Roman"/>
          <w:sz w:val="23"/>
          <w:szCs w:val="23"/>
          <w:rtl/>
        </w:rPr>
        <w:t>חז"ליות</w:t>
      </w:r>
      <w:proofErr w:type="spellEnd"/>
      <w:r w:rsidRPr="00D32681">
        <w:rPr>
          <w:rFonts w:cs="Times New Roman"/>
          <w:sz w:val="23"/>
          <w:szCs w:val="23"/>
          <w:rtl/>
        </w:rPr>
        <w:t xml:space="preserve"> מצאתי בפירוש המקרא. בשמות </w:t>
      </w:r>
      <w:r w:rsidRPr="00D32681">
        <w:rPr>
          <w:rFonts w:cs="Times New Roman" w:hint="cs"/>
          <w:sz w:val="23"/>
          <w:szCs w:val="23"/>
          <w:rtl/>
        </w:rPr>
        <w:t>(</w:t>
      </w:r>
      <w:r w:rsidRPr="00D32681">
        <w:rPr>
          <w:rFonts w:cs="Times New Roman"/>
          <w:sz w:val="23"/>
          <w:szCs w:val="23"/>
          <w:rtl/>
        </w:rPr>
        <w:t>לד, כ</w:t>
      </w:r>
      <w:r w:rsidRPr="00D32681">
        <w:rPr>
          <w:rFonts w:cs="Times New Roman" w:hint="cs"/>
          <w:sz w:val="23"/>
          <w:szCs w:val="23"/>
          <w:rtl/>
        </w:rPr>
        <w:t>)</w:t>
      </w:r>
      <w:r w:rsidRPr="00D32681">
        <w:rPr>
          <w:rFonts w:cs="Times New Roman"/>
          <w:sz w:val="23"/>
          <w:szCs w:val="23"/>
          <w:rtl/>
        </w:rPr>
        <w:t xml:space="preserve"> קושר רמב"ן פסוק לאיסור יין נסך: "ואני אומר על דעת רבותינו שזו אזהרה באוכל תקרובת ע"ג שהם אמרו שאסור הוא מן התורה, ולא מצינו בו אלא זה". כך מוצא רמב"ן רמז בפסוק להתרת נדרים (במדבר ל</w:t>
      </w:r>
      <w:r w:rsidRPr="00D32681">
        <w:rPr>
          <w:rFonts w:cs="Times New Roman" w:hint="cs"/>
          <w:sz w:val="23"/>
          <w:szCs w:val="23"/>
          <w:rtl/>
        </w:rPr>
        <w:t>,</w:t>
      </w:r>
      <w:r w:rsidRPr="00D32681">
        <w:rPr>
          <w:rFonts w:cs="Times New Roman"/>
          <w:sz w:val="23"/>
          <w:szCs w:val="23"/>
          <w:rtl/>
        </w:rPr>
        <w:t xml:space="preserve"> ב), הלכה שהגדירו חכמים כהלכה למשה מסיני, אף שעל מקורה החסר העידו חכמים: "התר נדרים פורחים </w:t>
      </w:r>
      <w:proofErr w:type="spellStart"/>
      <w:r w:rsidRPr="00D32681">
        <w:rPr>
          <w:rFonts w:cs="Times New Roman"/>
          <w:sz w:val="23"/>
          <w:szCs w:val="23"/>
          <w:rtl/>
        </w:rPr>
        <w:t>באויר</w:t>
      </w:r>
      <w:proofErr w:type="spellEnd"/>
      <w:r w:rsidRPr="00D32681">
        <w:rPr>
          <w:rFonts w:cs="Times New Roman"/>
          <w:sz w:val="23"/>
          <w:szCs w:val="23"/>
          <w:rtl/>
        </w:rPr>
        <w:t xml:space="preserve"> ואין להם על מה </w:t>
      </w:r>
      <w:proofErr w:type="spellStart"/>
      <w:r w:rsidRPr="00D32681">
        <w:rPr>
          <w:rFonts w:cs="Times New Roman"/>
          <w:sz w:val="23"/>
          <w:szCs w:val="23"/>
          <w:rtl/>
        </w:rPr>
        <w:t>שיסמוכו</w:t>
      </w:r>
      <w:proofErr w:type="spellEnd"/>
      <w:r w:rsidRPr="00D32681">
        <w:rPr>
          <w:rFonts w:cs="Times New Roman"/>
          <w:sz w:val="23"/>
          <w:szCs w:val="23"/>
          <w:rtl/>
        </w:rPr>
        <w:t>" (בבלי</w:t>
      </w:r>
      <w:r w:rsidRPr="00D32681">
        <w:rPr>
          <w:rFonts w:cs="Times New Roman" w:hint="cs"/>
          <w:sz w:val="23"/>
          <w:szCs w:val="23"/>
          <w:rtl/>
        </w:rPr>
        <w:t>,</w:t>
      </w:r>
      <w:r w:rsidRPr="00D32681">
        <w:rPr>
          <w:rFonts w:cs="Times New Roman"/>
          <w:sz w:val="23"/>
          <w:szCs w:val="23"/>
          <w:rtl/>
        </w:rPr>
        <w:t xml:space="preserve"> חגיגה י ע"א). </w:t>
      </w:r>
    </w:p>
  </w:footnote>
  <w:footnote w:id="65">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hint="cs"/>
          <w:sz w:val="23"/>
          <w:szCs w:val="23"/>
          <w:rtl/>
        </w:rPr>
        <w:t xml:space="preserve">על הדיון בבעיה זו בירושלמי ובספרות הגאונים ראו סיכום במבואו של ח' </w:t>
      </w:r>
      <w:proofErr w:type="spellStart"/>
      <w:r w:rsidRPr="00D32681">
        <w:rPr>
          <w:rFonts w:cs="Times New Roman" w:hint="cs"/>
          <w:sz w:val="23"/>
          <w:szCs w:val="23"/>
          <w:rtl/>
        </w:rPr>
        <w:t>אלבק</w:t>
      </w:r>
      <w:proofErr w:type="spellEnd"/>
      <w:r w:rsidRPr="00D32681">
        <w:rPr>
          <w:rFonts w:cs="Times New Roman" w:hint="cs"/>
          <w:sz w:val="23"/>
          <w:szCs w:val="23"/>
          <w:rtl/>
        </w:rPr>
        <w:t xml:space="preserve"> למסכת ביצה (ששה סדרי משנה, מהדורת ח' </w:t>
      </w:r>
      <w:proofErr w:type="spellStart"/>
      <w:r w:rsidRPr="00D32681">
        <w:rPr>
          <w:rFonts w:cs="Times New Roman" w:hint="cs"/>
          <w:sz w:val="23"/>
          <w:szCs w:val="23"/>
          <w:rtl/>
        </w:rPr>
        <w:t>אלבק</w:t>
      </w:r>
      <w:proofErr w:type="spellEnd"/>
      <w:r w:rsidRPr="00D32681">
        <w:rPr>
          <w:rFonts w:cs="Times New Roman" w:hint="cs"/>
          <w:sz w:val="23"/>
          <w:szCs w:val="23"/>
          <w:rtl/>
        </w:rPr>
        <w:t>, ירושלים</w:t>
      </w:r>
      <w:r w:rsidRPr="00D32681">
        <w:rPr>
          <w:rFonts w:cs="Times New Roman" w:hint="eastAsia"/>
          <w:sz w:val="23"/>
          <w:szCs w:val="23"/>
          <w:rtl/>
        </w:rPr>
        <w:t>–</w:t>
      </w:r>
      <w:r w:rsidRPr="00D32681">
        <w:rPr>
          <w:rFonts w:cs="Times New Roman" w:hint="cs"/>
          <w:sz w:val="23"/>
          <w:szCs w:val="23"/>
          <w:rtl/>
        </w:rPr>
        <w:t xml:space="preserve">תל-אביב תשי"ב, סדר מועד, עמ' 282). </w:t>
      </w:r>
    </w:p>
  </w:footnote>
  <w:footnote w:id="66">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rtl/>
        </w:rPr>
        <w:tab/>
      </w:r>
      <w:r w:rsidRPr="00D32681">
        <w:rPr>
          <w:rStyle w:val="a3"/>
          <w:rFonts w:cs="Times New Roman"/>
          <w:sz w:val="23"/>
          <w:szCs w:val="23"/>
          <w:vertAlign w:val="baseline"/>
          <w:rtl/>
        </w:rPr>
        <w:t xml:space="preserve">שתי אפשרויות כלליות עומדות בפני הראשונים: האחת </w:t>
      </w:r>
      <w:r w:rsidRPr="00D32681">
        <w:rPr>
          <w:rFonts w:cs="Times New Roman"/>
          <w:sz w:val="23"/>
          <w:szCs w:val="23"/>
          <w:rtl/>
          <w:lang w:val="en-US"/>
        </w:rPr>
        <w:t>ש</w:t>
      </w:r>
      <w:r w:rsidRPr="00D32681">
        <w:rPr>
          <w:rStyle w:val="a3"/>
          <w:rFonts w:cs="Times New Roman"/>
          <w:sz w:val="23"/>
          <w:szCs w:val="23"/>
          <w:vertAlign w:val="baseline"/>
          <w:rtl/>
        </w:rPr>
        <w:t>מדובר באיסורים מדרבנן</w:t>
      </w:r>
      <w:r w:rsidRPr="00D32681">
        <w:rPr>
          <w:rFonts w:cs="Times New Roman" w:hint="cs"/>
          <w:sz w:val="23"/>
          <w:szCs w:val="23"/>
          <w:rtl/>
        </w:rPr>
        <w:t>,</w:t>
      </w:r>
      <w:r w:rsidRPr="00D32681">
        <w:rPr>
          <w:rStyle w:val="a3"/>
          <w:rFonts w:cs="Times New Roman"/>
          <w:sz w:val="23"/>
          <w:szCs w:val="23"/>
          <w:vertAlign w:val="baseline"/>
          <w:rtl/>
        </w:rPr>
        <w:t xml:space="preserve"> </w:t>
      </w:r>
      <w:r w:rsidRPr="00D32681">
        <w:rPr>
          <w:rFonts w:cs="Times New Roman" w:hint="cs"/>
          <w:sz w:val="23"/>
          <w:szCs w:val="23"/>
          <w:rtl/>
        </w:rPr>
        <w:t>והאחרת –</w:t>
      </w:r>
      <w:r w:rsidRPr="00D32681">
        <w:rPr>
          <w:rStyle w:val="a3"/>
          <w:rFonts w:cs="Times New Roman"/>
          <w:sz w:val="23"/>
          <w:szCs w:val="23"/>
          <w:vertAlign w:val="baseline"/>
          <w:rtl/>
        </w:rPr>
        <w:t xml:space="preserve"> האיסורים הנוספים אסורים מדאורייתא.</w:t>
      </w:r>
      <w:r w:rsidRPr="00D32681">
        <w:rPr>
          <w:rFonts w:cs="Times New Roman" w:hint="cs"/>
          <w:sz w:val="23"/>
          <w:szCs w:val="23"/>
          <w:rtl/>
        </w:rPr>
        <w:t xml:space="preserve"> </w:t>
      </w:r>
      <w:r w:rsidRPr="00D32681">
        <w:rPr>
          <w:rStyle w:val="a3"/>
          <w:rFonts w:cs="Times New Roman"/>
          <w:sz w:val="23"/>
          <w:szCs w:val="23"/>
          <w:vertAlign w:val="baseline"/>
          <w:rtl/>
        </w:rPr>
        <w:t>הראשונים הבוחרים באפשרות השנייה נאלצים להמציא בפנינו מקור מדויק במדרשי ההלכה או בתלמודים</w:t>
      </w:r>
      <w:r w:rsidRPr="00D32681">
        <w:rPr>
          <w:rFonts w:cs="Times New Roman" w:hint="cs"/>
          <w:sz w:val="23"/>
          <w:szCs w:val="23"/>
          <w:rtl/>
        </w:rPr>
        <w:t>.</w:t>
      </w:r>
      <w:r w:rsidRPr="00D32681">
        <w:rPr>
          <w:rStyle w:val="a3"/>
          <w:rFonts w:cs="Times New Roman"/>
          <w:sz w:val="23"/>
          <w:szCs w:val="23"/>
          <w:vertAlign w:val="baseline"/>
          <w:rtl/>
        </w:rPr>
        <w:t xml:space="preserve"> הראשונים הטוענים שהא</w:t>
      </w:r>
      <w:r w:rsidRPr="00D32681">
        <w:rPr>
          <w:rFonts w:cs="Times New Roman"/>
          <w:sz w:val="23"/>
          <w:szCs w:val="23"/>
          <w:rtl/>
          <w:lang w:val="en-US"/>
        </w:rPr>
        <w:t>י</w:t>
      </w:r>
      <w:r w:rsidRPr="00D32681">
        <w:rPr>
          <w:rStyle w:val="a3"/>
          <w:rFonts w:cs="Times New Roman"/>
          <w:sz w:val="23"/>
          <w:szCs w:val="23"/>
          <w:vertAlign w:val="baseline"/>
          <w:rtl/>
        </w:rPr>
        <w:t>סור הוא גזרת חכמים מסתפקים בהצגת ההיגיון בגזרה כז</w:t>
      </w:r>
      <w:r w:rsidRPr="00D32681">
        <w:rPr>
          <w:rFonts w:cs="Times New Roman" w:hint="cs"/>
          <w:sz w:val="23"/>
          <w:szCs w:val="23"/>
          <w:rtl/>
        </w:rPr>
        <w:t>את</w:t>
      </w:r>
      <w:r w:rsidRPr="00D32681">
        <w:rPr>
          <w:rStyle w:val="a3"/>
          <w:rFonts w:cs="Times New Roman"/>
          <w:sz w:val="23"/>
          <w:szCs w:val="23"/>
          <w:vertAlign w:val="baseline"/>
          <w:rtl/>
        </w:rPr>
        <w:t xml:space="preserve"> ואינם תרים אחר מקור ת</w:t>
      </w:r>
      <w:r w:rsidRPr="00D32681">
        <w:rPr>
          <w:rFonts w:cs="Times New Roman" w:hint="cs"/>
          <w:sz w:val="23"/>
          <w:szCs w:val="23"/>
          <w:rtl/>
        </w:rPr>
        <w:t>ַּ</w:t>
      </w:r>
      <w:r w:rsidRPr="00D32681">
        <w:rPr>
          <w:rStyle w:val="a3"/>
          <w:rFonts w:cs="Times New Roman"/>
          <w:sz w:val="23"/>
          <w:szCs w:val="23"/>
          <w:vertAlign w:val="baseline"/>
          <w:rtl/>
        </w:rPr>
        <w:t>נאי או תלמודי להוכחת דבריהם</w:t>
      </w:r>
      <w:r w:rsidRPr="00D32681">
        <w:rPr>
          <w:rFonts w:cs="Times New Roman"/>
          <w:sz w:val="23"/>
          <w:szCs w:val="23"/>
          <w:rtl/>
        </w:rPr>
        <w:t>.</w:t>
      </w:r>
    </w:p>
  </w:footnote>
  <w:footnote w:id="67">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hint="cs"/>
          <w:sz w:val="23"/>
          <w:szCs w:val="23"/>
          <w:rtl/>
        </w:rPr>
        <w:t xml:space="preserve">בבלי, </w:t>
      </w:r>
      <w:r w:rsidRPr="00D32681">
        <w:rPr>
          <w:rStyle w:val="a3"/>
          <w:rFonts w:cs="Times New Roman"/>
          <w:sz w:val="23"/>
          <w:szCs w:val="23"/>
          <w:vertAlign w:val="baseline"/>
          <w:rtl/>
        </w:rPr>
        <w:t xml:space="preserve">ביצה </w:t>
      </w:r>
      <w:proofErr w:type="spellStart"/>
      <w:r w:rsidRPr="00D32681">
        <w:rPr>
          <w:rStyle w:val="a3"/>
          <w:rFonts w:cs="Times New Roman"/>
          <w:sz w:val="23"/>
          <w:szCs w:val="23"/>
          <w:vertAlign w:val="baseline"/>
          <w:rtl/>
        </w:rPr>
        <w:t>כג</w:t>
      </w:r>
      <w:proofErr w:type="spellEnd"/>
      <w:r w:rsidRPr="00D32681">
        <w:rPr>
          <w:rStyle w:val="a3"/>
          <w:rFonts w:cs="Times New Roman"/>
          <w:sz w:val="23"/>
          <w:szCs w:val="23"/>
          <w:vertAlign w:val="baseline"/>
          <w:rtl/>
        </w:rPr>
        <w:t xml:space="preserve"> ע"ב, ד"ה </w:t>
      </w:r>
      <w:r w:rsidRPr="00D32681">
        <w:rPr>
          <w:rStyle w:val="a3"/>
          <w:rFonts w:cs="Times New Roman" w:hint="cs"/>
          <w:sz w:val="23"/>
          <w:szCs w:val="23"/>
          <w:vertAlign w:val="baseline"/>
          <w:rtl/>
        </w:rPr>
        <w:t>"</w:t>
      </w:r>
      <w:r w:rsidRPr="00D32681">
        <w:rPr>
          <w:rStyle w:val="a3"/>
          <w:rFonts w:cs="Times New Roman"/>
          <w:sz w:val="23"/>
          <w:szCs w:val="23"/>
          <w:vertAlign w:val="baseline"/>
          <w:rtl/>
        </w:rPr>
        <w:t xml:space="preserve">אין </w:t>
      </w:r>
      <w:proofErr w:type="spellStart"/>
      <w:r w:rsidRPr="00D32681">
        <w:rPr>
          <w:rStyle w:val="a3"/>
          <w:rFonts w:cs="Times New Roman"/>
          <w:sz w:val="23"/>
          <w:szCs w:val="23"/>
          <w:vertAlign w:val="baseline"/>
          <w:rtl/>
        </w:rPr>
        <w:t>צדין</w:t>
      </w:r>
      <w:proofErr w:type="spellEnd"/>
      <w:r w:rsidRPr="00D32681">
        <w:rPr>
          <w:rStyle w:val="a3"/>
          <w:rFonts w:cs="Times New Roman"/>
          <w:sz w:val="23"/>
          <w:szCs w:val="23"/>
          <w:vertAlign w:val="baseline"/>
          <w:rtl/>
        </w:rPr>
        <w:t xml:space="preserve"> דגים</w:t>
      </w:r>
      <w:r w:rsidRPr="00D32681">
        <w:rPr>
          <w:rStyle w:val="a3"/>
          <w:rFonts w:cs="Times New Roman" w:hint="cs"/>
          <w:sz w:val="23"/>
          <w:szCs w:val="23"/>
          <w:vertAlign w:val="baseline"/>
          <w:rtl/>
        </w:rPr>
        <w:t>"</w:t>
      </w:r>
      <w:r w:rsidRPr="00D32681">
        <w:rPr>
          <w:rFonts w:cs="Times New Roman" w:hint="cs"/>
          <w:sz w:val="23"/>
          <w:szCs w:val="23"/>
          <w:rtl/>
        </w:rPr>
        <w:t>.</w:t>
      </w:r>
    </w:p>
  </w:footnote>
  <w:footnote w:id="68">
    <w:p w:rsidR="001A1A85" w:rsidRPr="00D32681" w:rsidRDefault="001A1A85" w:rsidP="00D32681">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hint="cs"/>
          <w:sz w:val="23"/>
          <w:szCs w:val="23"/>
          <w:rtl/>
        </w:rPr>
        <w:tab/>
      </w:r>
      <w:r w:rsidRPr="00D32681">
        <w:rPr>
          <w:rFonts w:cs="Times New Roman"/>
          <w:sz w:val="23"/>
          <w:szCs w:val="23"/>
          <w:rtl/>
        </w:rPr>
        <w:t>בבלי</w:t>
      </w:r>
      <w:r w:rsidRPr="00D32681">
        <w:rPr>
          <w:rFonts w:cs="Times New Roman" w:hint="cs"/>
          <w:sz w:val="23"/>
          <w:szCs w:val="23"/>
          <w:rtl/>
        </w:rPr>
        <w:t>,</w:t>
      </w:r>
      <w:r w:rsidRPr="00D32681">
        <w:rPr>
          <w:rFonts w:cs="Times New Roman"/>
          <w:sz w:val="23"/>
          <w:szCs w:val="23"/>
          <w:rtl/>
        </w:rPr>
        <w:t xml:space="preserve"> </w:t>
      </w:r>
      <w:r w:rsidRPr="00D32681">
        <w:rPr>
          <w:rStyle w:val="a3"/>
          <w:rFonts w:cs="Times New Roman"/>
          <w:sz w:val="23"/>
          <w:szCs w:val="23"/>
          <w:vertAlign w:val="baseline"/>
          <w:rtl/>
        </w:rPr>
        <w:t xml:space="preserve">שבת </w:t>
      </w:r>
      <w:proofErr w:type="spellStart"/>
      <w:r w:rsidRPr="00D32681">
        <w:rPr>
          <w:rStyle w:val="a3"/>
          <w:rFonts w:cs="Times New Roman"/>
          <w:sz w:val="23"/>
          <w:szCs w:val="23"/>
          <w:vertAlign w:val="baseline"/>
          <w:rtl/>
        </w:rPr>
        <w:t>קלד</w:t>
      </w:r>
      <w:proofErr w:type="spellEnd"/>
      <w:r w:rsidRPr="00D32681">
        <w:rPr>
          <w:rStyle w:val="a3"/>
          <w:rFonts w:cs="Times New Roman"/>
          <w:sz w:val="23"/>
          <w:szCs w:val="23"/>
          <w:vertAlign w:val="baseline"/>
          <w:rtl/>
        </w:rPr>
        <w:t xml:space="preserve"> ע"ב.</w:t>
      </w:r>
    </w:p>
  </w:footnote>
  <w:footnote w:id="69">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rtl/>
        </w:rPr>
        <w:tab/>
      </w:r>
      <w:r w:rsidRPr="00D32681">
        <w:rPr>
          <w:rStyle w:val="a3"/>
          <w:rFonts w:cs="Times New Roman"/>
          <w:sz w:val="23"/>
          <w:szCs w:val="23"/>
          <w:vertAlign w:val="baseline"/>
          <w:rtl/>
        </w:rPr>
        <w:t>ראו שם בר"ן את חקירתו בשיטת רש"י</w:t>
      </w:r>
      <w:r w:rsidRPr="00D32681">
        <w:rPr>
          <w:rFonts w:cs="Times New Roman" w:hint="cs"/>
          <w:sz w:val="23"/>
          <w:szCs w:val="23"/>
          <w:rtl/>
        </w:rPr>
        <w:t>,</w:t>
      </w:r>
      <w:r w:rsidRPr="00D32681">
        <w:rPr>
          <w:rStyle w:val="a3"/>
          <w:rFonts w:cs="Times New Roman"/>
          <w:sz w:val="23"/>
          <w:szCs w:val="23"/>
          <w:vertAlign w:val="baseline"/>
          <w:rtl/>
        </w:rPr>
        <w:t xml:space="preserve"> אם ההגבלה היא תקנת חכמים או הלכה דאור</w:t>
      </w:r>
      <w:r w:rsidRPr="00D32681">
        <w:rPr>
          <w:rFonts w:cs="Times New Roman" w:hint="cs"/>
          <w:sz w:val="23"/>
          <w:szCs w:val="23"/>
          <w:rtl/>
        </w:rPr>
        <w:t>י</w:t>
      </w:r>
      <w:r w:rsidRPr="00D32681">
        <w:rPr>
          <w:rStyle w:val="a3"/>
          <w:rFonts w:cs="Times New Roman"/>
          <w:sz w:val="23"/>
          <w:szCs w:val="23"/>
          <w:vertAlign w:val="baseline"/>
          <w:rtl/>
        </w:rPr>
        <w:t>יתא. ר"ן מקשה על שתי ההבנות ודוחה את השיטה כ</w:t>
      </w:r>
      <w:r w:rsidRPr="00D32681">
        <w:rPr>
          <w:rFonts w:cs="Times New Roman"/>
          <w:sz w:val="23"/>
          <w:szCs w:val="23"/>
          <w:rtl/>
        </w:rPr>
        <w:t>ו</w:t>
      </w:r>
      <w:r w:rsidRPr="00D32681">
        <w:rPr>
          <w:rStyle w:val="a3"/>
          <w:rFonts w:cs="Times New Roman"/>
          <w:sz w:val="23"/>
          <w:szCs w:val="23"/>
          <w:vertAlign w:val="baseline"/>
          <w:rtl/>
        </w:rPr>
        <w:t>לה.</w:t>
      </w:r>
    </w:p>
  </w:footnote>
  <w:footnote w:id="70">
    <w:p w:rsidR="001A1A85" w:rsidRPr="00D32681" w:rsidRDefault="001A1A85" w:rsidP="00D32681">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hint="cs"/>
          <w:sz w:val="23"/>
          <w:szCs w:val="23"/>
          <w:rtl/>
        </w:rPr>
        <w:tab/>
      </w:r>
      <w:r w:rsidRPr="00D32681">
        <w:rPr>
          <w:rFonts w:cs="Times New Roman" w:hint="cs"/>
          <w:sz w:val="23"/>
          <w:szCs w:val="23"/>
          <w:rtl/>
        </w:rPr>
        <w:t xml:space="preserve">בבלי, </w:t>
      </w:r>
      <w:r w:rsidRPr="00D32681">
        <w:rPr>
          <w:rStyle w:val="a3"/>
          <w:rFonts w:cs="Times New Roman"/>
          <w:sz w:val="23"/>
          <w:szCs w:val="23"/>
          <w:vertAlign w:val="baseline"/>
          <w:rtl/>
        </w:rPr>
        <w:t>ביצה ג ע"א</w:t>
      </w:r>
      <w:r w:rsidRPr="00D32681">
        <w:rPr>
          <w:rFonts w:cs="Times New Roman" w:hint="cs"/>
          <w:sz w:val="23"/>
          <w:szCs w:val="23"/>
          <w:rtl/>
        </w:rPr>
        <w:t>,</w:t>
      </w:r>
      <w:r w:rsidRPr="00D32681">
        <w:rPr>
          <w:rStyle w:val="a3"/>
          <w:rFonts w:cs="Times New Roman"/>
          <w:sz w:val="23"/>
          <w:szCs w:val="23"/>
          <w:vertAlign w:val="baseline"/>
          <w:rtl/>
        </w:rPr>
        <w:t xml:space="preserve"> ד"ה </w:t>
      </w:r>
      <w:r w:rsidRPr="00D32681">
        <w:rPr>
          <w:rStyle w:val="a3"/>
          <w:rFonts w:cs="Times New Roman" w:hint="cs"/>
          <w:sz w:val="23"/>
          <w:szCs w:val="23"/>
          <w:vertAlign w:val="baseline"/>
          <w:rtl/>
        </w:rPr>
        <w:t>"</w:t>
      </w:r>
      <w:r w:rsidRPr="00D32681">
        <w:rPr>
          <w:rStyle w:val="a3"/>
          <w:rFonts w:cs="Times New Roman"/>
          <w:sz w:val="23"/>
          <w:szCs w:val="23"/>
          <w:vertAlign w:val="baseline"/>
          <w:rtl/>
        </w:rPr>
        <w:t>גזרה</w:t>
      </w:r>
      <w:r w:rsidRPr="00D32681">
        <w:rPr>
          <w:rStyle w:val="a3"/>
          <w:rFonts w:cs="Times New Roman" w:hint="cs"/>
          <w:sz w:val="23"/>
          <w:szCs w:val="23"/>
          <w:vertAlign w:val="baseline"/>
          <w:rtl/>
        </w:rPr>
        <w:t>"</w:t>
      </w:r>
      <w:r w:rsidRPr="00D32681">
        <w:rPr>
          <w:rStyle w:val="a3"/>
          <w:rFonts w:cs="Times New Roman"/>
          <w:sz w:val="23"/>
          <w:szCs w:val="23"/>
          <w:vertAlign w:val="baseline"/>
          <w:rtl/>
        </w:rPr>
        <w:t xml:space="preserve">. עיין עוד </w:t>
      </w:r>
      <w:r w:rsidRPr="00D32681">
        <w:rPr>
          <w:rFonts w:cs="Times New Roman"/>
          <w:sz w:val="23"/>
          <w:szCs w:val="23"/>
          <w:rtl/>
        </w:rPr>
        <w:t>שם</w:t>
      </w:r>
      <w:r w:rsidRPr="00D32681">
        <w:rPr>
          <w:rFonts w:cs="Times New Roman" w:hint="cs"/>
          <w:sz w:val="23"/>
          <w:szCs w:val="23"/>
          <w:rtl/>
        </w:rPr>
        <w:t>,</w:t>
      </w:r>
      <w:r w:rsidRPr="00D32681">
        <w:rPr>
          <w:rFonts w:cs="Times New Roman"/>
          <w:sz w:val="23"/>
          <w:szCs w:val="23"/>
          <w:rtl/>
        </w:rPr>
        <w:t xml:space="preserve"> </w:t>
      </w:r>
      <w:proofErr w:type="spellStart"/>
      <w:r w:rsidRPr="00D32681">
        <w:rPr>
          <w:rStyle w:val="a3"/>
          <w:rFonts w:cs="Times New Roman"/>
          <w:sz w:val="23"/>
          <w:szCs w:val="23"/>
          <w:vertAlign w:val="baseline"/>
          <w:rtl/>
        </w:rPr>
        <w:t>כג</w:t>
      </w:r>
      <w:proofErr w:type="spellEnd"/>
      <w:r w:rsidRPr="00D32681">
        <w:rPr>
          <w:rStyle w:val="a3"/>
          <w:rFonts w:cs="Times New Roman"/>
          <w:sz w:val="23"/>
          <w:szCs w:val="23"/>
          <w:vertAlign w:val="baseline"/>
          <w:rtl/>
        </w:rPr>
        <w:t xml:space="preserve"> ע"ב</w:t>
      </w:r>
      <w:r w:rsidRPr="00D32681">
        <w:rPr>
          <w:rFonts w:cs="Times New Roman" w:hint="cs"/>
          <w:sz w:val="23"/>
          <w:szCs w:val="23"/>
          <w:rtl/>
        </w:rPr>
        <w:t>,</w:t>
      </w:r>
      <w:r w:rsidRPr="00D32681">
        <w:rPr>
          <w:rFonts w:cs="Times New Roman"/>
          <w:sz w:val="23"/>
          <w:szCs w:val="23"/>
          <w:rtl/>
        </w:rPr>
        <w:t xml:space="preserve"> </w:t>
      </w:r>
      <w:r w:rsidRPr="00D32681">
        <w:rPr>
          <w:rStyle w:val="a3"/>
          <w:rFonts w:cs="Times New Roman"/>
          <w:sz w:val="23"/>
          <w:szCs w:val="23"/>
          <w:vertAlign w:val="baseline"/>
          <w:rtl/>
        </w:rPr>
        <w:t xml:space="preserve">ד"ה </w:t>
      </w:r>
      <w:r w:rsidRPr="00D32681">
        <w:rPr>
          <w:rStyle w:val="a3"/>
          <w:rFonts w:cs="Times New Roman" w:hint="cs"/>
          <w:sz w:val="23"/>
          <w:szCs w:val="23"/>
          <w:vertAlign w:val="baseline"/>
          <w:rtl/>
        </w:rPr>
        <w:t>"</w:t>
      </w:r>
      <w:r w:rsidRPr="00D32681">
        <w:rPr>
          <w:rStyle w:val="a3"/>
          <w:rFonts w:cs="Times New Roman"/>
          <w:sz w:val="23"/>
          <w:szCs w:val="23"/>
          <w:vertAlign w:val="baseline"/>
          <w:rtl/>
        </w:rPr>
        <w:t xml:space="preserve">אין </w:t>
      </w:r>
      <w:proofErr w:type="spellStart"/>
      <w:r w:rsidRPr="00D32681">
        <w:rPr>
          <w:rStyle w:val="a3"/>
          <w:rFonts w:cs="Times New Roman"/>
          <w:sz w:val="23"/>
          <w:szCs w:val="23"/>
          <w:vertAlign w:val="baseline"/>
          <w:rtl/>
        </w:rPr>
        <w:t>צדין</w:t>
      </w:r>
      <w:proofErr w:type="spellEnd"/>
      <w:r w:rsidRPr="00D32681">
        <w:rPr>
          <w:rStyle w:val="a3"/>
          <w:rFonts w:cs="Times New Roman" w:hint="cs"/>
          <w:sz w:val="23"/>
          <w:szCs w:val="23"/>
          <w:vertAlign w:val="baseline"/>
          <w:rtl/>
        </w:rPr>
        <w:t>"</w:t>
      </w:r>
      <w:r w:rsidRPr="00D32681">
        <w:rPr>
          <w:rFonts w:cs="Times New Roman"/>
          <w:sz w:val="23"/>
          <w:szCs w:val="23"/>
          <w:rtl/>
        </w:rPr>
        <w:t>.</w:t>
      </w:r>
    </w:p>
  </w:footnote>
  <w:footnote w:id="71">
    <w:p w:rsidR="001A1A85" w:rsidRPr="00D32681" w:rsidRDefault="001A1A85" w:rsidP="00D32681">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hint="cs"/>
          <w:sz w:val="23"/>
          <w:szCs w:val="23"/>
          <w:rtl/>
        </w:rPr>
        <w:tab/>
      </w:r>
      <w:r w:rsidRPr="00D32681">
        <w:rPr>
          <w:rStyle w:val="a3"/>
          <w:rFonts w:cs="Times New Roman"/>
          <w:sz w:val="23"/>
          <w:szCs w:val="23"/>
          <w:vertAlign w:val="baseline"/>
          <w:rtl/>
        </w:rPr>
        <w:t xml:space="preserve">יצוין שהמקור הנזכר אינו פותר את בעיית איסור הצידה המובא במשנה </w:t>
      </w:r>
      <w:r w:rsidRPr="00D32681">
        <w:rPr>
          <w:rFonts w:cs="Times New Roman" w:hint="cs"/>
          <w:sz w:val="23"/>
          <w:szCs w:val="23"/>
          <w:rtl/>
        </w:rPr>
        <w:t xml:space="preserve">אלא </w:t>
      </w:r>
      <w:r w:rsidRPr="00D32681">
        <w:rPr>
          <w:rStyle w:val="a3"/>
          <w:rFonts w:cs="Times New Roman"/>
          <w:sz w:val="23"/>
          <w:szCs w:val="23"/>
          <w:vertAlign w:val="baseline"/>
          <w:rtl/>
        </w:rPr>
        <w:t>רק במלאכות הכנת הפת.</w:t>
      </w:r>
    </w:p>
  </w:footnote>
  <w:footnote w:id="72">
    <w:p w:rsidR="001A1A85" w:rsidRPr="00D32681" w:rsidRDefault="001A1A85" w:rsidP="006C6F1B">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hint="cs"/>
          <w:sz w:val="23"/>
          <w:szCs w:val="23"/>
          <w:rtl/>
        </w:rPr>
        <w:tab/>
      </w:r>
      <w:r w:rsidRPr="00D32681">
        <w:rPr>
          <w:rStyle w:val="a3"/>
          <w:rFonts w:cs="Times New Roman"/>
          <w:sz w:val="23"/>
          <w:szCs w:val="23"/>
          <w:vertAlign w:val="baseline"/>
          <w:rtl/>
        </w:rPr>
        <w:t xml:space="preserve">ריכוז דעות הראשונים שהובאו כאן ודעות </w:t>
      </w:r>
      <w:r w:rsidRPr="00D32681">
        <w:rPr>
          <w:rFonts w:cs="Times New Roman" w:hint="cs"/>
          <w:sz w:val="23"/>
          <w:szCs w:val="23"/>
          <w:rtl/>
        </w:rPr>
        <w:t>אחר</w:t>
      </w:r>
      <w:r w:rsidRPr="00D32681">
        <w:rPr>
          <w:rStyle w:val="a3"/>
          <w:rFonts w:cs="Times New Roman"/>
          <w:sz w:val="23"/>
          <w:szCs w:val="23"/>
          <w:vertAlign w:val="baseline"/>
          <w:rtl/>
        </w:rPr>
        <w:t>ות ראו בר"ן המ</w:t>
      </w:r>
      <w:r w:rsidRPr="00D32681">
        <w:rPr>
          <w:rFonts w:cs="Times New Roman" w:hint="cs"/>
          <w:sz w:val="23"/>
          <w:szCs w:val="23"/>
          <w:rtl/>
        </w:rPr>
        <w:t>באר</w:t>
      </w:r>
      <w:r w:rsidRPr="00D32681">
        <w:rPr>
          <w:rStyle w:val="a3"/>
          <w:rFonts w:cs="Times New Roman"/>
          <w:sz w:val="23"/>
          <w:szCs w:val="23"/>
          <w:vertAlign w:val="baseline"/>
          <w:rtl/>
        </w:rPr>
        <w:t xml:space="preserve"> את דברי </w:t>
      </w:r>
      <w:proofErr w:type="spellStart"/>
      <w:r w:rsidRPr="00D32681">
        <w:rPr>
          <w:rStyle w:val="a3"/>
          <w:rFonts w:cs="Times New Roman"/>
          <w:sz w:val="23"/>
          <w:szCs w:val="23"/>
          <w:vertAlign w:val="baseline"/>
          <w:rtl/>
        </w:rPr>
        <w:t>הרי"ף</w:t>
      </w:r>
      <w:proofErr w:type="spellEnd"/>
      <w:r w:rsidRPr="00D32681">
        <w:rPr>
          <w:rStyle w:val="a3"/>
          <w:rFonts w:cs="Times New Roman"/>
          <w:sz w:val="23"/>
          <w:szCs w:val="23"/>
          <w:vertAlign w:val="baseline"/>
          <w:rtl/>
        </w:rPr>
        <w:t xml:space="preserve"> בצטטו את משנתנו (דף </w:t>
      </w:r>
      <w:proofErr w:type="spellStart"/>
      <w:r w:rsidRPr="00D32681">
        <w:rPr>
          <w:rStyle w:val="a3"/>
          <w:rFonts w:cs="Times New Roman"/>
          <w:sz w:val="23"/>
          <w:szCs w:val="23"/>
          <w:vertAlign w:val="baseline"/>
          <w:rtl/>
        </w:rPr>
        <w:t>יב</w:t>
      </w:r>
      <w:proofErr w:type="spellEnd"/>
      <w:r w:rsidRPr="00D32681">
        <w:rPr>
          <w:rStyle w:val="a3"/>
          <w:rFonts w:cs="Times New Roman"/>
          <w:sz w:val="23"/>
          <w:szCs w:val="23"/>
          <w:vertAlign w:val="baseline"/>
          <w:rtl/>
        </w:rPr>
        <w:t xml:space="preserve"> ע"ב מדפי </w:t>
      </w:r>
      <w:proofErr w:type="spellStart"/>
      <w:r w:rsidRPr="00D32681">
        <w:rPr>
          <w:rStyle w:val="a3"/>
          <w:rFonts w:cs="Times New Roman"/>
          <w:sz w:val="23"/>
          <w:szCs w:val="23"/>
          <w:vertAlign w:val="baseline"/>
          <w:rtl/>
        </w:rPr>
        <w:t>הרי"ף</w:t>
      </w:r>
      <w:proofErr w:type="spellEnd"/>
      <w:r w:rsidRPr="00D32681">
        <w:rPr>
          <w:rStyle w:val="a3"/>
          <w:rFonts w:cs="Times New Roman"/>
          <w:sz w:val="23"/>
          <w:szCs w:val="23"/>
          <w:vertAlign w:val="baseline"/>
          <w:rtl/>
        </w:rPr>
        <w:t>). הבאנו כאן רק את דברי הראשונים הקודמים לרמב"ן.</w:t>
      </w:r>
    </w:p>
  </w:footnote>
  <w:footnote w:id="73">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rtl/>
        </w:rPr>
        <w:tab/>
      </w:r>
      <w:r w:rsidRPr="00D32681">
        <w:rPr>
          <w:rStyle w:val="a3"/>
          <w:rFonts w:cs="Times New Roman"/>
          <w:sz w:val="23"/>
          <w:szCs w:val="23"/>
          <w:vertAlign w:val="baseline"/>
          <w:rtl/>
        </w:rPr>
        <w:t>לחילופין מציע רמב"ן את הלימוד מהירושלמי שהובא בתוספות ע</w:t>
      </w:r>
      <w:r w:rsidRPr="00D32681">
        <w:rPr>
          <w:rFonts w:cs="Times New Roman" w:hint="cs"/>
          <w:sz w:val="23"/>
          <w:szCs w:val="23"/>
          <w:rtl/>
        </w:rPr>
        <w:t>ל ידי</w:t>
      </w:r>
      <w:r w:rsidRPr="00D32681">
        <w:rPr>
          <w:rStyle w:val="a3"/>
          <w:rFonts w:cs="Times New Roman"/>
          <w:sz w:val="23"/>
          <w:szCs w:val="23"/>
          <w:vertAlign w:val="baseline"/>
          <w:rtl/>
        </w:rPr>
        <w:t xml:space="preserve"> ר' נתנאל מקינון, אלא שלא כתוספות שהסתפק במציאת המקור רמב"ן בונה על מקור זה הגדרה מדויקת שאף נותנת טעם להלכה זו.</w:t>
      </w:r>
    </w:p>
  </w:footnote>
  <w:footnote w:id="74">
    <w:p w:rsidR="001A1A85" w:rsidRPr="00D32681" w:rsidRDefault="001A1A85" w:rsidP="006C6F1B">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hint="cs"/>
          <w:sz w:val="23"/>
          <w:szCs w:val="23"/>
          <w:rtl/>
        </w:rPr>
        <w:tab/>
      </w:r>
      <w:r w:rsidRPr="00D32681">
        <w:rPr>
          <w:rStyle w:val="a3"/>
          <w:rFonts w:cs="Times New Roman"/>
          <w:sz w:val="23"/>
          <w:szCs w:val="23"/>
          <w:vertAlign w:val="baseline"/>
          <w:rtl/>
        </w:rPr>
        <w:t xml:space="preserve">רמב"ן בספרו </w:t>
      </w:r>
      <w:r w:rsidRPr="00D32681">
        <w:rPr>
          <w:rFonts w:cs="Times New Roman" w:hint="cs"/>
          <w:sz w:val="23"/>
          <w:szCs w:val="23"/>
          <w:rtl/>
        </w:rPr>
        <w:t>"</w:t>
      </w:r>
      <w:r w:rsidRPr="00D32681">
        <w:rPr>
          <w:rStyle w:val="a3"/>
          <w:rFonts w:cs="Times New Roman"/>
          <w:sz w:val="23"/>
          <w:szCs w:val="23"/>
          <w:vertAlign w:val="baseline"/>
          <w:rtl/>
        </w:rPr>
        <w:t>מלחמ</w:t>
      </w:r>
      <w:r w:rsidRPr="00D32681">
        <w:rPr>
          <w:rFonts w:cs="Times New Roman" w:hint="cs"/>
          <w:sz w:val="23"/>
          <w:szCs w:val="23"/>
          <w:rtl/>
        </w:rPr>
        <w:t>ו</w:t>
      </w:r>
      <w:r w:rsidRPr="00D32681">
        <w:rPr>
          <w:rStyle w:val="a3"/>
          <w:rFonts w:cs="Times New Roman"/>
          <w:sz w:val="23"/>
          <w:szCs w:val="23"/>
          <w:vertAlign w:val="baseline"/>
          <w:rtl/>
        </w:rPr>
        <w:t>ת ה'</w:t>
      </w:r>
      <w:r w:rsidRPr="00D32681">
        <w:rPr>
          <w:rFonts w:cs="Times New Roman" w:hint="cs"/>
          <w:sz w:val="23"/>
          <w:szCs w:val="23"/>
          <w:rtl/>
        </w:rPr>
        <w:t>"</w:t>
      </w:r>
      <w:r w:rsidRPr="00D32681">
        <w:rPr>
          <w:rStyle w:val="a3"/>
          <w:rFonts w:cs="Times New Roman"/>
          <w:sz w:val="23"/>
          <w:szCs w:val="23"/>
          <w:vertAlign w:val="baseline"/>
          <w:rtl/>
        </w:rPr>
        <w:t xml:space="preserve"> </w:t>
      </w:r>
      <w:r w:rsidRPr="00D32681">
        <w:rPr>
          <w:rFonts w:cs="Times New Roman" w:hint="cs"/>
          <w:sz w:val="23"/>
          <w:szCs w:val="23"/>
          <w:rtl/>
        </w:rPr>
        <w:t>(</w:t>
      </w:r>
      <w:r w:rsidRPr="00D32681">
        <w:rPr>
          <w:rStyle w:val="a3"/>
          <w:rFonts w:cs="Times New Roman"/>
          <w:sz w:val="23"/>
          <w:szCs w:val="23"/>
          <w:vertAlign w:val="baseline"/>
          <w:rtl/>
        </w:rPr>
        <w:t>ביצה</w:t>
      </w:r>
      <w:r w:rsidRPr="00D32681">
        <w:rPr>
          <w:rFonts w:cs="Times New Roman" w:hint="cs"/>
          <w:sz w:val="23"/>
          <w:szCs w:val="23"/>
          <w:rtl/>
        </w:rPr>
        <w:t xml:space="preserve">, </w:t>
      </w:r>
      <w:r w:rsidRPr="00D32681">
        <w:rPr>
          <w:rStyle w:val="a3"/>
          <w:rFonts w:cs="Times New Roman"/>
          <w:sz w:val="23"/>
          <w:szCs w:val="23"/>
          <w:vertAlign w:val="baseline"/>
          <w:rtl/>
        </w:rPr>
        <w:t xml:space="preserve">דף </w:t>
      </w:r>
      <w:proofErr w:type="spellStart"/>
      <w:r w:rsidRPr="00D32681">
        <w:rPr>
          <w:rStyle w:val="a3"/>
          <w:rFonts w:cs="Times New Roman"/>
          <w:sz w:val="23"/>
          <w:szCs w:val="23"/>
          <w:vertAlign w:val="baseline"/>
          <w:rtl/>
        </w:rPr>
        <w:t>יג</w:t>
      </w:r>
      <w:proofErr w:type="spellEnd"/>
      <w:r w:rsidRPr="00D32681">
        <w:rPr>
          <w:rStyle w:val="a3"/>
          <w:rFonts w:cs="Times New Roman"/>
          <w:sz w:val="23"/>
          <w:szCs w:val="23"/>
          <w:vertAlign w:val="baseline"/>
          <w:rtl/>
        </w:rPr>
        <w:t xml:space="preserve"> ע"ב מדפי </w:t>
      </w:r>
      <w:proofErr w:type="spellStart"/>
      <w:r w:rsidRPr="00D32681">
        <w:rPr>
          <w:rStyle w:val="a3"/>
          <w:rFonts w:cs="Times New Roman"/>
          <w:sz w:val="23"/>
          <w:szCs w:val="23"/>
          <w:vertAlign w:val="baseline"/>
          <w:rtl/>
        </w:rPr>
        <w:t>הרי"ף</w:t>
      </w:r>
      <w:proofErr w:type="spellEnd"/>
      <w:r w:rsidRPr="00D32681">
        <w:rPr>
          <w:rStyle w:val="a3"/>
          <w:rFonts w:cs="Times New Roman"/>
          <w:sz w:val="23"/>
          <w:szCs w:val="23"/>
          <w:vertAlign w:val="baseline"/>
          <w:rtl/>
        </w:rPr>
        <w:t xml:space="preserve">). יש לציין שמגמתו של רמב"ן בספר זה היא להגיב על דברי ר' זרחיה הלוי, בעל </w:t>
      </w:r>
      <w:r w:rsidRPr="00D32681">
        <w:rPr>
          <w:rFonts w:cs="Times New Roman" w:hint="cs"/>
          <w:sz w:val="23"/>
          <w:szCs w:val="23"/>
          <w:rtl/>
        </w:rPr>
        <w:t>"</w:t>
      </w:r>
      <w:r w:rsidRPr="00D32681">
        <w:rPr>
          <w:rStyle w:val="a3"/>
          <w:rFonts w:cs="Times New Roman"/>
          <w:sz w:val="23"/>
          <w:szCs w:val="23"/>
          <w:vertAlign w:val="baseline"/>
          <w:rtl/>
        </w:rPr>
        <w:t>המאור</w:t>
      </w:r>
      <w:r w:rsidRPr="00D32681">
        <w:rPr>
          <w:rStyle w:val="a3"/>
          <w:rFonts w:cs="Times New Roman" w:hint="cs"/>
          <w:sz w:val="23"/>
          <w:szCs w:val="23"/>
          <w:vertAlign w:val="baseline"/>
          <w:rtl/>
        </w:rPr>
        <w:t>"</w:t>
      </w:r>
      <w:r w:rsidRPr="00D32681">
        <w:rPr>
          <w:rStyle w:val="a3"/>
          <w:rFonts w:cs="Times New Roman"/>
          <w:sz w:val="23"/>
          <w:szCs w:val="23"/>
          <w:vertAlign w:val="baseline"/>
          <w:rtl/>
        </w:rPr>
        <w:t>. אך בענייננו הדברים לא באים כתגובה ל</w:t>
      </w:r>
      <w:r w:rsidRPr="00D32681">
        <w:rPr>
          <w:rStyle w:val="a3"/>
          <w:rFonts w:cs="Times New Roman" w:hint="cs"/>
          <w:sz w:val="23"/>
          <w:szCs w:val="23"/>
          <w:vertAlign w:val="baseline"/>
          <w:rtl/>
        </w:rPr>
        <w:t>"</w:t>
      </w:r>
      <w:r w:rsidRPr="00D32681">
        <w:rPr>
          <w:rStyle w:val="a3"/>
          <w:rFonts w:cs="Times New Roman"/>
          <w:sz w:val="23"/>
          <w:szCs w:val="23"/>
          <w:vertAlign w:val="baseline"/>
          <w:rtl/>
        </w:rPr>
        <w:t>מאור</w:t>
      </w:r>
      <w:r w:rsidRPr="00D32681">
        <w:rPr>
          <w:rStyle w:val="a3"/>
          <w:rFonts w:cs="Times New Roman" w:hint="cs"/>
          <w:sz w:val="23"/>
          <w:szCs w:val="23"/>
          <w:vertAlign w:val="baseline"/>
          <w:rtl/>
        </w:rPr>
        <w:t>"</w:t>
      </w:r>
      <w:r w:rsidRPr="00D32681">
        <w:rPr>
          <w:rStyle w:val="a3"/>
          <w:rFonts w:cs="Times New Roman"/>
          <w:sz w:val="23"/>
          <w:szCs w:val="23"/>
          <w:vertAlign w:val="baseline"/>
          <w:rtl/>
        </w:rPr>
        <w:t xml:space="preserve"> אלא חולקים על דברי רש"י. בהמשך </w:t>
      </w:r>
      <w:r w:rsidRPr="00D32681">
        <w:rPr>
          <w:rFonts w:cs="Times New Roman" w:hint="cs"/>
          <w:sz w:val="23"/>
          <w:szCs w:val="23"/>
          <w:rtl/>
        </w:rPr>
        <w:t xml:space="preserve">דבריו </w:t>
      </w:r>
      <w:r w:rsidRPr="00D32681">
        <w:rPr>
          <w:rStyle w:val="a3"/>
          <w:rFonts w:cs="Times New Roman"/>
          <w:sz w:val="23"/>
          <w:szCs w:val="23"/>
          <w:vertAlign w:val="baseline"/>
          <w:rtl/>
        </w:rPr>
        <w:t>מרחיב רמב"ן ובונה חלק שני להגדרת</w:t>
      </w:r>
      <w:r w:rsidRPr="00D32681">
        <w:rPr>
          <w:rFonts w:cs="Times New Roman" w:hint="cs"/>
          <w:sz w:val="23"/>
          <w:szCs w:val="23"/>
          <w:rtl/>
        </w:rPr>
        <w:t>ו</w:t>
      </w:r>
      <w:r w:rsidRPr="00D32681">
        <w:rPr>
          <w:rStyle w:val="a3"/>
          <w:rFonts w:cs="Times New Roman"/>
          <w:sz w:val="23"/>
          <w:szCs w:val="23"/>
          <w:vertAlign w:val="baseline"/>
          <w:rtl/>
        </w:rPr>
        <w:t xml:space="preserve"> </w:t>
      </w:r>
      <w:r w:rsidRPr="00D32681">
        <w:rPr>
          <w:rFonts w:cs="Times New Roman" w:hint="cs"/>
          <w:sz w:val="23"/>
          <w:szCs w:val="23"/>
          <w:rtl/>
        </w:rPr>
        <w:t>ל</w:t>
      </w:r>
      <w:r w:rsidRPr="00D32681">
        <w:rPr>
          <w:rStyle w:val="a3"/>
          <w:rFonts w:cs="Times New Roman"/>
          <w:sz w:val="23"/>
          <w:szCs w:val="23"/>
          <w:vertAlign w:val="baseline"/>
          <w:rtl/>
        </w:rPr>
        <w:t>מלאכות האסורות ביו</w:t>
      </w:r>
      <w:r w:rsidRPr="00D32681">
        <w:rPr>
          <w:rFonts w:cs="Times New Roman" w:hint="cs"/>
          <w:sz w:val="23"/>
          <w:szCs w:val="23"/>
          <w:rtl/>
        </w:rPr>
        <w:t xml:space="preserve">ם </w:t>
      </w:r>
      <w:r w:rsidRPr="00D32681">
        <w:rPr>
          <w:rStyle w:val="a3"/>
          <w:rFonts w:cs="Times New Roman"/>
          <w:sz w:val="23"/>
          <w:szCs w:val="23"/>
          <w:vertAlign w:val="baseline"/>
          <w:rtl/>
        </w:rPr>
        <w:t>ט</w:t>
      </w:r>
      <w:r w:rsidRPr="00D32681">
        <w:rPr>
          <w:rFonts w:cs="Times New Roman" w:hint="cs"/>
          <w:sz w:val="23"/>
          <w:szCs w:val="23"/>
          <w:rtl/>
        </w:rPr>
        <w:t>וב</w:t>
      </w:r>
      <w:r w:rsidRPr="00D32681">
        <w:rPr>
          <w:rStyle w:val="a3"/>
          <w:rFonts w:cs="Times New Roman"/>
          <w:sz w:val="23"/>
          <w:szCs w:val="23"/>
          <w:vertAlign w:val="baseline"/>
          <w:rtl/>
        </w:rPr>
        <w:t xml:space="preserve"> </w:t>
      </w:r>
      <w:r w:rsidRPr="00D32681">
        <w:rPr>
          <w:rFonts w:cs="Times New Roman" w:hint="cs"/>
          <w:sz w:val="23"/>
          <w:szCs w:val="23"/>
          <w:rtl/>
        </w:rPr>
        <w:t>אף</w:t>
      </w:r>
      <w:r w:rsidRPr="00D32681">
        <w:rPr>
          <w:rStyle w:val="a3"/>
          <w:rFonts w:cs="Times New Roman"/>
          <w:sz w:val="23"/>
          <w:szCs w:val="23"/>
          <w:vertAlign w:val="baseline"/>
          <w:rtl/>
        </w:rPr>
        <w:t xml:space="preserve"> שהן מלאכת אוכל נפש.</w:t>
      </w:r>
    </w:p>
  </w:footnote>
  <w:footnote w:id="75">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ab/>
      </w:r>
      <w:r w:rsidRPr="00D32681">
        <w:rPr>
          <w:rStyle w:val="a3"/>
          <w:rFonts w:cs="Times New Roman"/>
          <w:sz w:val="23"/>
          <w:szCs w:val="23"/>
          <w:vertAlign w:val="baseline"/>
          <w:rtl/>
        </w:rPr>
        <w:t>הגדרה מחודשת זו מובאת ברמב"ן בשם ר' חננאל</w:t>
      </w:r>
      <w:r w:rsidRPr="00D32681">
        <w:rPr>
          <w:rFonts w:cs="Times New Roman" w:hint="cs"/>
          <w:sz w:val="23"/>
          <w:szCs w:val="23"/>
          <w:rtl/>
        </w:rPr>
        <w:t xml:space="preserve"> </w:t>
      </w:r>
      <w:r w:rsidRPr="00D32681">
        <w:rPr>
          <w:rFonts w:cs="Times New Roman" w:hint="cs"/>
          <w:sz w:val="23"/>
          <w:szCs w:val="23"/>
          <w:rtl/>
        </w:rPr>
        <w:t>–</w:t>
      </w:r>
      <w:r w:rsidRPr="00D32681">
        <w:rPr>
          <w:rFonts w:cs="Times New Roman"/>
          <w:sz w:val="23"/>
          <w:szCs w:val="23"/>
          <w:rtl/>
        </w:rPr>
        <w:t xml:space="preserve"> רבנו חננאל בן </w:t>
      </w:r>
      <w:proofErr w:type="spellStart"/>
      <w:r w:rsidRPr="00D32681">
        <w:rPr>
          <w:rFonts w:cs="Times New Roman"/>
          <w:sz w:val="23"/>
          <w:szCs w:val="23"/>
          <w:rtl/>
        </w:rPr>
        <w:t>חושיאל</w:t>
      </w:r>
      <w:proofErr w:type="spellEnd"/>
      <w:r w:rsidRPr="00D32681">
        <w:rPr>
          <w:rFonts w:cs="Times New Roman"/>
          <w:sz w:val="23"/>
          <w:szCs w:val="23"/>
          <w:rtl/>
        </w:rPr>
        <w:t xml:space="preserve"> איש </w:t>
      </w:r>
      <w:proofErr w:type="spellStart"/>
      <w:r w:rsidRPr="00D32681">
        <w:rPr>
          <w:rFonts w:cs="Times New Roman"/>
          <w:sz w:val="23"/>
          <w:szCs w:val="23"/>
          <w:rtl/>
        </w:rPr>
        <w:t>קירואן</w:t>
      </w:r>
      <w:proofErr w:type="spellEnd"/>
      <w:r w:rsidRPr="00D32681">
        <w:rPr>
          <w:rFonts w:cs="Times New Roman"/>
          <w:sz w:val="23"/>
          <w:szCs w:val="23"/>
          <w:rtl/>
        </w:rPr>
        <w:t xml:space="preserve">, </w:t>
      </w:r>
      <w:r w:rsidRPr="00D32681">
        <w:rPr>
          <w:rFonts w:cs="Times New Roman" w:hint="cs"/>
          <w:sz w:val="23"/>
          <w:szCs w:val="23"/>
          <w:rtl/>
        </w:rPr>
        <w:t>ש</w:t>
      </w:r>
      <w:r w:rsidRPr="00D32681">
        <w:rPr>
          <w:rFonts w:cs="Times New Roman"/>
          <w:sz w:val="23"/>
          <w:szCs w:val="23"/>
          <w:rtl/>
        </w:rPr>
        <w:t>מתורתו ינק רמב"ן רבות. אם כ</w:t>
      </w:r>
      <w:r w:rsidRPr="00D32681">
        <w:rPr>
          <w:rFonts w:cs="Times New Roman" w:hint="cs"/>
          <w:sz w:val="23"/>
          <w:szCs w:val="23"/>
          <w:rtl/>
        </w:rPr>
        <w:t>ן</w:t>
      </w:r>
      <w:r w:rsidRPr="00D32681">
        <w:rPr>
          <w:rFonts w:cs="Times New Roman"/>
          <w:sz w:val="23"/>
          <w:szCs w:val="23"/>
          <w:rtl/>
        </w:rPr>
        <w:t xml:space="preserve">, במקרה </w:t>
      </w:r>
      <w:r w:rsidRPr="00D32681">
        <w:rPr>
          <w:rFonts w:cs="Times New Roman" w:hint="cs"/>
          <w:sz w:val="23"/>
          <w:szCs w:val="23"/>
          <w:rtl/>
        </w:rPr>
        <w:t xml:space="preserve">לפחות </w:t>
      </w:r>
      <w:r w:rsidRPr="00D32681">
        <w:rPr>
          <w:rFonts w:cs="Times New Roman"/>
          <w:sz w:val="23"/>
          <w:szCs w:val="23"/>
          <w:rtl/>
        </w:rPr>
        <w:t>אחד קדם ר"ח לרבנו בשימוש במתודה של</w:t>
      </w:r>
      <w:r w:rsidRPr="00D32681">
        <w:rPr>
          <w:rFonts w:cs="Times New Roman"/>
          <w:sz w:val="23"/>
          <w:szCs w:val="23"/>
        </w:rPr>
        <w:t xml:space="preserve"> </w:t>
      </w:r>
      <w:r w:rsidRPr="00D32681">
        <w:rPr>
          <w:rFonts w:cs="Times New Roman"/>
          <w:sz w:val="23"/>
          <w:szCs w:val="23"/>
          <w:rtl/>
        </w:rPr>
        <w:t xml:space="preserve">לימוד הלכה מפשטי המקראות. ויש להעיר שרמב"ן ראה את פירוש ר"ח לתורה רק בעכו, </w:t>
      </w:r>
      <w:r w:rsidRPr="00D32681">
        <w:rPr>
          <w:rFonts w:cs="Times New Roman" w:hint="cs"/>
          <w:sz w:val="23"/>
          <w:szCs w:val="23"/>
          <w:rtl/>
        </w:rPr>
        <w:t>ו</w:t>
      </w:r>
      <w:r w:rsidRPr="00D32681">
        <w:rPr>
          <w:rFonts w:cs="Times New Roman"/>
          <w:sz w:val="23"/>
          <w:szCs w:val="23"/>
          <w:rtl/>
        </w:rPr>
        <w:t xml:space="preserve">משם שלח לספרד קטע זה כתוספת לפירושו. ראו ק' כהנא, </w:t>
      </w:r>
      <w:r>
        <w:rPr>
          <w:rFonts w:cs="Times New Roman" w:hint="cs"/>
          <w:sz w:val="23"/>
          <w:szCs w:val="23"/>
          <w:rtl/>
        </w:rPr>
        <w:t>"</w:t>
      </w:r>
      <w:r w:rsidRPr="00D32681">
        <w:rPr>
          <w:rFonts w:cs="Times New Roman"/>
          <w:sz w:val="23"/>
          <w:szCs w:val="23"/>
          <w:rtl/>
        </w:rPr>
        <w:t>הוספות הרמב"ן לפירושו לתורה</w:t>
      </w:r>
      <w:r>
        <w:rPr>
          <w:rFonts w:cs="Times New Roman" w:hint="cs"/>
          <w:sz w:val="23"/>
          <w:szCs w:val="23"/>
          <w:rtl/>
        </w:rPr>
        <w:t>"</w:t>
      </w:r>
      <w:r w:rsidRPr="00D32681">
        <w:rPr>
          <w:rFonts w:cs="Times New Roman"/>
          <w:sz w:val="23"/>
          <w:szCs w:val="23"/>
          <w:rtl/>
        </w:rPr>
        <w:t xml:space="preserve">, המעין ט </w:t>
      </w:r>
      <w:r w:rsidRPr="00D32681">
        <w:rPr>
          <w:rFonts w:cs="Times New Roman" w:hint="cs"/>
          <w:sz w:val="23"/>
          <w:szCs w:val="23"/>
          <w:rtl/>
        </w:rPr>
        <w:t>(</w:t>
      </w:r>
      <w:r w:rsidRPr="00D32681">
        <w:rPr>
          <w:rFonts w:cs="Times New Roman"/>
          <w:sz w:val="23"/>
          <w:szCs w:val="23"/>
          <w:rtl/>
        </w:rPr>
        <w:t>תשכ"ט</w:t>
      </w:r>
      <w:r w:rsidRPr="00D32681">
        <w:rPr>
          <w:rFonts w:cs="Times New Roman" w:hint="cs"/>
          <w:sz w:val="23"/>
          <w:szCs w:val="23"/>
          <w:rtl/>
        </w:rPr>
        <w:t>)</w:t>
      </w:r>
      <w:r w:rsidRPr="00D32681">
        <w:rPr>
          <w:rFonts w:cs="Times New Roman"/>
          <w:sz w:val="23"/>
          <w:szCs w:val="23"/>
          <w:rtl/>
        </w:rPr>
        <w:t>, עמ' 25</w:t>
      </w:r>
      <w:r w:rsidRPr="00D32681">
        <w:rPr>
          <w:rFonts w:cs="Times New Roman" w:hint="cs"/>
          <w:sz w:val="23"/>
          <w:szCs w:val="23"/>
          <w:rtl/>
        </w:rPr>
        <w:noBreakHyphen/>
      </w:r>
      <w:r w:rsidRPr="00D32681">
        <w:rPr>
          <w:rFonts w:cs="Times New Roman"/>
          <w:sz w:val="23"/>
          <w:szCs w:val="23"/>
          <w:rtl/>
        </w:rPr>
        <w:t>47</w:t>
      </w:r>
      <w:r w:rsidRPr="00D32681">
        <w:rPr>
          <w:rFonts w:cs="Times New Roman" w:hint="cs"/>
          <w:sz w:val="23"/>
          <w:szCs w:val="23"/>
          <w:rtl/>
        </w:rPr>
        <w:t xml:space="preserve">; </w:t>
      </w:r>
      <w:r w:rsidRPr="00D32681">
        <w:rPr>
          <w:rFonts w:cs="Times New Roman"/>
          <w:sz w:val="23"/>
          <w:szCs w:val="23"/>
          <w:rtl/>
        </w:rPr>
        <w:t xml:space="preserve">מ' סבתו, </w:t>
      </w:r>
      <w:r>
        <w:rPr>
          <w:rFonts w:cs="Times New Roman" w:hint="cs"/>
          <w:sz w:val="23"/>
          <w:szCs w:val="23"/>
          <w:rtl/>
        </w:rPr>
        <w:t>"</w:t>
      </w:r>
      <w:r w:rsidRPr="00D32681">
        <w:rPr>
          <w:rFonts w:cs="Times New Roman"/>
          <w:sz w:val="23"/>
          <w:szCs w:val="23"/>
          <w:rtl/>
        </w:rPr>
        <w:t>על נוסח פירוש רמב"ן לתורה</w:t>
      </w:r>
      <w:r>
        <w:rPr>
          <w:rFonts w:cs="Times New Roman" w:hint="cs"/>
          <w:sz w:val="23"/>
          <w:szCs w:val="23"/>
          <w:rtl/>
        </w:rPr>
        <w:t>"</w:t>
      </w:r>
      <w:r w:rsidRPr="00D32681">
        <w:rPr>
          <w:rFonts w:cs="Times New Roman"/>
          <w:sz w:val="23"/>
          <w:szCs w:val="23"/>
          <w:rtl/>
        </w:rPr>
        <w:t xml:space="preserve">, מגדים </w:t>
      </w:r>
      <w:proofErr w:type="spellStart"/>
      <w:r w:rsidRPr="00D32681">
        <w:rPr>
          <w:rFonts w:cs="Times New Roman"/>
          <w:sz w:val="23"/>
          <w:szCs w:val="23"/>
          <w:rtl/>
        </w:rPr>
        <w:t>כג</w:t>
      </w:r>
      <w:proofErr w:type="spellEnd"/>
      <w:r w:rsidRPr="00D32681">
        <w:rPr>
          <w:rFonts w:cs="Times New Roman"/>
          <w:sz w:val="23"/>
          <w:szCs w:val="23"/>
          <w:rtl/>
        </w:rPr>
        <w:t xml:space="preserve"> </w:t>
      </w:r>
      <w:r w:rsidRPr="00D32681">
        <w:rPr>
          <w:rFonts w:cs="Times New Roman" w:hint="cs"/>
          <w:sz w:val="23"/>
          <w:szCs w:val="23"/>
          <w:rtl/>
        </w:rPr>
        <w:t>(</w:t>
      </w:r>
      <w:r w:rsidRPr="00D32681">
        <w:rPr>
          <w:rFonts w:cs="Times New Roman"/>
          <w:sz w:val="23"/>
          <w:szCs w:val="23"/>
          <w:rtl/>
        </w:rPr>
        <w:t>תשנ"ה</w:t>
      </w:r>
      <w:r w:rsidRPr="00D32681">
        <w:rPr>
          <w:rFonts w:cs="Times New Roman" w:hint="cs"/>
          <w:sz w:val="23"/>
          <w:szCs w:val="23"/>
          <w:rtl/>
        </w:rPr>
        <w:t>)</w:t>
      </w:r>
      <w:r w:rsidRPr="00D32681">
        <w:rPr>
          <w:rFonts w:cs="Times New Roman"/>
          <w:sz w:val="23"/>
          <w:szCs w:val="23"/>
          <w:rtl/>
        </w:rPr>
        <w:t>, עמ' 72</w:t>
      </w:r>
      <w:r w:rsidRPr="00D32681">
        <w:rPr>
          <w:rFonts w:cs="Times New Roman" w:hint="cs"/>
          <w:sz w:val="23"/>
          <w:szCs w:val="23"/>
          <w:rtl/>
        </w:rPr>
        <w:noBreakHyphen/>
      </w:r>
      <w:r w:rsidRPr="00D32681">
        <w:rPr>
          <w:rFonts w:cs="Times New Roman"/>
          <w:sz w:val="23"/>
          <w:szCs w:val="23"/>
          <w:rtl/>
        </w:rPr>
        <w:t>81</w:t>
      </w:r>
      <w:r w:rsidRPr="00D32681">
        <w:rPr>
          <w:rFonts w:cs="Times New Roman" w:hint="cs"/>
          <w:sz w:val="23"/>
          <w:szCs w:val="23"/>
          <w:rtl/>
        </w:rPr>
        <w:t>;</w:t>
      </w:r>
      <w:r w:rsidRPr="00D32681">
        <w:rPr>
          <w:rFonts w:cs="Times New Roman"/>
          <w:sz w:val="23"/>
          <w:szCs w:val="23"/>
          <w:rtl/>
        </w:rPr>
        <w:t xml:space="preserve"> הנ"ל, </w:t>
      </w:r>
      <w:r>
        <w:rPr>
          <w:rFonts w:cs="Times New Roman" w:hint="cs"/>
          <w:sz w:val="23"/>
          <w:szCs w:val="23"/>
          <w:rtl/>
        </w:rPr>
        <w:t>"</w:t>
      </w:r>
      <w:r w:rsidRPr="00D32681">
        <w:rPr>
          <w:rFonts w:cs="Times New Roman"/>
          <w:sz w:val="23"/>
          <w:szCs w:val="23"/>
          <w:rtl/>
        </w:rPr>
        <w:t>הוספות רמב"ן לפירושו לתורה</w:t>
      </w:r>
      <w:r>
        <w:rPr>
          <w:rFonts w:cs="Times New Roman" w:hint="cs"/>
          <w:sz w:val="23"/>
          <w:szCs w:val="23"/>
          <w:rtl/>
        </w:rPr>
        <w:t>"</w:t>
      </w:r>
      <w:r w:rsidRPr="00D32681">
        <w:rPr>
          <w:rFonts w:cs="Times New Roman"/>
          <w:sz w:val="23"/>
          <w:szCs w:val="23"/>
          <w:rtl/>
        </w:rPr>
        <w:t xml:space="preserve">, מגדים </w:t>
      </w:r>
      <w:proofErr w:type="spellStart"/>
      <w:r w:rsidRPr="00D32681">
        <w:rPr>
          <w:rFonts w:cs="Times New Roman"/>
          <w:sz w:val="23"/>
          <w:szCs w:val="23"/>
          <w:rtl/>
        </w:rPr>
        <w:t>מ</w:t>
      </w:r>
      <w:r w:rsidRPr="00D32681">
        <w:rPr>
          <w:rFonts w:cs="Times New Roman" w:hint="cs"/>
          <w:sz w:val="23"/>
          <w:szCs w:val="23"/>
          <w:rtl/>
        </w:rPr>
        <w:t>ב</w:t>
      </w:r>
      <w:proofErr w:type="spellEnd"/>
      <w:r w:rsidRPr="00D32681">
        <w:rPr>
          <w:rFonts w:cs="Times New Roman"/>
          <w:sz w:val="23"/>
          <w:szCs w:val="23"/>
          <w:rtl/>
        </w:rPr>
        <w:t xml:space="preserve"> </w:t>
      </w:r>
      <w:r w:rsidRPr="00D32681">
        <w:rPr>
          <w:rFonts w:cs="Times New Roman" w:hint="cs"/>
          <w:sz w:val="23"/>
          <w:szCs w:val="23"/>
          <w:rtl/>
        </w:rPr>
        <w:t>(</w:t>
      </w:r>
      <w:r w:rsidRPr="00D32681">
        <w:rPr>
          <w:rFonts w:cs="Times New Roman"/>
          <w:sz w:val="23"/>
          <w:szCs w:val="23"/>
          <w:rtl/>
        </w:rPr>
        <w:t>תשס"ה</w:t>
      </w:r>
      <w:r w:rsidRPr="00D32681">
        <w:rPr>
          <w:rFonts w:cs="Times New Roman" w:hint="cs"/>
          <w:sz w:val="23"/>
          <w:szCs w:val="23"/>
          <w:rtl/>
        </w:rPr>
        <w:t>)</w:t>
      </w:r>
      <w:r w:rsidRPr="00D32681">
        <w:rPr>
          <w:rFonts w:cs="Times New Roman"/>
          <w:sz w:val="23"/>
          <w:szCs w:val="23"/>
          <w:rtl/>
        </w:rPr>
        <w:t>, עמ' 61</w:t>
      </w:r>
      <w:r w:rsidRPr="00D32681">
        <w:rPr>
          <w:rFonts w:cs="Times New Roman" w:hint="cs"/>
          <w:sz w:val="23"/>
          <w:szCs w:val="23"/>
          <w:rtl/>
        </w:rPr>
        <w:noBreakHyphen/>
      </w:r>
      <w:r w:rsidRPr="00D32681">
        <w:rPr>
          <w:rFonts w:cs="Times New Roman"/>
          <w:sz w:val="23"/>
          <w:szCs w:val="23"/>
          <w:rtl/>
        </w:rPr>
        <w:t>124.</w:t>
      </w:r>
      <w:r w:rsidRPr="00D32681">
        <w:rPr>
          <w:rFonts w:cs="Times New Roman" w:hint="cs"/>
          <w:sz w:val="23"/>
          <w:szCs w:val="23"/>
          <w:rtl/>
        </w:rPr>
        <w:t xml:space="preserve"> ושמא ניתן למצוא הבדל דק בין הגדרות "מלאכת עבודה" במלחמות להגדרות אלו שלמד רמב"ן מר"ח לעת זקנתו בעכו. </w:t>
      </w:r>
    </w:p>
  </w:footnote>
  <w:footnote w:id="76">
    <w:p w:rsidR="001A1A85" w:rsidRPr="00D32681" w:rsidRDefault="001A1A85" w:rsidP="00D32681">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sz w:val="23"/>
          <w:szCs w:val="23"/>
          <w:rtl/>
        </w:rPr>
        <w:t>שם</w:t>
      </w:r>
      <w:r w:rsidRPr="00D32681">
        <w:rPr>
          <w:rFonts w:cs="Times New Roman" w:hint="cs"/>
          <w:sz w:val="23"/>
          <w:szCs w:val="23"/>
          <w:rtl/>
        </w:rPr>
        <w:t>.</w:t>
      </w:r>
      <w:r w:rsidRPr="00D32681">
        <w:rPr>
          <w:rFonts w:cs="Times New Roman"/>
          <w:sz w:val="23"/>
          <w:szCs w:val="23"/>
          <w:rtl/>
        </w:rPr>
        <w:t xml:space="preserve"> ו</w:t>
      </w:r>
      <w:r w:rsidRPr="00D32681">
        <w:rPr>
          <w:rStyle w:val="a3"/>
          <w:rFonts w:cs="Times New Roman"/>
          <w:sz w:val="23"/>
          <w:szCs w:val="23"/>
          <w:vertAlign w:val="baseline"/>
          <w:rtl/>
        </w:rPr>
        <w:t>ראו הפירוט הרב שבדבריו להסברת הביטויים שמשתמשת בהם התורה לאיסורי מלאכה במועדים.</w:t>
      </w:r>
    </w:p>
  </w:footnote>
  <w:footnote w:id="77">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ab/>
      </w:r>
      <w:r w:rsidRPr="00D32681">
        <w:rPr>
          <w:rStyle w:val="a3"/>
          <w:rFonts w:cs="Times New Roman"/>
          <w:sz w:val="23"/>
          <w:szCs w:val="23"/>
          <w:vertAlign w:val="baseline"/>
          <w:rtl/>
        </w:rPr>
        <w:t>חידושי הרמב"ן,</w:t>
      </w:r>
      <w:r w:rsidRPr="00D32681">
        <w:rPr>
          <w:rStyle w:val="a3"/>
          <w:rFonts w:cs="Times New Roman"/>
          <w:sz w:val="23"/>
          <w:szCs w:val="23"/>
          <w:vertAlign w:val="baseline"/>
        </w:rPr>
        <w:t xml:space="preserve"> </w:t>
      </w:r>
      <w:r w:rsidRPr="00D32681">
        <w:rPr>
          <w:rStyle w:val="a3"/>
          <w:rFonts w:cs="Times New Roman"/>
          <w:sz w:val="23"/>
          <w:szCs w:val="23"/>
          <w:vertAlign w:val="baseline"/>
          <w:rtl/>
        </w:rPr>
        <w:t>שבת</w:t>
      </w:r>
      <w:r w:rsidRPr="00D32681">
        <w:rPr>
          <w:rStyle w:val="a3"/>
          <w:rFonts w:cs="Times New Roman"/>
          <w:sz w:val="23"/>
          <w:szCs w:val="23"/>
          <w:vertAlign w:val="baseline"/>
        </w:rPr>
        <w:t xml:space="preserve"> </w:t>
      </w:r>
      <w:proofErr w:type="spellStart"/>
      <w:r w:rsidRPr="00D32681">
        <w:rPr>
          <w:rStyle w:val="a3"/>
          <w:rFonts w:cs="Times New Roman"/>
          <w:sz w:val="23"/>
          <w:szCs w:val="23"/>
          <w:vertAlign w:val="baseline"/>
          <w:rtl/>
        </w:rPr>
        <w:t>קיז</w:t>
      </w:r>
      <w:proofErr w:type="spellEnd"/>
      <w:r w:rsidRPr="00D32681">
        <w:rPr>
          <w:rStyle w:val="a3"/>
          <w:rFonts w:cs="Times New Roman"/>
          <w:sz w:val="23"/>
          <w:szCs w:val="23"/>
          <w:vertAlign w:val="baseline"/>
          <w:rtl/>
        </w:rPr>
        <w:t xml:space="preserve"> ע"ב.</w:t>
      </w:r>
    </w:p>
  </w:footnote>
  <w:footnote w:id="78">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ab/>
      </w:r>
      <w:r w:rsidRPr="00D32681">
        <w:rPr>
          <w:rStyle w:val="a3"/>
          <w:rFonts w:cs="Times New Roman"/>
          <w:sz w:val="23"/>
          <w:szCs w:val="23"/>
          <w:vertAlign w:val="baseline"/>
          <w:rtl/>
        </w:rPr>
        <w:t>ראו למשל בפירושם למקרא של</w:t>
      </w:r>
      <w:r w:rsidRPr="00D32681">
        <w:rPr>
          <w:rStyle w:val="a3"/>
          <w:rFonts w:cs="Times New Roman"/>
          <w:sz w:val="23"/>
          <w:szCs w:val="23"/>
          <w:vertAlign w:val="baseline"/>
        </w:rPr>
        <w:t xml:space="preserve"> </w:t>
      </w:r>
      <w:r w:rsidRPr="00D32681">
        <w:rPr>
          <w:rStyle w:val="a3"/>
          <w:rFonts w:cs="Times New Roman"/>
          <w:sz w:val="23"/>
          <w:szCs w:val="23"/>
          <w:vertAlign w:val="baseline"/>
          <w:rtl/>
        </w:rPr>
        <w:t>הפשטנים שפירשו כך</w:t>
      </w:r>
      <w:r w:rsidRPr="00D32681">
        <w:rPr>
          <w:rFonts w:cs="Times New Roman" w:hint="cs"/>
          <w:sz w:val="23"/>
          <w:szCs w:val="23"/>
          <w:rtl/>
        </w:rPr>
        <w:t>:</w:t>
      </w:r>
      <w:r w:rsidRPr="00D32681">
        <w:rPr>
          <w:rStyle w:val="a3"/>
          <w:rFonts w:cs="Times New Roman"/>
          <w:sz w:val="23"/>
          <w:szCs w:val="23"/>
          <w:vertAlign w:val="baseline"/>
          <w:rtl/>
        </w:rPr>
        <w:t xml:space="preserve"> רשב"ם</w:t>
      </w:r>
      <w:r w:rsidRPr="00D32681">
        <w:rPr>
          <w:rFonts w:cs="Times New Roman" w:hint="cs"/>
          <w:sz w:val="23"/>
          <w:szCs w:val="23"/>
          <w:rtl/>
        </w:rPr>
        <w:t>,</w:t>
      </w:r>
      <w:r w:rsidRPr="00D32681">
        <w:rPr>
          <w:rStyle w:val="a3"/>
          <w:rFonts w:cs="Times New Roman"/>
          <w:sz w:val="23"/>
          <w:szCs w:val="23"/>
          <w:vertAlign w:val="baseline"/>
          <w:rtl/>
        </w:rPr>
        <w:t xml:space="preserve"> שמות </w:t>
      </w:r>
      <w:proofErr w:type="spellStart"/>
      <w:r w:rsidRPr="00D32681">
        <w:rPr>
          <w:rStyle w:val="a3"/>
          <w:rFonts w:cs="Times New Roman"/>
          <w:sz w:val="23"/>
          <w:szCs w:val="23"/>
          <w:vertAlign w:val="baseline"/>
          <w:rtl/>
        </w:rPr>
        <w:t>יב</w:t>
      </w:r>
      <w:proofErr w:type="spellEnd"/>
      <w:r w:rsidRPr="00D32681">
        <w:rPr>
          <w:rStyle w:val="a3"/>
          <w:rFonts w:cs="Times New Roman"/>
          <w:sz w:val="23"/>
          <w:szCs w:val="23"/>
          <w:vertAlign w:val="baseline"/>
          <w:rtl/>
        </w:rPr>
        <w:t>, טז</w:t>
      </w:r>
      <w:r w:rsidRPr="00D32681">
        <w:rPr>
          <w:rFonts w:cs="Times New Roman" w:hint="cs"/>
          <w:sz w:val="23"/>
          <w:szCs w:val="23"/>
          <w:rtl/>
        </w:rPr>
        <w:t>;</w:t>
      </w:r>
      <w:r w:rsidRPr="00D32681">
        <w:rPr>
          <w:rStyle w:val="a3"/>
          <w:rFonts w:cs="Times New Roman"/>
          <w:sz w:val="23"/>
          <w:szCs w:val="23"/>
          <w:vertAlign w:val="baseline"/>
          <w:rtl/>
        </w:rPr>
        <w:t xml:space="preserve"> </w:t>
      </w:r>
      <w:r w:rsidRPr="00D32681">
        <w:rPr>
          <w:rFonts w:cs="Times New Roman" w:hint="cs"/>
          <w:sz w:val="23"/>
          <w:szCs w:val="23"/>
          <w:rtl/>
        </w:rPr>
        <w:t>ר</w:t>
      </w:r>
      <w:r w:rsidRPr="00D32681">
        <w:rPr>
          <w:rStyle w:val="a3"/>
          <w:rFonts w:cs="Times New Roman"/>
          <w:sz w:val="23"/>
          <w:szCs w:val="23"/>
          <w:vertAlign w:val="baseline"/>
          <w:rtl/>
        </w:rPr>
        <w:t xml:space="preserve">אב"ע </w:t>
      </w:r>
      <w:r w:rsidRPr="00D32681">
        <w:rPr>
          <w:rFonts w:cs="Times New Roman" w:hint="cs"/>
          <w:sz w:val="23"/>
          <w:szCs w:val="23"/>
          <w:rtl/>
        </w:rPr>
        <w:t>שם וב</w:t>
      </w:r>
      <w:r w:rsidRPr="00D32681">
        <w:rPr>
          <w:rStyle w:val="a3"/>
          <w:rFonts w:cs="Times New Roman"/>
          <w:sz w:val="23"/>
          <w:szCs w:val="23"/>
          <w:vertAlign w:val="baseline"/>
          <w:rtl/>
        </w:rPr>
        <w:t xml:space="preserve">דברים </w:t>
      </w:r>
      <w:proofErr w:type="spellStart"/>
      <w:r w:rsidRPr="00D32681">
        <w:rPr>
          <w:rStyle w:val="a3"/>
          <w:rFonts w:cs="Times New Roman"/>
          <w:sz w:val="23"/>
          <w:szCs w:val="23"/>
          <w:vertAlign w:val="baseline"/>
          <w:rtl/>
        </w:rPr>
        <w:t>טז</w:t>
      </w:r>
      <w:proofErr w:type="spellEnd"/>
      <w:r w:rsidRPr="00D32681">
        <w:rPr>
          <w:rFonts w:cs="Times New Roman" w:hint="cs"/>
          <w:sz w:val="23"/>
          <w:szCs w:val="23"/>
          <w:rtl/>
        </w:rPr>
        <w:t>, ח</w:t>
      </w:r>
      <w:r w:rsidRPr="00D32681">
        <w:rPr>
          <w:rStyle w:val="a3"/>
          <w:rFonts w:cs="Times New Roman"/>
          <w:sz w:val="23"/>
          <w:szCs w:val="23"/>
          <w:vertAlign w:val="baseline"/>
          <w:rtl/>
        </w:rPr>
        <w:t>.</w:t>
      </w:r>
    </w:p>
  </w:footnote>
  <w:footnote w:id="79">
    <w:p w:rsidR="001A1A85" w:rsidRPr="00D32681" w:rsidRDefault="001A1A85" w:rsidP="006C6F1B">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sz w:val="23"/>
          <w:szCs w:val="23"/>
          <w:vertAlign w:val="superscript"/>
          <w:rtl/>
        </w:rPr>
        <w:t xml:space="preserve"> </w:t>
      </w:r>
      <w:r w:rsidRPr="00D32681">
        <w:rPr>
          <w:rFonts w:cs="Times New Roman" w:hint="cs"/>
          <w:sz w:val="23"/>
          <w:szCs w:val="23"/>
          <w:vertAlign w:val="superscript"/>
          <w:rtl/>
        </w:rPr>
        <w:tab/>
      </w:r>
      <w:r w:rsidRPr="00D32681">
        <w:rPr>
          <w:rFonts w:cs="Times New Roman" w:hint="cs"/>
          <w:sz w:val="23"/>
          <w:szCs w:val="23"/>
          <w:rtl/>
        </w:rPr>
        <w:t>ראו להלן, הערה 12</w:t>
      </w:r>
      <w:r>
        <w:rPr>
          <w:rFonts w:cs="Times New Roman" w:hint="cs"/>
          <w:sz w:val="23"/>
          <w:szCs w:val="23"/>
          <w:rtl/>
        </w:rPr>
        <w:t>6</w:t>
      </w:r>
      <w:r w:rsidRPr="00D32681">
        <w:rPr>
          <w:rFonts w:cs="Times New Roman" w:hint="cs"/>
          <w:sz w:val="23"/>
          <w:szCs w:val="23"/>
          <w:rtl/>
        </w:rPr>
        <w:t>, הצהרתו של רמב"ן בשיר הפתיחה לספר המצוות: "</w:t>
      </w:r>
      <w:proofErr w:type="spellStart"/>
      <w:r w:rsidRPr="00D32681">
        <w:rPr>
          <w:rFonts w:cs="Times New Roman" w:hint="cs"/>
          <w:sz w:val="23"/>
          <w:szCs w:val="23"/>
          <w:rtl/>
        </w:rPr>
        <w:t>במדתי</w:t>
      </w:r>
      <w:proofErr w:type="spellEnd"/>
      <w:r w:rsidRPr="00D32681">
        <w:rPr>
          <w:rFonts w:cs="Times New Roman" w:hint="cs"/>
          <w:sz w:val="23"/>
          <w:szCs w:val="23"/>
          <w:rtl/>
        </w:rPr>
        <w:t xml:space="preserve"> החזקתי ולא </w:t>
      </w:r>
      <w:proofErr w:type="spellStart"/>
      <w:r w:rsidRPr="00D32681">
        <w:rPr>
          <w:rFonts w:cs="Times New Roman" w:hint="cs"/>
          <w:sz w:val="23"/>
          <w:szCs w:val="23"/>
          <w:rtl/>
        </w:rPr>
        <w:t>אזניחנה</w:t>
      </w:r>
      <w:proofErr w:type="spellEnd"/>
      <w:r w:rsidRPr="00D32681">
        <w:rPr>
          <w:rFonts w:cs="Times New Roman" w:hint="cs"/>
          <w:sz w:val="23"/>
          <w:szCs w:val="23"/>
          <w:rtl/>
        </w:rPr>
        <w:t xml:space="preserve">... ללמד זכות על הראשונים ולפרש דברי הגאונים. כי הם לנו בלמוד התלמוד פנה ועמוד". </w:t>
      </w:r>
    </w:p>
  </w:footnote>
  <w:footnote w:id="80">
    <w:p w:rsidR="001A1A85" w:rsidRPr="00D32681" w:rsidRDefault="001A1A85" w:rsidP="006C6F1B">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sz w:val="23"/>
          <w:szCs w:val="23"/>
          <w:rtl/>
        </w:rPr>
        <w:t>רמב"ן במלחמותיו מעיר על קדמותה של השיטה: "לא רבינו הגדול ז"ל (</w:t>
      </w:r>
      <w:proofErr w:type="spellStart"/>
      <w:r w:rsidRPr="00D32681">
        <w:rPr>
          <w:rFonts w:cs="Times New Roman"/>
          <w:sz w:val="23"/>
          <w:szCs w:val="23"/>
          <w:rtl/>
        </w:rPr>
        <w:t>רי"ף</w:t>
      </w:r>
      <w:proofErr w:type="spellEnd"/>
      <w:r w:rsidRPr="00D32681">
        <w:rPr>
          <w:rFonts w:cs="Times New Roman"/>
          <w:sz w:val="23"/>
          <w:szCs w:val="23"/>
          <w:rtl/>
        </w:rPr>
        <w:t>) אמרו, אבל כל הגאונים כך אמרו, ולא ערער אדם</w:t>
      </w:r>
      <w:r w:rsidRPr="00D32681">
        <w:rPr>
          <w:rFonts w:cs="Times New Roman"/>
          <w:sz w:val="23"/>
          <w:szCs w:val="23"/>
        </w:rPr>
        <w:t xml:space="preserve"> </w:t>
      </w:r>
      <w:r w:rsidRPr="00D32681">
        <w:rPr>
          <w:rFonts w:cs="Times New Roman"/>
          <w:sz w:val="23"/>
          <w:szCs w:val="23"/>
          <w:rtl/>
        </w:rPr>
        <w:t>מהראשונים וקבלתם תוכיח" (מלחמות ה</w:t>
      </w:r>
      <w:r w:rsidRPr="00D32681">
        <w:rPr>
          <w:rFonts w:cs="Times New Roman" w:hint="cs"/>
          <w:sz w:val="23"/>
          <w:szCs w:val="23"/>
          <w:rtl/>
        </w:rPr>
        <w:t xml:space="preserve">, </w:t>
      </w:r>
      <w:r w:rsidRPr="00D32681">
        <w:rPr>
          <w:rFonts w:cs="Times New Roman"/>
          <w:sz w:val="23"/>
          <w:szCs w:val="23"/>
          <w:rtl/>
        </w:rPr>
        <w:t xml:space="preserve">טו ע"ב מדפי </w:t>
      </w:r>
      <w:proofErr w:type="spellStart"/>
      <w:r w:rsidRPr="00D32681">
        <w:rPr>
          <w:rFonts w:cs="Times New Roman" w:hint="cs"/>
          <w:sz w:val="23"/>
          <w:szCs w:val="23"/>
          <w:rtl/>
        </w:rPr>
        <w:t>ה</w:t>
      </w:r>
      <w:r w:rsidRPr="00D32681">
        <w:rPr>
          <w:rFonts w:cs="Times New Roman"/>
          <w:sz w:val="23"/>
          <w:szCs w:val="23"/>
          <w:rtl/>
        </w:rPr>
        <w:t>רי"ף</w:t>
      </w:r>
      <w:proofErr w:type="spellEnd"/>
      <w:r w:rsidRPr="00D32681">
        <w:rPr>
          <w:rFonts w:cs="Times New Roman"/>
          <w:sz w:val="23"/>
          <w:szCs w:val="23"/>
          <w:rtl/>
        </w:rPr>
        <w:t>).</w:t>
      </w:r>
    </w:p>
  </w:footnote>
  <w:footnote w:id="81">
    <w:p w:rsidR="001A1A85" w:rsidRPr="00D32681" w:rsidRDefault="001A1A85" w:rsidP="00A96183">
      <w:pPr>
        <w:pStyle w:val="a4"/>
        <w:tabs>
          <w:tab w:val="left" w:pos="284"/>
          <w:tab w:val="left" w:pos="397"/>
        </w:tabs>
        <w:spacing w:line="270" w:lineRule="exact"/>
        <w:ind w:left="0" w:firstLine="0"/>
        <w:rPr>
          <w:rFonts w:cs="Times New Roman" w:hint="cs"/>
          <w:sz w:val="23"/>
          <w:szCs w:val="23"/>
          <w:rtl/>
          <w:lang w:val="en-US"/>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sz w:val="23"/>
          <w:szCs w:val="23"/>
          <w:rtl/>
        </w:rPr>
        <w:t xml:space="preserve">"נראה לי שלא נשתבח </w:t>
      </w:r>
      <w:proofErr w:type="spellStart"/>
      <w:r w:rsidRPr="00D32681">
        <w:rPr>
          <w:rFonts w:cs="Times New Roman"/>
          <w:sz w:val="23"/>
          <w:szCs w:val="23"/>
          <w:rtl/>
        </w:rPr>
        <w:t>הראב"ד</w:t>
      </w:r>
      <w:proofErr w:type="spellEnd"/>
      <w:r w:rsidRPr="00D32681">
        <w:rPr>
          <w:rFonts w:cs="Times New Roman"/>
          <w:sz w:val="23"/>
          <w:szCs w:val="23"/>
          <w:rtl/>
        </w:rPr>
        <w:t xml:space="preserve"> שממש הופיע רוח הקדש לו, אלא כיון שערב לו הפירוש</w:t>
      </w:r>
      <w:r w:rsidRPr="00D32681">
        <w:rPr>
          <w:rFonts w:cs="Times New Roman" w:hint="cs"/>
          <w:sz w:val="23"/>
          <w:szCs w:val="23"/>
          <w:rtl/>
        </w:rPr>
        <w:t xml:space="preserve">... </w:t>
      </w:r>
      <w:r w:rsidRPr="00D32681">
        <w:rPr>
          <w:rFonts w:cs="Times New Roman"/>
          <w:sz w:val="23"/>
          <w:szCs w:val="23"/>
          <w:rtl/>
        </w:rPr>
        <w:t xml:space="preserve">אמר כן בדרך גוזמא" (ר' משה אבן חביב, כפות תמרים, </w:t>
      </w:r>
      <w:proofErr w:type="spellStart"/>
      <w:r w:rsidRPr="00D32681">
        <w:rPr>
          <w:rFonts w:cs="Times New Roman"/>
          <w:sz w:val="23"/>
          <w:szCs w:val="23"/>
          <w:rtl/>
        </w:rPr>
        <w:t>ווארשא</w:t>
      </w:r>
      <w:proofErr w:type="spellEnd"/>
      <w:r w:rsidRPr="00D32681">
        <w:rPr>
          <w:rFonts w:cs="Times New Roman"/>
          <w:sz w:val="23"/>
          <w:szCs w:val="23"/>
          <w:rtl/>
        </w:rPr>
        <w:t xml:space="preserve">, בפירושו לסוכה לב ע"ב). </w:t>
      </w:r>
      <w:r w:rsidRPr="00D32681">
        <w:rPr>
          <w:rFonts w:cs="Times New Roman" w:hint="cs"/>
          <w:sz w:val="23"/>
          <w:szCs w:val="23"/>
          <w:rtl/>
        </w:rPr>
        <w:t>אבל חוקר בן זמננו,</w:t>
      </w:r>
      <w:r w:rsidRPr="00D32681">
        <w:rPr>
          <w:rFonts w:cs="Times New Roman"/>
          <w:sz w:val="23"/>
          <w:szCs w:val="23"/>
          <w:rtl/>
        </w:rPr>
        <w:t xml:space="preserve"> ח' חנוך</w:t>
      </w:r>
      <w:r w:rsidRPr="00D32681">
        <w:rPr>
          <w:rFonts w:cs="Times New Roman" w:hint="cs"/>
          <w:sz w:val="23"/>
          <w:szCs w:val="23"/>
          <w:rtl/>
        </w:rPr>
        <w:t>,</w:t>
      </w:r>
      <w:r w:rsidRPr="00D32681">
        <w:rPr>
          <w:rFonts w:cs="Times New Roman"/>
          <w:sz w:val="23"/>
          <w:szCs w:val="23"/>
          <w:rtl/>
        </w:rPr>
        <w:t xml:space="preserve"> לא רואה בתיאורו של </w:t>
      </w:r>
      <w:proofErr w:type="spellStart"/>
      <w:r w:rsidRPr="00D32681">
        <w:rPr>
          <w:rFonts w:cs="Times New Roman"/>
          <w:sz w:val="23"/>
          <w:szCs w:val="23"/>
          <w:rtl/>
        </w:rPr>
        <w:t>ראב"ד</w:t>
      </w:r>
      <w:proofErr w:type="spellEnd"/>
      <w:r w:rsidRPr="00D32681">
        <w:rPr>
          <w:rFonts w:cs="Times New Roman"/>
          <w:sz w:val="23"/>
          <w:szCs w:val="23"/>
          <w:rtl/>
        </w:rPr>
        <w:t xml:space="preserve"> על הופעת </w:t>
      </w:r>
      <w:r w:rsidRPr="00D32681">
        <w:rPr>
          <w:rFonts w:cs="Times New Roman" w:hint="cs"/>
          <w:sz w:val="23"/>
          <w:szCs w:val="23"/>
          <w:rtl/>
        </w:rPr>
        <w:t>"</w:t>
      </w:r>
      <w:r w:rsidRPr="00D32681">
        <w:rPr>
          <w:rFonts w:cs="Times New Roman"/>
          <w:sz w:val="23"/>
          <w:szCs w:val="23"/>
          <w:rtl/>
        </w:rPr>
        <w:t>רוח הקודש</w:t>
      </w:r>
      <w:r w:rsidRPr="00D32681">
        <w:rPr>
          <w:rFonts w:cs="Times New Roman" w:hint="cs"/>
          <w:sz w:val="23"/>
          <w:szCs w:val="23"/>
          <w:rtl/>
        </w:rPr>
        <w:t>"</w:t>
      </w:r>
      <w:r w:rsidRPr="00D32681">
        <w:rPr>
          <w:rFonts w:cs="Times New Roman"/>
          <w:sz w:val="23"/>
          <w:szCs w:val="23"/>
          <w:rtl/>
        </w:rPr>
        <w:t xml:space="preserve"> ביטוי מליצי אלא תיאור ריאלי תמים: "קביעת הלכה המבוססת על </w:t>
      </w:r>
      <w:proofErr w:type="spellStart"/>
      <w:r w:rsidRPr="00D32681">
        <w:rPr>
          <w:rFonts w:cs="Times New Roman"/>
          <w:sz w:val="23"/>
          <w:szCs w:val="23"/>
          <w:rtl/>
        </w:rPr>
        <w:t>אבטוריטה</w:t>
      </w:r>
      <w:proofErr w:type="spellEnd"/>
      <w:r w:rsidRPr="00D32681">
        <w:rPr>
          <w:rFonts w:cs="Times New Roman"/>
          <w:sz w:val="23"/>
          <w:szCs w:val="23"/>
          <w:rtl/>
        </w:rPr>
        <w:t xml:space="preserve"> של רוח הקדש" (ח' חנוך</w:t>
      </w:r>
      <w:r w:rsidRPr="00D32681">
        <w:rPr>
          <w:rFonts w:cs="Times New Roman"/>
          <w:b/>
          <w:bCs/>
          <w:sz w:val="23"/>
          <w:szCs w:val="23"/>
          <w:rtl/>
        </w:rPr>
        <w:t xml:space="preserve">, </w:t>
      </w:r>
      <w:r w:rsidRPr="00D32681">
        <w:rPr>
          <w:rFonts w:cs="Times New Roman"/>
          <w:sz w:val="23"/>
          <w:szCs w:val="23"/>
          <w:rtl/>
        </w:rPr>
        <w:t>הרמב"ן כחוקר וכמקובל, ירושלים תשמ"ב</w:t>
      </w:r>
      <w:r w:rsidRPr="00D32681">
        <w:rPr>
          <w:rFonts w:cs="Times New Roman" w:hint="cs"/>
          <w:sz w:val="23"/>
          <w:szCs w:val="23"/>
          <w:rtl/>
        </w:rPr>
        <w:t>,</w:t>
      </w:r>
      <w:r w:rsidRPr="00D32681">
        <w:rPr>
          <w:rFonts w:cs="Times New Roman"/>
          <w:sz w:val="23"/>
          <w:szCs w:val="23"/>
          <w:rtl/>
        </w:rPr>
        <w:t xml:space="preserve"> עמ' 13 הע' 3) וראו דיון בספרו של טברסקי:</w:t>
      </w:r>
      <w:r>
        <w:rPr>
          <w:rFonts w:cs="Times New Roman" w:hint="cs"/>
          <w:sz w:val="23"/>
          <w:szCs w:val="23"/>
          <w:rtl/>
        </w:rPr>
        <w:br/>
      </w:r>
      <w:r w:rsidRPr="00D32681">
        <w:rPr>
          <w:rFonts w:cs="Times New Roman"/>
          <w:sz w:val="23"/>
          <w:szCs w:val="23"/>
          <w:rtl/>
        </w:rPr>
        <w:t xml:space="preserve"> </w:t>
      </w:r>
      <w:r w:rsidRPr="00D32681">
        <w:rPr>
          <w:rFonts w:cs="Times New Roman"/>
          <w:sz w:val="23"/>
          <w:szCs w:val="23"/>
          <w:lang w:val="en-US" w:eastAsia="en-US"/>
        </w:rPr>
        <w:t xml:space="preserve">I. </w:t>
      </w:r>
      <w:proofErr w:type="spellStart"/>
      <w:r w:rsidRPr="00D32681">
        <w:rPr>
          <w:rFonts w:cs="Times New Roman"/>
          <w:sz w:val="23"/>
          <w:szCs w:val="23"/>
          <w:lang w:val="en-US" w:eastAsia="en-US"/>
        </w:rPr>
        <w:t>Twersky</w:t>
      </w:r>
      <w:proofErr w:type="spellEnd"/>
      <w:r w:rsidRPr="00D32681">
        <w:rPr>
          <w:rFonts w:cs="Times New Roman"/>
          <w:sz w:val="23"/>
          <w:szCs w:val="23"/>
          <w:lang w:val="en-US" w:eastAsia="en-US"/>
        </w:rPr>
        <w:t xml:space="preserve">, </w:t>
      </w:r>
      <w:proofErr w:type="spellStart"/>
      <w:r w:rsidRPr="00D32681">
        <w:rPr>
          <w:rFonts w:cs="Times New Roman"/>
          <w:i/>
          <w:iCs/>
          <w:sz w:val="23"/>
          <w:szCs w:val="23"/>
          <w:lang w:val="en-US" w:eastAsia="en-US"/>
        </w:rPr>
        <w:t>Rabad</w:t>
      </w:r>
      <w:proofErr w:type="spellEnd"/>
      <w:r w:rsidRPr="00D32681">
        <w:rPr>
          <w:rFonts w:cs="Times New Roman"/>
          <w:i/>
          <w:iCs/>
          <w:sz w:val="23"/>
          <w:szCs w:val="23"/>
          <w:lang w:val="en-US" w:eastAsia="en-US"/>
        </w:rPr>
        <w:t xml:space="preserve"> of </w:t>
      </w:r>
      <w:proofErr w:type="spellStart"/>
      <w:r w:rsidRPr="00D32681">
        <w:rPr>
          <w:rFonts w:cs="Times New Roman"/>
          <w:i/>
          <w:iCs/>
          <w:sz w:val="23"/>
          <w:szCs w:val="23"/>
          <w:lang w:val="en-US" w:eastAsia="en-US"/>
        </w:rPr>
        <w:t>Posquieres</w:t>
      </w:r>
      <w:proofErr w:type="spellEnd"/>
      <w:r w:rsidRPr="00D32681">
        <w:rPr>
          <w:rFonts w:cs="Times New Roman"/>
          <w:sz w:val="23"/>
          <w:szCs w:val="23"/>
          <w:lang w:val="en-US" w:eastAsia="en-US"/>
        </w:rPr>
        <w:t>, Philadelphia 1980</w:t>
      </w:r>
      <w:r>
        <w:rPr>
          <w:rFonts w:cs="Times New Roman"/>
          <w:sz w:val="23"/>
          <w:szCs w:val="23"/>
          <w:lang w:val="en-US" w:eastAsia="en-US"/>
        </w:rPr>
        <w:t>,</w:t>
      </w:r>
      <w:r w:rsidRPr="00D32681">
        <w:rPr>
          <w:rFonts w:cs="Times New Roman"/>
          <w:sz w:val="23"/>
          <w:szCs w:val="23"/>
          <w:lang w:val="en-US" w:eastAsia="en-US"/>
        </w:rPr>
        <w:t xml:space="preserve"> p. 297</w:t>
      </w:r>
    </w:p>
  </w:footnote>
  <w:footnote w:id="82">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sz w:val="23"/>
          <w:szCs w:val="23"/>
          <w:rtl/>
        </w:rPr>
        <w:t>אצל ר</w:t>
      </w:r>
      <w:r w:rsidRPr="00D32681">
        <w:rPr>
          <w:rFonts w:cs="Times New Roman" w:hint="cs"/>
          <w:sz w:val="23"/>
          <w:szCs w:val="23"/>
          <w:rtl/>
        </w:rPr>
        <w:t xml:space="preserve">' </w:t>
      </w:r>
      <w:r w:rsidRPr="00D32681">
        <w:rPr>
          <w:rFonts w:cs="Times New Roman"/>
          <w:sz w:val="23"/>
          <w:szCs w:val="23"/>
          <w:rtl/>
        </w:rPr>
        <w:t>ז</w:t>
      </w:r>
      <w:r w:rsidRPr="00D32681">
        <w:rPr>
          <w:rFonts w:cs="Times New Roman" w:hint="cs"/>
          <w:sz w:val="23"/>
          <w:szCs w:val="23"/>
          <w:rtl/>
        </w:rPr>
        <w:t xml:space="preserve">רחיה </w:t>
      </w:r>
      <w:r w:rsidRPr="00D32681">
        <w:rPr>
          <w:rFonts w:cs="Times New Roman"/>
          <w:sz w:val="23"/>
          <w:szCs w:val="23"/>
          <w:rtl/>
        </w:rPr>
        <w:t>ה</w:t>
      </w:r>
      <w:r w:rsidRPr="00D32681">
        <w:rPr>
          <w:rFonts w:cs="Times New Roman" w:hint="cs"/>
          <w:sz w:val="23"/>
          <w:szCs w:val="23"/>
          <w:rtl/>
        </w:rPr>
        <w:t>לוי,</w:t>
      </w:r>
      <w:r w:rsidRPr="00D32681">
        <w:rPr>
          <w:rFonts w:cs="Times New Roman"/>
          <w:sz w:val="23"/>
          <w:szCs w:val="23"/>
          <w:rtl/>
        </w:rPr>
        <w:t xml:space="preserve"> בעל </w:t>
      </w:r>
      <w:r w:rsidRPr="00D32681">
        <w:rPr>
          <w:rFonts w:cs="Times New Roman" w:hint="cs"/>
          <w:sz w:val="23"/>
          <w:szCs w:val="23"/>
          <w:rtl/>
        </w:rPr>
        <w:t>"</w:t>
      </w:r>
      <w:r w:rsidRPr="00D32681">
        <w:rPr>
          <w:rFonts w:cs="Times New Roman"/>
          <w:sz w:val="23"/>
          <w:szCs w:val="23"/>
          <w:rtl/>
        </w:rPr>
        <w:t>המאור</w:t>
      </w:r>
      <w:r w:rsidRPr="00D32681">
        <w:rPr>
          <w:rFonts w:cs="Times New Roman" w:hint="cs"/>
          <w:sz w:val="23"/>
          <w:szCs w:val="23"/>
          <w:rtl/>
        </w:rPr>
        <w:t>"</w:t>
      </w:r>
      <w:r w:rsidRPr="00D32681">
        <w:rPr>
          <w:rFonts w:cs="Times New Roman"/>
          <w:sz w:val="23"/>
          <w:szCs w:val="23"/>
          <w:rtl/>
        </w:rPr>
        <w:t xml:space="preserve">, חברו הצעיר של </w:t>
      </w:r>
      <w:proofErr w:type="spellStart"/>
      <w:r w:rsidRPr="00D32681">
        <w:rPr>
          <w:rFonts w:cs="Times New Roman"/>
          <w:sz w:val="23"/>
          <w:szCs w:val="23"/>
          <w:rtl/>
        </w:rPr>
        <w:t>ראב"ד</w:t>
      </w:r>
      <w:proofErr w:type="spellEnd"/>
      <w:r w:rsidRPr="00D32681">
        <w:rPr>
          <w:rFonts w:cs="Times New Roman"/>
          <w:sz w:val="23"/>
          <w:szCs w:val="23"/>
          <w:rtl/>
        </w:rPr>
        <w:t xml:space="preserve"> (שם) מופיע החידוש כשהוא עלום שם</w:t>
      </w:r>
      <w:r w:rsidRPr="00D32681">
        <w:rPr>
          <w:rFonts w:cs="Times New Roman" w:hint="cs"/>
          <w:sz w:val="23"/>
          <w:szCs w:val="23"/>
          <w:rtl/>
        </w:rPr>
        <w:t xml:space="preserve"> –</w:t>
      </w:r>
      <w:r w:rsidRPr="00D32681">
        <w:rPr>
          <w:rFonts w:cs="Times New Roman"/>
          <w:sz w:val="23"/>
          <w:szCs w:val="23"/>
          <w:rtl/>
        </w:rPr>
        <w:t xml:space="preserve"> "יש מפרשים</w:t>
      </w:r>
      <w:r w:rsidRPr="00D32681">
        <w:rPr>
          <w:rFonts w:cs="Times New Roman" w:hint="cs"/>
          <w:sz w:val="23"/>
          <w:szCs w:val="23"/>
          <w:rtl/>
        </w:rPr>
        <w:t>".</w:t>
      </w:r>
      <w:r w:rsidRPr="00D32681">
        <w:rPr>
          <w:rFonts w:cs="Times New Roman"/>
          <w:sz w:val="23"/>
          <w:szCs w:val="23"/>
          <w:rtl/>
        </w:rPr>
        <w:t xml:space="preserve"> גם כאן מגיב </w:t>
      </w:r>
      <w:proofErr w:type="spellStart"/>
      <w:r w:rsidRPr="00D32681">
        <w:rPr>
          <w:rFonts w:cs="Times New Roman"/>
          <w:sz w:val="23"/>
          <w:szCs w:val="23"/>
          <w:rtl/>
        </w:rPr>
        <w:t>ראב"ד</w:t>
      </w:r>
      <w:proofErr w:type="spellEnd"/>
      <w:r w:rsidRPr="00D32681">
        <w:rPr>
          <w:rFonts w:cs="Times New Roman"/>
          <w:sz w:val="23"/>
          <w:szCs w:val="23"/>
          <w:rtl/>
        </w:rPr>
        <w:t xml:space="preserve"> ב</w:t>
      </w:r>
      <w:r w:rsidRPr="00D32681">
        <w:rPr>
          <w:rFonts w:cs="Times New Roman" w:hint="cs"/>
          <w:sz w:val="23"/>
          <w:szCs w:val="23"/>
          <w:rtl/>
        </w:rPr>
        <w:t>חריפות</w:t>
      </w:r>
      <w:r w:rsidRPr="00D32681">
        <w:rPr>
          <w:rFonts w:cs="Times New Roman"/>
          <w:sz w:val="23"/>
          <w:szCs w:val="23"/>
          <w:rtl/>
        </w:rPr>
        <w:t>: "</w:t>
      </w:r>
      <w:r w:rsidRPr="00D32681">
        <w:rPr>
          <w:rFonts w:cs="Times New Roman" w:hint="cs"/>
          <w:sz w:val="23"/>
          <w:szCs w:val="23"/>
          <w:rtl/>
        </w:rPr>
        <w:t xml:space="preserve">בחושך שמו יכוסה </w:t>
      </w:r>
      <w:r w:rsidRPr="00D32681">
        <w:rPr>
          <w:rFonts w:cs="Times New Roman"/>
          <w:sz w:val="23"/>
          <w:szCs w:val="23"/>
          <w:rtl/>
        </w:rPr>
        <w:t>ולמה</w:t>
      </w:r>
      <w:r w:rsidRPr="00D32681">
        <w:rPr>
          <w:rFonts w:cs="Times New Roman"/>
          <w:sz w:val="23"/>
          <w:szCs w:val="23"/>
        </w:rPr>
        <w:t xml:space="preserve"> </w:t>
      </w:r>
      <w:r w:rsidRPr="00D32681">
        <w:rPr>
          <w:rFonts w:cs="Times New Roman"/>
          <w:sz w:val="23"/>
          <w:szCs w:val="23"/>
          <w:rtl/>
        </w:rPr>
        <w:t>כסה מי הוא המפרש? וכבר נודע מכמה שנים אני הוא המפרש"</w:t>
      </w:r>
      <w:r w:rsidRPr="00D32681">
        <w:rPr>
          <w:rFonts w:cs="Times New Roman" w:hint="cs"/>
          <w:sz w:val="23"/>
          <w:szCs w:val="23"/>
          <w:rtl/>
        </w:rPr>
        <w:t xml:space="preserve"> </w:t>
      </w:r>
      <w:r w:rsidRPr="00D32681">
        <w:rPr>
          <w:rFonts w:cs="Times New Roman"/>
          <w:sz w:val="23"/>
          <w:szCs w:val="23"/>
          <w:rtl/>
        </w:rPr>
        <w:t>(</w:t>
      </w:r>
      <w:r w:rsidRPr="00D32681">
        <w:rPr>
          <w:rFonts w:cs="Times New Roman" w:hint="cs"/>
          <w:sz w:val="23"/>
          <w:szCs w:val="23"/>
          <w:rtl/>
        </w:rPr>
        <w:t xml:space="preserve">בעל המאור עם השגות </w:t>
      </w:r>
      <w:proofErr w:type="spellStart"/>
      <w:r w:rsidRPr="00D32681">
        <w:rPr>
          <w:rFonts w:cs="Times New Roman" w:hint="cs"/>
          <w:sz w:val="23"/>
          <w:szCs w:val="23"/>
          <w:rtl/>
        </w:rPr>
        <w:t>הראב"ד</w:t>
      </w:r>
      <w:proofErr w:type="spellEnd"/>
      <w:r w:rsidRPr="00D32681">
        <w:rPr>
          <w:rFonts w:cs="Times New Roman" w:hint="cs"/>
          <w:sz w:val="23"/>
          <w:szCs w:val="23"/>
          <w:rtl/>
        </w:rPr>
        <w:t xml:space="preserve"> </w:t>
      </w:r>
      <w:r w:rsidRPr="00D32681">
        <w:rPr>
          <w:rFonts w:cs="Times New Roman"/>
          <w:sz w:val="23"/>
          <w:szCs w:val="23"/>
          <w:rtl/>
        </w:rPr>
        <w:t>–</w:t>
      </w:r>
      <w:r w:rsidRPr="00D32681">
        <w:rPr>
          <w:rFonts w:cs="Times New Roman" w:hint="cs"/>
          <w:sz w:val="23"/>
          <w:szCs w:val="23"/>
          <w:rtl/>
        </w:rPr>
        <w:t xml:space="preserve"> כתוב שם, מהדורת י"ד ברגמן, ירושלים תשס"ג, עמ' </w:t>
      </w:r>
      <w:proofErr w:type="spellStart"/>
      <w:r w:rsidRPr="00D32681">
        <w:rPr>
          <w:rFonts w:cs="Times New Roman" w:hint="cs"/>
          <w:sz w:val="23"/>
          <w:szCs w:val="23"/>
          <w:rtl/>
        </w:rPr>
        <w:t>קלג</w:t>
      </w:r>
      <w:proofErr w:type="spellEnd"/>
      <w:r w:rsidRPr="00D32681">
        <w:rPr>
          <w:rFonts w:cs="Times New Roman"/>
          <w:sz w:val="23"/>
          <w:szCs w:val="23"/>
          <w:rtl/>
        </w:rPr>
        <w:t>)</w:t>
      </w:r>
      <w:r w:rsidRPr="00D32681">
        <w:rPr>
          <w:rFonts w:cs="Times New Roman" w:hint="cs"/>
          <w:sz w:val="23"/>
          <w:szCs w:val="23"/>
          <w:rtl/>
        </w:rPr>
        <w:t>.</w:t>
      </w:r>
      <w:r w:rsidRPr="00D32681">
        <w:rPr>
          <w:rFonts w:cs="Times New Roman"/>
          <w:sz w:val="23"/>
          <w:szCs w:val="23"/>
        </w:rPr>
        <w:t xml:space="preserve"> </w:t>
      </w:r>
      <w:r w:rsidRPr="00D32681">
        <w:rPr>
          <w:rFonts w:cs="Times New Roman" w:hint="cs"/>
          <w:sz w:val="23"/>
          <w:szCs w:val="23"/>
          <w:rtl/>
        </w:rPr>
        <w:t xml:space="preserve">שלוש מילות הפתיחה הקשות הושמטו במהדורות שבדפוס. בכל </w:t>
      </w:r>
      <w:r w:rsidRPr="00D32681">
        <w:rPr>
          <w:rFonts w:cs="Times New Roman"/>
          <w:sz w:val="23"/>
          <w:szCs w:val="23"/>
          <w:rtl/>
        </w:rPr>
        <w:t xml:space="preserve">זאת בחידושי </w:t>
      </w:r>
      <w:proofErr w:type="spellStart"/>
      <w:r w:rsidRPr="00D32681">
        <w:rPr>
          <w:rFonts w:cs="Times New Roman"/>
          <w:sz w:val="23"/>
          <w:szCs w:val="23"/>
          <w:rtl/>
        </w:rPr>
        <w:t>הריטב"א</w:t>
      </w:r>
      <w:proofErr w:type="spellEnd"/>
      <w:r w:rsidRPr="00D32681">
        <w:rPr>
          <w:rFonts w:cs="Times New Roman"/>
          <w:sz w:val="23"/>
          <w:szCs w:val="23"/>
          <w:rtl/>
        </w:rPr>
        <w:t xml:space="preserve"> מופיע </w:t>
      </w:r>
      <w:proofErr w:type="spellStart"/>
      <w:r w:rsidRPr="00D32681">
        <w:rPr>
          <w:rFonts w:cs="Times New Roman"/>
          <w:sz w:val="23"/>
          <w:szCs w:val="23"/>
          <w:rtl/>
        </w:rPr>
        <w:t>רז"ה</w:t>
      </w:r>
      <w:proofErr w:type="spellEnd"/>
      <w:r w:rsidRPr="00D32681">
        <w:rPr>
          <w:rFonts w:cs="Times New Roman"/>
          <w:sz w:val="23"/>
          <w:szCs w:val="23"/>
          <w:rtl/>
        </w:rPr>
        <w:t xml:space="preserve"> כבעל החידוש.</w:t>
      </w:r>
    </w:p>
  </w:footnote>
  <w:footnote w:id="83">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sz w:val="23"/>
          <w:szCs w:val="23"/>
          <w:rtl/>
        </w:rPr>
        <w:t>חיבורנו הוא הלכות לולב שכתב</w:t>
      </w:r>
      <w:r w:rsidRPr="00D32681">
        <w:rPr>
          <w:rFonts w:cs="Times New Roman"/>
          <w:sz w:val="23"/>
          <w:szCs w:val="23"/>
        </w:rPr>
        <w:t xml:space="preserve"> </w:t>
      </w:r>
      <w:proofErr w:type="spellStart"/>
      <w:r w:rsidRPr="00D32681">
        <w:rPr>
          <w:rFonts w:cs="Times New Roman"/>
          <w:sz w:val="23"/>
          <w:szCs w:val="23"/>
          <w:rtl/>
        </w:rPr>
        <w:t>ראב"ד</w:t>
      </w:r>
      <w:proofErr w:type="spellEnd"/>
      <w:r w:rsidRPr="00D32681">
        <w:rPr>
          <w:rFonts w:cs="Times New Roman" w:hint="cs"/>
          <w:sz w:val="23"/>
          <w:szCs w:val="23"/>
          <w:rtl/>
        </w:rPr>
        <w:t>.</w:t>
      </w:r>
      <w:r w:rsidRPr="00D32681">
        <w:rPr>
          <w:rFonts w:cs="Times New Roman"/>
          <w:sz w:val="23"/>
          <w:szCs w:val="23"/>
          <w:rtl/>
        </w:rPr>
        <w:t xml:space="preserve"> חיבור זה </w:t>
      </w:r>
      <w:r w:rsidRPr="00D32681">
        <w:rPr>
          <w:rFonts w:cs="Times New Roman" w:hint="cs"/>
          <w:sz w:val="23"/>
          <w:szCs w:val="23"/>
          <w:rtl/>
        </w:rPr>
        <w:t>ו</w:t>
      </w:r>
      <w:r w:rsidRPr="00D32681">
        <w:rPr>
          <w:rFonts w:cs="Times New Roman"/>
          <w:sz w:val="23"/>
          <w:szCs w:val="23"/>
          <w:rtl/>
        </w:rPr>
        <w:t>השגות הרמב"ן עלי</w:t>
      </w:r>
      <w:r w:rsidRPr="00D32681">
        <w:rPr>
          <w:rFonts w:cs="Times New Roman" w:hint="cs"/>
          <w:sz w:val="23"/>
          <w:szCs w:val="23"/>
          <w:rtl/>
        </w:rPr>
        <w:t>ו</w:t>
      </w:r>
      <w:r w:rsidRPr="00D32681">
        <w:rPr>
          <w:rFonts w:cs="Times New Roman"/>
          <w:sz w:val="23"/>
          <w:szCs w:val="23"/>
          <w:rtl/>
        </w:rPr>
        <w:t xml:space="preserve"> נדפסו בחידושי הרמב"ן, ברכות וסדר מועד, </w:t>
      </w:r>
      <w:proofErr w:type="spellStart"/>
      <w:r w:rsidRPr="00D32681">
        <w:rPr>
          <w:rFonts w:cs="Times New Roman"/>
          <w:sz w:val="23"/>
          <w:szCs w:val="23"/>
          <w:rtl/>
        </w:rPr>
        <w:t>זכרון</w:t>
      </w:r>
      <w:proofErr w:type="spellEnd"/>
      <w:r w:rsidRPr="00D32681">
        <w:rPr>
          <w:rFonts w:cs="Times New Roman"/>
          <w:sz w:val="23"/>
          <w:szCs w:val="23"/>
          <w:rtl/>
        </w:rPr>
        <w:t xml:space="preserve"> יעקב תשנ"ד, עמ' קצה ואילך.</w:t>
      </w:r>
    </w:p>
  </w:footnote>
  <w:footnote w:id="84">
    <w:p w:rsidR="001A1A85" w:rsidRPr="00D32681" w:rsidRDefault="001A1A85" w:rsidP="004B5035">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sz w:val="23"/>
          <w:szCs w:val="23"/>
          <w:rtl/>
        </w:rPr>
        <w:t>רמב"ן נוהג בחיבור זה לפתוח את</w:t>
      </w:r>
      <w:r w:rsidRPr="00D32681">
        <w:rPr>
          <w:rFonts w:cs="Times New Roman"/>
          <w:sz w:val="23"/>
          <w:szCs w:val="23"/>
        </w:rPr>
        <w:t xml:space="preserve"> </w:t>
      </w:r>
      <w:r w:rsidRPr="00D32681">
        <w:rPr>
          <w:rFonts w:cs="Times New Roman"/>
          <w:sz w:val="23"/>
          <w:szCs w:val="23"/>
          <w:rtl/>
        </w:rPr>
        <w:t xml:space="preserve">הציטוט מדברי </w:t>
      </w:r>
      <w:proofErr w:type="spellStart"/>
      <w:r w:rsidRPr="00D32681">
        <w:rPr>
          <w:rFonts w:cs="Times New Roman"/>
          <w:sz w:val="23"/>
          <w:szCs w:val="23"/>
          <w:rtl/>
        </w:rPr>
        <w:t>ראב"ד</w:t>
      </w:r>
      <w:proofErr w:type="spellEnd"/>
      <w:r w:rsidRPr="00D32681">
        <w:rPr>
          <w:rFonts w:cs="Times New Roman"/>
          <w:sz w:val="23"/>
          <w:szCs w:val="23"/>
          <w:rtl/>
        </w:rPr>
        <w:t xml:space="preserve"> במ</w:t>
      </w:r>
      <w:r w:rsidRPr="00D32681">
        <w:rPr>
          <w:rFonts w:cs="Times New Roman" w:hint="cs"/>
          <w:sz w:val="23"/>
          <w:szCs w:val="23"/>
          <w:rtl/>
        </w:rPr>
        <w:t>י</w:t>
      </w:r>
      <w:r w:rsidRPr="00D32681">
        <w:rPr>
          <w:rFonts w:cs="Times New Roman"/>
          <w:sz w:val="23"/>
          <w:szCs w:val="23"/>
          <w:rtl/>
        </w:rPr>
        <w:t xml:space="preserve">לים </w:t>
      </w:r>
      <w:r w:rsidRPr="00D32681">
        <w:rPr>
          <w:rFonts w:cs="Times New Roman" w:hint="cs"/>
          <w:sz w:val="23"/>
          <w:szCs w:val="23"/>
          <w:rtl/>
        </w:rPr>
        <w:t>"</w:t>
      </w:r>
      <w:r w:rsidRPr="00D32681">
        <w:rPr>
          <w:rFonts w:cs="Times New Roman"/>
          <w:sz w:val="23"/>
          <w:szCs w:val="23"/>
          <w:rtl/>
        </w:rPr>
        <w:t>אמר הרב</w:t>
      </w:r>
      <w:r w:rsidRPr="00D32681">
        <w:rPr>
          <w:rFonts w:cs="Times New Roman" w:hint="cs"/>
          <w:sz w:val="23"/>
          <w:szCs w:val="23"/>
          <w:rtl/>
        </w:rPr>
        <w:t>".</w:t>
      </w:r>
      <w:r w:rsidRPr="00D32681">
        <w:rPr>
          <w:rFonts w:cs="Times New Roman"/>
          <w:sz w:val="23"/>
          <w:szCs w:val="23"/>
          <w:rtl/>
        </w:rPr>
        <w:t xml:space="preserve"> את תגובתו הוא פותח בשתי</w:t>
      </w:r>
      <w:r w:rsidRPr="00D32681">
        <w:rPr>
          <w:rFonts w:cs="Times New Roman"/>
          <w:sz w:val="23"/>
          <w:szCs w:val="23"/>
        </w:rPr>
        <w:t xml:space="preserve"> </w:t>
      </w:r>
      <w:r w:rsidRPr="00D32681">
        <w:rPr>
          <w:rFonts w:cs="Times New Roman"/>
          <w:sz w:val="23"/>
          <w:szCs w:val="23"/>
          <w:rtl/>
        </w:rPr>
        <w:t>המ</w:t>
      </w:r>
      <w:r w:rsidRPr="00D32681">
        <w:rPr>
          <w:rFonts w:cs="Times New Roman" w:hint="cs"/>
          <w:sz w:val="23"/>
          <w:szCs w:val="23"/>
          <w:rtl/>
        </w:rPr>
        <w:t>י</w:t>
      </w:r>
      <w:r w:rsidRPr="00D32681">
        <w:rPr>
          <w:rFonts w:cs="Times New Roman"/>
          <w:sz w:val="23"/>
          <w:szCs w:val="23"/>
          <w:rtl/>
        </w:rPr>
        <w:t xml:space="preserve">לים הצנועות </w:t>
      </w:r>
      <w:r w:rsidRPr="00D32681">
        <w:rPr>
          <w:rFonts w:cs="Times New Roman" w:hint="cs"/>
          <w:sz w:val="23"/>
          <w:szCs w:val="23"/>
          <w:rtl/>
        </w:rPr>
        <w:t>"</w:t>
      </w:r>
      <w:r w:rsidRPr="00D32681">
        <w:rPr>
          <w:rFonts w:cs="Times New Roman"/>
          <w:sz w:val="23"/>
          <w:szCs w:val="23"/>
          <w:rtl/>
        </w:rPr>
        <w:t>אמר התלמיד</w:t>
      </w:r>
      <w:r w:rsidRPr="00D32681">
        <w:rPr>
          <w:rFonts w:cs="Times New Roman" w:hint="cs"/>
          <w:sz w:val="23"/>
          <w:szCs w:val="23"/>
          <w:rtl/>
        </w:rPr>
        <w:t>"</w:t>
      </w:r>
      <w:r w:rsidRPr="00D32681">
        <w:rPr>
          <w:rFonts w:cs="Times New Roman"/>
          <w:sz w:val="23"/>
          <w:szCs w:val="23"/>
          <w:rtl/>
        </w:rPr>
        <w:t>. על הדירוג ב</w:t>
      </w:r>
      <w:r w:rsidRPr="00D32681">
        <w:rPr>
          <w:rFonts w:cs="Times New Roman" w:hint="cs"/>
          <w:sz w:val="23"/>
          <w:szCs w:val="23"/>
          <w:rtl/>
        </w:rPr>
        <w:t>יחסו של הרב לקודמיו ראו</w:t>
      </w:r>
      <w:r w:rsidRPr="00D32681">
        <w:rPr>
          <w:rFonts w:cs="Times New Roman"/>
          <w:sz w:val="23"/>
          <w:szCs w:val="23"/>
          <w:rtl/>
        </w:rPr>
        <w:t xml:space="preserve"> מ' הלברטל</w:t>
      </w:r>
      <w:r w:rsidRPr="00D32681">
        <w:rPr>
          <w:rFonts w:cs="Times New Roman" w:hint="cs"/>
          <w:sz w:val="23"/>
          <w:szCs w:val="23"/>
          <w:rtl/>
        </w:rPr>
        <w:t xml:space="preserve"> (במאמרו, לעיל הערה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Ref247003798 \h</w:instrText>
      </w:r>
      <w:r>
        <w:rPr>
          <w:rFonts w:cs="Times New Roman"/>
          <w:sz w:val="23"/>
          <w:szCs w:val="23"/>
          <w:rtl/>
        </w:rPr>
        <w:instrText xml:space="preserve"> </w:instrText>
      </w:r>
      <w:r>
        <w:rPr>
          <w:rFonts w:cs="Times New Roman"/>
          <w:sz w:val="23"/>
          <w:szCs w:val="23"/>
          <w:rtl/>
        </w:rPr>
      </w:r>
      <w:r>
        <w:rPr>
          <w:rFonts w:cs="Times New Roman"/>
          <w:sz w:val="23"/>
          <w:szCs w:val="23"/>
          <w:rtl/>
        </w:rPr>
        <w:fldChar w:fldCharType="separate"/>
      </w:r>
      <w:r w:rsidR="00462B4F">
        <w:rPr>
          <w:rFonts w:cs="Times New Roman"/>
          <w:sz w:val="23"/>
          <w:szCs w:val="23"/>
          <w:rtl/>
        </w:rPr>
        <w:t>30</w:t>
      </w:r>
      <w:r>
        <w:rPr>
          <w:rFonts w:cs="Times New Roman"/>
          <w:sz w:val="23"/>
          <w:szCs w:val="23"/>
          <w:rtl/>
        </w:rPr>
        <w:fldChar w:fldCharType="end"/>
      </w:r>
      <w:r w:rsidRPr="00D32681">
        <w:rPr>
          <w:rFonts w:cs="Times New Roman" w:hint="cs"/>
          <w:sz w:val="23"/>
          <w:szCs w:val="23"/>
          <w:rtl/>
        </w:rPr>
        <w:t>,</w:t>
      </w:r>
      <w:r w:rsidRPr="00D32681">
        <w:rPr>
          <w:rFonts w:cs="Times New Roman"/>
          <w:sz w:val="23"/>
          <w:szCs w:val="23"/>
          <w:rtl/>
        </w:rPr>
        <w:t xml:space="preserve"> עמ' </w:t>
      </w:r>
      <w:r w:rsidRPr="00D32681">
        <w:rPr>
          <w:rFonts w:cs="Times New Roman" w:hint="cs"/>
          <w:sz w:val="23"/>
          <w:szCs w:val="23"/>
          <w:rtl/>
        </w:rPr>
        <w:t>32; 83</w:t>
      </w:r>
      <w:r w:rsidRPr="00D32681">
        <w:rPr>
          <w:rFonts w:cs="Times New Roman" w:hint="cs"/>
          <w:sz w:val="23"/>
          <w:szCs w:val="23"/>
          <w:rtl/>
        </w:rPr>
        <w:noBreakHyphen/>
        <w:t xml:space="preserve">85) </w:t>
      </w:r>
    </w:p>
  </w:footnote>
  <w:footnote w:id="85">
    <w:p w:rsidR="001A1A85" w:rsidRPr="00D32681" w:rsidRDefault="001A1A85" w:rsidP="00D32681">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sz w:val="23"/>
          <w:szCs w:val="23"/>
          <w:rtl/>
        </w:rPr>
        <w:t xml:space="preserve">בהמשך </w:t>
      </w:r>
      <w:r w:rsidRPr="00D32681">
        <w:rPr>
          <w:rFonts w:cs="Times New Roman" w:hint="cs"/>
          <w:sz w:val="23"/>
          <w:szCs w:val="23"/>
          <w:rtl/>
        </w:rPr>
        <w:t xml:space="preserve">דבריו </w:t>
      </w:r>
      <w:r w:rsidRPr="00D32681">
        <w:rPr>
          <w:rFonts w:cs="Times New Roman"/>
          <w:sz w:val="23"/>
          <w:szCs w:val="23"/>
          <w:rtl/>
        </w:rPr>
        <w:t>מציע</w:t>
      </w:r>
      <w:r w:rsidRPr="00D32681">
        <w:rPr>
          <w:rFonts w:cs="Times New Roman"/>
          <w:sz w:val="23"/>
          <w:szCs w:val="23"/>
        </w:rPr>
        <w:t xml:space="preserve"> </w:t>
      </w:r>
      <w:r w:rsidRPr="00D32681">
        <w:rPr>
          <w:rFonts w:cs="Times New Roman"/>
          <w:sz w:val="23"/>
          <w:szCs w:val="23"/>
          <w:rtl/>
        </w:rPr>
        <w:t xml:space="preserve">רמב"ן הבנה אחרת בדברי </w:t>
      </w:r>
      <w:proofErr w:type="spellStart"/>
      <w:r w:rsidRPr="00D32681">
        <w:rPr>
          <w:rFonts w:cs="Times New Roman"/>
          <w:sz w:val="23"/>
          <w:szCs w:val="23"/>
          <w:rtl/>
        </w:rPr>
        <w:t>ראב"ד</w:t>
      </w:r>
      <w:proofErr w:type="spellEnd"/>
      <w:r w:rsidRPr="00D32681">
        <w:rPr>
          <w:rFonts w:cs="Times New Roman"/>
          <w:sz w:val="23"/>
          <w:szCs w:val="23"/>
          <w:rtl/>
        </w:rPr>
        <w:t xml:space="preserve"> </w:t>
      </w:r>
      <w:r w:rsidRPr="00D32681">
        <w:rPr>
          <w:rFonts w:cs="Times New Roman" w:hint="cs"/>
          <w:sz w:val="23"/>
          <w:szCs w:val="23"/>
          <w:rtl/>
        </w:rPr>
        <w:t>ו</w:t>
      </w:r>
      <w:r w:rsidRPr="00D32681">
        <w:rPr>
          <w:rFonts w:cs="Times New Roman"/>
          <w:sz w:val="23"/>
          <w:szCs w:val="23"/>
          <w:rtl/>
        </w:rPr>
        <w:t>עליה אין להקשות את כל הנזכר</w:t>
      </w:r>
      <w:r w:rsidRPr="00D32681">
        <w:rPr>
          <w:rFonts w:cs="Times New Roman" w:hint="cs"/>
          <w:sz w:val="23"/>
          <w:szCs w:val="23"/>
          <w:rtl/>
        </w:rPr>
        <w:t>,</w:t>
      </w:r>
      <w:r w:rsidRPr="00D32681">
        <w:rPr>
          <w:rFonts w:cs="Times New Roman"/>
          <w:sz w:val="23"/>
          <w:szCs w:val="23"/>
          <w:rtl/>
        </w:rPr>
        <w:t xml:space="preserve"> ובכל זאת דוחה רמב"ן גם פתרון זה בטענו שלא י</w:t>
      </w:r>
      <w:r w:rsidRPr="00D32681">
        <w:rPr>
          <w:rFonts w:cs="Times New Roman" w:hint="cs"/>
          <w:sz w:val="23"/>
          <w:szCs w:val="23"/>
          <w:rtl/>
        </w:rPr>
        <w:t>י</w:t>
      </w:r>
      <w:r w:rsidRPr="00D32681">
        <w:rPr>
          <w:rFonts w:cs="Times New Roman"/>
          <w:sz w:val="23"/>
          <w:szCs w:val="23"/>
          <w:rtl/>
        </w:rPr>
        <w:t xml:space="preserve">תכן שהמשנה תכוון במילים </w:t>
      </w:r>
      <w:r w:rsidRPr="00D32681">
        <w:rPr>
          <w:rFonts w:cs="Times New Roman" w:hint="cs"/>
          <w:sz w:val="23"/>
          <w:szCs w:val="23"/>
          <w:rtl/>
        </w:rPr>
        <w:t>"</w:t>
      </w:r>
      <w:r w:rsidRPr="00D32681">
        <w:rPr>
          <w:rFonts w:cs="Times New Roman"/>
          <w:sz w:val="23"/>
          <w:szCs w:val="23"/>
          <w:rtl/>
        </w:rPr>
        <w:t>קטום</w:t>
      </w:r>
      <w:r w:rsidRPr="00D32681">
        <w:rPr>
          <w:rFonts w:cs="Times New Roman" w:hint="cs"/>
          <w:sz w:val="23"/>
          <w:szCs w:val="23"/>
          <w:rtl/>
        </w:rPr>
        <w:t>"</w:t>
      </w:r>
      <w:r w:rsidRPr="00D32681">
        <w:rPr>
          <w:rFonts w:cs="Times New Roman"/>
          <w:sz w:val="23"/>
          <w:szCs w:val="23"/>
          <w:rtl/>
        </w:rPr>
        <w:t xml:space="preserve"> ו</w:t>
      </w:r>
      <w:r w:rsidRPr="00D32681">
        <w:rPr>
          <w:rFonts w:cs="Times New Roman" w:hint="cs"/>
          <w:sz w:val="23"/>
          <w:szCs w:val="23"/>
          <w:rtl/>
        </w:rPr>
        <w:t>"</w:t>
      </w:r>
      <w:r w:rsidRPr="00D32681">
        <w:rPr>
          <w:rFonts w:cs="Times New Roman"/>
          <w:sz w:val="23"/>
          <w:szCs w:val="23"/>
          <w:rtl/>
        </w:rPr>
        <w:t>נקטם ראשו</w:t>
      </w:r>
      <w:r w:rsidRPr="00D32681">
        <w:rPr>
          <w:rFonts w:cs="Times New Roman" w:hint="cs"/>
          <w:sz w:val="23"/>
          <w:szCs w:val="23"/>
          <w:rtl/>
        </w:rPr>
        <w:t>"</w:t>
      </w:r>
      <w:r w:rsidRPr="00D32681">
        <w:rPr>
          <w:rFonts w:cs="Times New Roman"/>
          <w:sz w:val="23"/>
          <w:szCs w:val="23"/>
          <w:rtl/>
        </w:rPr>
        <w:t xml:space="preserve"> לשתי הגדרות שונות ולא תציין זאת.</w:t>
      </w:r>
    </w:p>
  </w:footnote>
  <w:footnote w:id="86">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rtl/>
        </w:rPr>
        <w:tab/>
      </w:r>
      <w:r w:rsidRPr="00D32681">
        <w:rPr>
          <w:rFonts w:cs="Times New Roman" w:hint="cs"/>
          <w:sz w:val="23"/>
          <w:szCs w:val="23"/>
          <w:rtl/>
        </w:rPr>
        <w:t xml:space="preserve">הדוגמאות שהבאנו כולן מענייני המועדות, אך ניתן למצוא כמותן גם בסדרים אחרים. </w:t>
      </w:r>
      <w:r w:rsidRPr="00D32681">
        <w:rPr>
          <w:rFonts w:cs="Times New Roman"/>
          <w:sz w:val="23"/>
          <w:szCs w:val="23"/>
          <w:rtl/>
        </w:rPr>
        <w:t>במסכת נדה (</w:t>
      </w:r>
      <w:proofErr w:type="spellStart"/>
      <w:r w:rsidRPr="00D32681">
        <w:rPr>
          <w:rFonts w:cs="Times New Roman"/>
          <w:sz w:val="23"/>
          <w:szCs w:val="23"/>
          <w:rtl/>
        </w:rPr>
        <w:t>יג</w:t>
      </w:r>
      <w:proofErr w:type="spellEnd"/>
      <w:r w:rsidRPr="00D32681">
        <w:rPr>
          <w:rFonts w:cs="Times New Roman"/>
          <w:sz w:val="23"/>
          <w:szCs w:val="23"/>
          <w:rtl/>
        </w:rPr>
        <w:t xml:space="preserve"> ע"א) נחלקים רש"י ור"ת בפ</w:t>
      </w:r>
      <w:r w:rsidRPr="00D32681">
        <w:rPr>
          <w:rFonts w:cs="Times New Roman" w:hint="cs"/>
          <w:sz w:val="23"/>
          <w:szCs w:val="23"/>
          <w:rtl/>
        </w:rPr>
        <w:t>י</w:t>
      </w:r>
      <w:r w:rsidRPr="00D32681">
        <w:rPr>
          <w:rFonts w:cs="Times New Roman"/>
          <w:sz w:val="23"/>
          <w:szCs w:val="23"/>
          <w:rtl/>
        </w:rPr>
        <w:t xml:space="preserve">רושה של הלכה </w:t>
      </w:r>
      <w:proofErr w:type="spellStart"/>
      <w:r w:rsidRPr="00D32681">
        <w:rPr>
          <w:rFonts w:cs="Times New Roman"/>
          <w:sz w:val="23"/>
          <w:szCs w:val="23"/>
          <w:rtl/>
        </w:rPr>
        <w:t>אמוראית</w:t>
      </w:r>
      <w:proofErr w:type="spellEnd"/>
      <w:r w:rsidRPr="00D32681">
        <w:rPr>
          <w:rFonts w:cs="Times New Roman"/>
          <w:sz w:val="23"/>
          <w:szCs w:val="23"/>
          <w:rtl/>
        </w:rPr>
        <w:t xml:space="preserve">: "תני רב ביבי </w:t>
      </w:r>
      <w:proofErr w:type="spellStart"/>
      <w:r w:rsidRPr="00D32681">
        <w:rPr>
          <w:rFonts w:cs="Times New Roman"/>
          <w:sz w:val="23"/>
          <w:szCs w:val="23"/>
          <w:rtl/>
        </w:rPr>
        <w:t>קמיה</w:t>
      </w:r>
      <w:proofErr w:type="spellEnd"/>
      <w:r w:rsidRPr="00D32681">
        <w:rPr>
          <w:rFonts w:cs="Times New Roman"/>
          <w:sz w:val="23"/>
          <w:szCs w:val="23"/>
          <w:rtl/>
        </w:rPr>
        <w:t xml:space="preserve"> </w:t>
      </w:r>
      <w:proofErr w:type="spellStart"/>
      <w:r w:rsidRPr="00D32681">
        <w:rPr>
          <w:rFonts w:cs="Times New Roman"/>
          <w:sz w:val="23"/>
          <w:szCs w:val="23"/>
          <w:rtl/>
        </w:rPr>
        <w:t>דרב</w:t>
      </w:r>
      <w:proofErr w:type="spellEnd"/>
      <w:r w:rsidRPr="00D32681">
        <w:rPr>
          <w:rFonts w:cs="Times New Roman"/>
          <w:sz w:val="23"/>
          <w:szCs w:val="23"/>
          <w:rtl/>
        </w:rPr>
        <w:t xml:space="preserve"> נחמן: שלש נשים משמשות במוך, קטנה, מעוברת ומניקה" (יבמות </w:t>
      </w:r>
      <w:proofErr w:type="spellStart"/>
      <w:r w:rsidRPr="00D32681">
        <w:rPr>
          <w:rFonts w:cs="Times New Roman"/>
          <w:sz w:val="23"/>
          <w:szCs w:val="23"/>
          <w:rtl/>
        </w:rPr>
        <w:t>יב</w:t>
      </w:r>
      <w:proofErr w:type="spellEnd"/>
      <w:r w:rsidRPr="00D32681">
        <w:rPr>
          <w:rFonts w:cs="Times New Roman"/>
          <w:sz w:val="23"/>
          <w:szCs w:val="23"/>
          <w:rtl/>
        </w:rPr>
        <w:t xml:space="preserve"> ע"ב ובמקבילות רבות)</w:t>
      </w:r>
      <w:r w:rsidRPr="00D32681">
        <w:rPr>
          <w:rFonts w:cs="Times New Roman" w:hint="cs"/>
          <w:sz w:val="23"/>
          <w:szCs w:val="23"/>
          <w:rtl/>
        </w:rPr>
        <w:t>.</w:t>
      </w:r>
      <w:r w:rsidRPr="00D32681">
        <w:rPr>
          <w:rFonts w:cs="Times New Roman"/>
          <w:sz w:val="23"/>
          <w:szCs w:val="23"/>
          <w:rtl/>
        </w:rPr>
        <w:t xml:space="preserve"> רש"י (שם) פוסק שנשים אלו מותרות ואחרות אסורות. ר"ת (נדה </w:t>
      </w:r>
      <w:proofErr w:type="spellStart"/>
      <w:r w:rsidRPr="00D32681">
        <w:rPr>
          <w:rFonts w:cs="Times New Roman"/>
          <w:sz w:val="23"/>
          <w:szCs w:val="23"/>
          <w:rtl/>
        </w:rPr>
        <w:t>יג</w:t>
      </w:r>
      <w:proofErr w:type="spellEnd"/>
      <w:r w:rsidRPr="00D32681">
        <w:rPr>
          <w:rFonts w:cs="Times New Roman"/>
          <w:sz w:val="23"/>
          <w:szCs w:val="23"/>
          <w:rtl/>
        </w:rPr>
        <w:t xml:space="preserve"> ע"א, </w:t>
      </w:r>
      <w:proofErr w:type="spellStart"/>
      <w:r w:rsidRPr="00D32681">
        <w:rPr>
          <w:rFonts w:cs="Times New Roman"/>
          <w:sz w:val="23"/>
          <w:szCs w:val="23"/>
          <w:rtl/>
        </w:rPr>
        <w:t>תו</w:t>
      </w:r>
      <w:r w:rsidRPr="00D32681">
        <w:rPr>
          <w:rFonts w:cs="Times New Roman" w:hint="cs"/>
          <w:sz w:val="23"/>
          <w:szCs w:val="23"/>
          <w:rtl/>
        </w:rPr>
        <w:t>ס</w:t>
      </w:r>
      <w:proofErr w:type="spellEnd"/>
      <w:r w:rsidRPr="00D32681">
        <w:rPr>
          <w:rFonts w:cs="Times New Roman" w:hint="cs"/>
          <w:sz w:val="23"/>
          <w:szCs w:val="23"/>
          <w:rtl/>
        </w:rPr>
        <w:t xml:space="preserve">' </w:t>
      </w:r>
      <w:r w:rsidRPr="00D32681">
        <w:rPr>
          <w:rFonts w:cs="Times New Roman"/>
          <w:sz w:val="23"/>
          <w:szCs w:val="23"/>
          <w:rtl/>
        </w:rPr>
        <w:t xml:space="preserve">ד"ה </w:t>
      </w:r>
      <w:r w:rsidRPr="00D32681">
        <w:rPr>
          <w:rFonts w:cs="Times New Roman" w:hint="cs"/>
          <w:sz w:val="23"/>
          <w:szCs w:val="23"/>
          <w:rtl/>
        </w:rPr>
        <w:t>"</w:t>
      </w:r>
      <w:r w:rsidRPr="00D32681">
        <w:rPr>
          <w:rFonts w:cs="Times New Roman"/>
          <w:sz w:val="23"/>
          <w:szCs w:val="23"/>
          <w:rtl/>
        </w:rPr>
        <w:t>נשים</w:t>
      </w:r>
      <w:r w:rsidRPr="00D32681">
        <w:rPr>
          <w:rFonts w:cs="Times New Roman" w:hint="cs"/>
          <w:sz w:val="23"/>
          <w:szCs w:val="23"/>
          <w:rtl/>
        </w:rPr>
        <w:t>"</w:t>
      </w:r>
      <w:r w:rsidRPr="00D32681">
        <w:rPr>
          <w:rFonts w:cs="Times New Roman"/>
          <w:sz w:val="23"/>
          <w:szCs w:val="23"/>
          <w:rtl/>
        </w:rPr>
        <w:t xml:space="preserve">) חולק וקובע שנשים אלו </w:t>
      </w:r>
      <w:r w:rsidRPr="00D32681">
        <w:rPr>
          <w:rFonts w:cs="Times New Roman" w:hint="cs"/>
          <w:sz w:val="23"/>
          <w:szCs w:val="23"/>
          <w:rtl/>
        </w:rPr>
        <w:t>"</w:t>
      </w:r>
      <w:r w:rsidRPr="00D32681">
        <w:rPr>
          <w:rFonts w:cs="Times New Roman"/>
          <w:sz w:val="23"/>
          <w:szCs w:val="23"/>
          <w:rtl/>
        </w:rPr>
        <w:t>צריכות</w:t>
      </w:r>
      <w:r w:rsidRPr="00D32681">
        <w:rPr>
          <w:rFonts w:cs="Times New Roman" w:hint="cs"/>
          <w:sz w:val="23"/>
          <w:szCs w:val="23"/>
          <w:rtl/>
        </w:rPr>
        <w:t>",</w:t>
      </w:r>
      <w:r w:rsidRPr="00D32681">
        <w:rPr>
          <w:rFonts w:cs="Times New Roman"/>
          <w:sz w:val="23"/>
          <w:szCs w:val="23"/>
          <w:rtl/>
        </w:rPr>
        <w:t xml:space="preserve"> וכולן מותרות </w:t>
      </w:r>
      <w:r w:rsidRPr="00D32681">
        <w:rPr>
          <w:rFonts w:cs="Times New Roman" w:hint="cs"/>
          <w:sz w:val="23"/>
          <w:szCs w:val="23"/>
          <w:rtl/>
        </w:rPr>
        <w:t>"</w:t>
      </w:r>
      <w:r w:rsidRPr="00D32681">
        <w:rPr>
          <w:rFonts w:cs="Times New Roman"/>
          <w:sz w:val="23"/>
          <w:szCs w:val="23"/>
          <w:rtl/>
        </w:rPr>
        <w:t xml:space="preserve">משום דלא </w:t>
      </w:r>
      <w:proofErr w:type="spellStart"/>
      <w:r w:rsidRPr="00D32681">
        <w:rPr>
          <w:rFonts w:cs="Times New Roman"/>
          <w:sz w:val="23"/>
          <w:szCs w:val="23"/>
          <w:rtl/>
        </w:rPr>
        <w:t>מפקדא</w:t>
      </w:r>
      <w:proofErr w:type="spellEnd"/>
      <w:r w:rsidRPr="00D32681">
        <w:rPr>
          <w:rFonts w:cs="Times New Roman"/>
          <w:sz w:val="23"/>
          <w:szCs w:val="23"/>
          <w:rtl/>
        </w:rPr>
        <w:t xml:space="preserve"> אפריה ורביה</w:t>
      </w:r>
      <w:r w:rsidRPr="00D32681">
        <w:rPr>
          <w:rFonts w:cs="Times New Roman" w:hint="cs"/>
          <w:sz w:val="23"/>
          <w:szCs w:val="23"/>
          <w:rtl/>
        </w:rPr>
        <w:t>"</w:t>
      </w:r>
      <w:r w:rsidRPr="00D32681">
        <w:rPr>
          <w:rFonts w:cs="Times New Roman"/>
          <w:sz w:val="23"/>
          <w:szCs w:val="23"/>
          <w:rtl/>
        </w:rPr>
        <w:t>. רבנו מצטרף וכותב: "</w:t>
      </w:r>
      <w:r w:rsidRPr="00D32681">
        <w:rPr>
          <w:rFonts w:cs="Times New Roman"/>
          <w:snapToGrid w:val="0"/>
          <w:color w:val="000000"/>
          <w:sz w:val="23"/>
          <w:szCs w:val="23"/>
          <w:rtl/>
        </w:rPr>
        <w:t>אבל כל עיקר אין דינו של הרב ז"ל נראה לי שאע"פ שאינן מצוות על פריה ורביה ורשאי</w:t>
      </w:r>
      <w:r w:rsidRPr="00D32681">
        <w:rPr>
          <w:rFonts w:cs="Times New Roman" w:hint="cs"/>
          <w:snapToGrid w:val="0"/>
          <w:color w:val="000000"/>
          <w:sz w:val="23"/>
          <w:szCs w:val="23"/>
          <w:rtl/>
        </w:rPr>
        <w:t>ות</w:t>
      </w:r>
      <w:r w:rsidRPr="00D32681">
        <w:rPr>
          <w:rFonts w:cs="Times New Roman"/>
          <w:snapToGrid w:val="0"/>
          <w:color w:val="000000"/>
          <w:sz w:val="23"/>
          <w:szCs w:val="23"/>
          <w:rtl/>
        </w:rPr>
        <w:t xml:space="preserve"> מן התורה </w:t>
      </w:r>
      <w:proofErr w:type="spellStart"/>
      <w:r w:rsidRPr="00D32681">
        <w:rPr>
          <w:rFonts w:cs="Times New Roman"/>
          <w:snapToGrid w:val="0"/>
          <w:color w:val="000000"/>
          <w:sz w:val="23"/>
          <w:szCs w:val="23"/>
          <w:rtl/>
        </w:rPr>
        <w:t>ליבטל</w:t>
      </w:r>
      <w:proofErr w:type="spellEnd"/>
      <w:r w:rsidRPr="00D32681">
        <w:rPr>
          <w:rFonts w:cs="Times New Roman"/>
          <w:snapToGrid w:val="0"/>
          <w:color w:val="000000"/>
          <w:sz w:val="23"/>
          <w:szCs w:val="23"/>
          <w:rtl/>
        </w:rPr>
        <w:t xml:space="preserve">, איסור הוא בהשחתה, ואע"פ </w:t>
      </w:r>
      <w:proofErr w:type="spellStart"/>
      <w:r w:rsidRPr="00D32681">
        <w:rPr>
          <w:rFonts w:cs="Times New Roman"/>
          <w:snapToGrid w:val="0"/>
          <w:color w:val="000000"/>
          <w:sz w:val="23"/>
          <w:szCs w:val="23"/>
          <w:rtl/>
        </w:rPr>
        <w:t>שהאשה</w:t>
      </w:r>
      <w:proofErr w:type="spellEnd"/>
      <w:r w:rsidRPr="00D32681">
        <w:rPr>
          <w:rFonts w:cs="Times New Roman"/>
          <w:snapToGrid w:val="0"/>
          <w:color w:val="000000"/>
          <w:sz w:val="23"/>
          <w:szCs w:val="23"/>
          <w:rtl/>
        </w:rPr>
        <w:t xml:space="preserve"> מותרת לעקור את עצמה</w:t>
      </w:r>
      <w:r w:rsidRPr="00D32681">
        <w:rPr>
          <w:rFonts w:cs="Times New Roman" w:hint="cs"/>
          <w:snapToGrid w:val="0"/>
          <w:color w:val="000000"/>
          <w:sz w:val="23"/>
          <w:szCs w:val="23"/>
          <w:rtl/>
        </w:rPr>
        <w:t>... א</w:t>
      </w:r>
      <w:r w:rsidRPr="00D32681">
        <w:rPr>
          <w:rFonts w:cs="Times New Roman"/>
          <w:snapToGrid w:val="0"/>
          <w:color w:val="000000"/>
          <w:sz w:val="23"/>
          <w:szCs w:val="23"/>
          <w:rtl/>
        </w:rPr>
        <w:t>בל בהשחתה '</w:t>
      </w:r>
      <w:r w:rsidRPr="00D32681">
        <w:rPr>
          <w:rFonts w:cs="Times New Roman"/>
          <w:snapToGrid w:val="0"/>
          <w:sz w:val="23"/>
          <w:szCs w:val="23"/>
          <w:rtl/>
        </w:rPr>
        <w:t>כל בשר' כתיב</w:t>
      </w:r>
      <w:r w:rsidRPr="00D32681">
        <w:rPr>
          <w:rFonts w:cs="Times New Roman"/>
          <w:snapToGrid w:val="0"/>
          <w:color w:val="000000"/>
          <w:sz w:val="23"/>
          <w:szCs w:val="23"/>
          <w:rtl/>
        </w:rPr>
        <w:t>"</w:t>
      </w:r>
      <w:r w:rsidRPr="00D32681">
        <w:rPr>
          <w:rFonts w:cs="Times New Roman"/>
          <w:b/>
          <w:snapToGrid w:val="0"/>
          <w:color w:val="000000"/>
          <w:sz w:val="23"/>
          <w:szCs w:val="23"/>
          <w:rtl/>
        </w:rPr>
        <w:t xml:space="preserve"> </w:t>
      </w:r>
      <w:r w:rsidRPr="00D32681">
        <w:rPr>
          <w:rFonts w:cs="Times New Roman"/>
          <w:snapToGrid w:val="0"/>
          <w:color w:val="000000"/>
          <w:sz w:val="23"/>
          <w:szCs w:val="23"/>
          <w:rtl/>
        </w:rPr>
        <w:t>(חידושי רמב"ן</w:t>
      </w:r>
      <w:r w:rsidRPr="00D32681">
        <w:rPr>
          <w:rFonts w:cs="Times New Roman" w:hint="cs"/>
          <w:snapToGrid w:val="0"/>
          <w:color w:val="000000"/>
          <w:sz w:val="23"/>
          <w:szCs w:val="23"/>
          <w:rtl/>
        </w:rPr>
        <w:t>,</w:t>
      </w:r>
      <w:r w:rsidRPr="00D32681">
        <w:rPr>
          <w:rFonts w:cs="Times New Roman"/>
          <w:snapToGrid w:val="0"/>
          <w:color w:val="000000"/>
          <w:sz w:val="23"/>
          <w:szCs w:val="23"/>
          <w:rtl/>
        </w:rPr>
        <w:t xml:space="preserve"> נדה שם)</w:t>
      </w:r>
      <w:r w:rsidRPr="00D32681">
        <w:rPr>
          <w:rFonts w:cs="Times New Roman" w:hint="cs"/>
          <w:snapToGrid w:val="0"/>
          <w:color w:val="000000"/>
          <w:sz w:val="23"/>
          <w:szCs w:val="23"/>
          <w:rtl/>
        </w:rPr>
        <w:t>.</w:t>
      </w:r>
      <w:r w:rsidRPr="00D32681">
        <w:rPr>
          <w:rFonts w:cs="Times New Roman"/>
          <w:snapToGrid w:val="0"/>
          <w:color w:val="000000"/>
          <w:sz w:val="23"/>
          <w:szCs w:val="23"/>
          <w:rtl/>
        </w:rPr>
        <w:t xml:space="preserve"> רמב"ן בונה על ההכללה שבמ</w:t>
      </w:r>
      <w:r w:rsidRPr="00D32681">
        <w:rPr>
          <w:rFonts w:cs="Times New Roman" w:hint="cs"/>
          <w:snapToGrid w:val="0"/>
          <w:color w:val="000000"/>
          <w:sz w:val="23"/>
          <w:szCs w:val="23"/>
          <w:rtl/>
        </w:rPr>
        <w:t>י</w:t>
      </w:r>
      <w:r w:rsidRPr="00D32681">
        <w:rPr>
          <w:rFonts w:cs="Times New Roman"/>
          <w:snapToGrid w:val="0"/>
          <w:color w:val="000000"/>
          <w:sz w:val="23"/>
          <w:szCs w:val="23"/>
          <w:rtl/>
        </w:rPr>
        <w:t xml:space="preserve">לים </w:t>
      </w:r>
      <w:r w:rsidRPr="00D32681">
        <w:rPr>
          <w:rFonts w:cs="Times New Roman" w:hint="cs"/>
          <w:snapToGrid w:val="0"/>
          <w:color w:val="000000"/>
          <w:sz w:val="23"/>
          <w:szCs w:val="23"/>
          <w:rtl/>
        </w:rPr>
        <w:t>"</w:t>
      </w:r>
      <w:r w:rsidRPr="00D32681">
        <w:rPr>
          <w:rFonts w:cs="Times New Roman"/>
          <w:snapToGrid w:val="0"/>
          <w:color w:val="000000"/>
          <w:sz w:val="23"/>
          <w:szCs w:val="23"/>
          <w:rtl/>
        </w:rPr>
        <w:t>כל בשר</w:t>
      </w:r>
      <w:r w:rsidRPr="00D32681">
        <w:rPr>
          <w:rFonts w:cs="Times New Roman" w:hint="cs"/>
          <w:snapToGrid w:val="0"/>
          <w:color w:val="000000"/>
          <w:sz w:val="23"/>
          <w:szCs w:val="23"/>
          <w:rtl/>
        </w:rPr>
        <w:t>"</w:t>
      </w:r>
      <w:r w:rsidRPr="00D32681">
        <w:rPr>
          <w:rFonts w:cs="Times New Roman"/>
          <w:snapToGrid w:val="0"/>
          <w:color w:val="000000"/>
          <w:sz w:val="23"/>
          <w:szCs w:val="23"/>
          <w:rtl/>
        </w:rPr>
        <w:t xml:space="preserve"> עם הפועל </w:t>
      </w:r>
      <w:r w:rsidRPr="00D32681">
        <w:rPr>
          <w:rFonts w:cs="Times New Roman" w:hint="cs"/>
          <w:snapToGrid w:val="0"/>
          <w:color w:val="000000"/>
          <w:sz w:val="23"/>
          <w:szCs w:val="23"/>
          <w:rtl/>
        </w:rPr>
        <w:t>"</w:t>
      </w:r>
      <w:r w:rsidRPr="00D32681">
        <w:rPr>
          <w:rFonts w:cs="Times New Roman"/>
          <w:snapToGrid w:val="0"/>
          <w:color w:val="000000"/>
          <w:sz w:val="23"/>
          <w:szCs w:val="23"/>
          <w:rtl/>
        </w:rPr>
        <w:t>השחית</w:t>
      </w:r>
      <w:r w:rsidRPr="00D32681">
        <w:rPr>
          <w:rFonts w:cs="Times New Roman" w:hint="cs"/>
          <w:snapToGrid w:val="0"/>
          <w:color w:val="000000"/>
          <w:sz w:val="23"/>
          <w:szCs w:val="23"/>
          <w:rtl/>
        </w:rPr>
        <w:t>"</w:t>
      </w:r>
      <w:r w:rsidRPr="00D32681">
        <w:rPr>
          <w:rFonts w:cs="Times New Roman"/>
          <w:snapToGrid w:val="0"/>
          <w:color w:val="000000"/>
          <w:sz w:val="23"/>
          <w:szCs w:val="23"/>
          <w:rtl/>
        </w:rPr>
        <w:t xml:space="preserve"> (בראשית ו, </w:t>
      </w:r>
      <w:proofErr w:type="spellStart"/>
      <w:r w:rsidRPr="00D32681">
        <w:rPr>
          <w:rFonts w:cs="Times New Roman"/>
          <w:snapToGrid w:val="0"/>
          <w:color w:val="000000"/>
          <w:sz w:val="23"/>
          <w:szCs w:val="23"/>
          <w:rtl/>
        </w:rPr>
        <w:t>יב</w:t>
      </w:r>
      <w:proofErr w:type="spellEnd"/>
      <w:r w:rsidRPr="00D32681">
        <w:rPr>
          <w:rFonts w:cs="Times New Roman"/>
          <w:snapToGrid w:val="0"/>
          <w:color w:val="000000"/>
          <w:sz w:val="23"/>
          <w:szCs w:val="23"/>
          <w:rtl/>
        </w:rPr>
        <w:t xml:space="preserve">) </w:t>
      </w:r>
      <w:r w:rsidRPr="00D32681">
        <w:rPr>
          <w:rFonts w:cs="Times New Roman" w:hint="cs"/>
          <w:snapToGrid w:val="0"/>
          <w:color w:val="000000"/>
          <w:sz w:val="23"/>
          <w:szCs w:val="23"/>
          <w:rtl/>
        </w:rPr>
        <w:t xml:space="preserve">את </w:t>
      </w:r>
      <w:r w:rsidRPr="00D32681">
        <w:rPr>
          <w:rFonts w:cs="Times New Roman"/>
          <w:snapToGrid w:val="0"/>
          <w:color w:val="000000"/>
          <w:sz w:val="23"/>
          <w:szCs w:val="23"/>
          <w:rtl/>
        </w:rPr>
        <w:t>איסור השחתת הזרע המוטל על הא</w:t>
      </w:r>
      <w:r w:rsidRPr="00D32681">
        <w:rPr>
          <w:rFonts w:cs="Times New Roman" w:hint="cs"/>
          <w:snapToGrid w:val="0"/>
          <w:color w:val="000000"/>
          <w:sz w:val="23"/>
          <w:szCs w:val="23"/>
          <w:rtl/>
        </w:rPr>
        <w:t>י</w:t>
      </w:r>
      <w:r w:rsidRPr="00D32681">
        <w:rPr>
          <w:rFonts w:cs="Times New Roman"/>
          <w:snapToGrid w:val="0"/>
          <w:color w:val="000000"/>
          <w:sz w:val="23"/>
          <w:szCs w:val="23"/>
          <w:rtl/>
        </w:rPr>
        <w:t>שה.</w:t>
      </w:r>
      <w:r w:rsidRPr="00D32681">
        <w:rPr>
          <w:rFonts w:cs="Times New Roman" w:hint="cs"/>
          <w:snapToGrid w:val="0"/>
          <w:color w:val="000000"/>
          <w:sz w:val="23"/>
          <w:szCs w:val="23"/>
          <w:rtl/>
        </w:rPr>
        <w:t xml:space="preserve"> </w:t>
      </w:r>
      <w:r w:rsidRPr="00D32681">
        <w:rPr>
          <w:rFonts w:cs="Times New Roman"/>
          <w:snapToGrid w:val="0"/>
          <w:color w:val="000000"/>
          <w:sz w:val="23"/>
          <w:szCs w:val="23"/>
          <w:rtl/>
        </w:rPr>
        <w:t>ה</w:t>
      </w:r>
      <w:r w:rsidRPr="00D32681">
        <w:rPr>
          <w:rFonts w:cs="Times New Roman" w:hint="cs"/>
          <w:snapToGrid w:val="0"/>
          <w:color w:val="000000"/>
          <w:sz w:val="23"/>
          <w:szCs w:val="23"/>
          <w:rtl/>
        </w:rPr>
        <w:t>"</w:t>
      </w:r>
      <w:r w:rsidRPr="00D32681">
        <w:rPr>
          <w:rFonts w:cs="Times New Roman"/>
          <w:snapToGrid w:val="0"/>
          <w:color w:val="000000"/>
          <w:sz w:val="23"/>
          <w:szCs w:val="23"/>
          <w:rtl/>
        </w:rPr>
        <w:t>משנה למלך</w:t>
      </w:r>
      <w:r w:rsidRPr="00D32681">
        <w:rPr>
          <w:rFonts w:cs="Times New Roman" w:hint="cs"/>
          <w:snapToGrid w:val="0"/>
          <w:color w:val="000000"/>
          <w:sz w:val="23"/>
          <w:szCs w:val="23"/>
          <w:rtl/>
        </w:rPr>
        <w:t>"</w:t>
      </w:r>
      <w:r w:rsidRPr="00D32681">
        <w:rPr>
          <w:rFonts w:cs="Times New Roman"/>
          <w:snapToGrid w:val="0"/>
          <w:color w:val="000000"/>
          <w:sz w:val="23"/>
          <w:szCs w:val="23"/>
          <w:rtl/>
        </w:rPr>
        <w:t xml:space="preserve"> (בהלכות מלכים ומלחמותיהם י</w:t>
      </w:r>
      <w:r w:rsidRPr="00D32681">
        <w:rPr>
          <w:rFonts w:cs="Times New Roman" w:hint="cs"/>
          <w:snapToGrid w:val="0"/>
          <w:color w:val="000000"/>
          <w:sz w:val="23"/>
          <w:szCs w:val="23"/>
          <w:rtl/>
        </w:rPr>
        <w:t>,</w:t>
      </w:r>
      <w:r w:rsidRPr="00D32681">
        <w:rPr>
          <w:rFonts w:cs="Times New Roman"/>
          <w:snapToGrid w:val="0"/>
          <w:color w:val="000000"/>
          <w:sz w:val="23"/>
          <w:szCs w:val="23"/>
          <w:rtl/>
        </w:rPr>
        <w:t xml:space="preserve"> ז</w:t>
      </w:r>
      <w:r w:rsidRPr="00D32681">
        <w:rPr>
          <w:rFonts w:cs="Times New Roman" w:hint="cs"/>
          <w:snapToGrid w:val="0"/>
          <w:color w:val="000000"/>
          <w:sz w:val="23"/>
          <w:szCs w:val="23"/>
          <w:rtl/>
        </w:rPr>
        <w:t>,</w:t>
      </w:r>
      <w:r w:rsidRPr="00D32681">
        <w:rPr>
          <w:rFonts w:cs="Times New Roman"/>
          <w:snapToGrid w:val="0"/>
          <w:color w:val="000000"/>
          <w:sz w:val="23"/>
          <w:szCs w:val="23"/>
          <w:rtl/>
        </w:rPr>
        <w:t xml:space="preserve"> ד"ה</w:t>
      </w:r>
      <w:r w:rsidRPr="00D32681">
        <w:rPr>
          <w:rFonts w:cs="Times New Roman"/>
          <w:snapToGrid w:val="0"/>
          <w:color w:val="000000"/>
          <w:sz w:val="23"/>
          <w:szCs w:val="23"/>
        </w:rPr>
        <w:t xml:space="preserve"> </w:t>
      </w:r>
      <w:r w:rsidRPr="00D32681">
        <w:rPr>
          <w:rFonts w:cs="Times New Roman" w:hint="cs"/>
          <w:snapToGrid w:val="0"/>
          <w:color w:val="000000"/>
          <w:sz w:val="23"/>
          <w:szCs w:val="23"/>
          <w:rtl/>
        </w:rPr>
        <w:t>"</w:t>
      </w:r>
      <w:r w:rsidRPr="00D32681">
        <w:rPr>
          <w:rFonts w:cs="Times New Roman"/>
          <w:snapToGrid w:val="0"/>
          <w:color w:val="000000"/>
          <w:sz w:val="23"/>
          <w:szCs w:val="23"/>
          <w:rtl/>
        </w:rPr>
        <w:t>נחזור</w:t>
      </w:r>
      <w:r w:rsidRPr="00D32681">
        <w:rPr>
          <w:rFonts w:cs="Times New Roman" w:hint="cs"/>
          <w:snapToGrid w:val="0"/>
          <w:color w:val="000000"/>
          <w:sz w:val="23"/>
          <w:szCs w:val="23"/>
          <w:rtl/>
        </w:rPr>
        <w:t>"</w:t>
      </w:r>
      <w:r w:rsidRPr="00D32681">
        <w:rPr>
          <w:rFonts w:cs="Times New Roman"/>
          <w:snapToGrid w:val="0"/>
          <w:color w:val="000000"/>
          <w:sz w:val="23"/>
          <w:szCs w:val="23"/>
          <w:rtl/>
        </w:rPr>
        <w:t>) תמה</w:t>
      </w:r>
      <w:r w:rsidRPr="00D32681">
        <w:rPr>
          <w:rFonts w:cs="Times New Roman" w:hint="cs"/>
          <w:snapToGrid w:val="0"/>
          <w:color w:val="000000"/>
          <w:sz w:val="23"/>
          <w:szCs w:val="23"/>
          <w:rtl/>
        </w:rPr>
        <w:t>:</w:t>
      </w:r>
      <w:r w:rsidRPr="00D32681">
        <w:rPr>
          <w:rFonts w:cs="Times New Roman"/>
          <w:snapToGrid w:val="0"/>
          <w:color w:val="000000"/>
          <w:sz w:val="23"/>
          <w:szCs w:val="23"/>
          <w:rtl/>
        </w:rPr>
        <w:t xml:space="preserve"> "ומ"מ לא ידעתי היכן רמיזא איסור זה </w:t>
      </w:r>
      <w:proofErr w:type="spellStart"/>
      <w:r w:rsidRPr="00D32681">
        <w:rPr>
          <w:rFonts w:cs="Times New Roman"/>
          <w:snapToGrid w:val="0"/>
          <w:color w:val="000000"/>
          <w:sz w:val="23"/>
          <w:szCs w:val="23"/>
          <w:rtl/>
        </w:rPr>
        <w:t>דהשחתת</w:t>
      </w:r>
      <w:proofErr w:type="spellEnd"/>
      <w:r w:rsidRPr="00D32681">
        <w:rPr>
          <w:rFonts w:cs="Times New Roman"/>
          <w:snapToGrid w:val="0"/>
          <w:color w:val="000000"/>
          <w:sz w:val="23"/>
          <w:szCs w:val="23"/>
          <w:rtl/>
        </w:rPr>
        <w:t xml:space="preserve"> זרע לבני נח?"</w:t>
      </w:r>
      <w:r w:rsidRPr="00D32681">
        <w:rPr>
          <w:rFonts w:cs="Times New Roman" w:hint="cs"/>
          <w:snapToGrid w:val="0"/>
          <w:color w:val="000000"/>
          <w:sz w:val="23"/>
          <w:szCs w:val="23"/>
          <w:rtl/>
        </w:rPr>
        <w:t xml:space="preserve"> </w:t>
      </w:r>
      <w:r w:rsidRPr="00D32681">
        <w:rPr>
          <w:rFonts w:cs="Times New Roman"/>
          <w:snapToGrid w:val="0"/>
          <w:color w:val="000000"/>
          <w:sz w:val="23"/>
          <w:szCs w:val="23"/>
          <w:rtl/>
        </w:rPr>
        <w:t>גם במחלוקת זו הכריע רמב"ן על סמך מ</w:t>
      </w:r>
      <w:r w:rsidRPr="00D32681">
        <w:rPr>
          <w:rFonts w:cs="Times New Roman" w:hint="cs"/>
          <w:snapToGrid w:val="0"/>
          <w:color w:val="000000"/>
          <w:sz w:val="23"/>
          <w:szCs w:val="23"/>
          <w:rtl/>
        </w:rPr>
        <w:t>י</w:t>
      </w:r>
      <w:r w:rsidRPr="00D32681">
        <w:rPr>
          <w:rFonts w:cs="Times New Roman"/>
          <w:snapToGrid w:val="0"/>
          <w:color w:val="000000"/>
          <w:sz w:val="23"/>
          <w:szCs w:val="23"/>
          <w:rtl/>
        </w:rPr>
        <w:t>לות המקרא אף שקשה להגדיר לימוד זה כפרשנות פשט.</w:t>
      </w:r>
      <w:r w:rsidRPr="00D32681">
        <w:rPr>
          <w:rFonts w:cs="Times New Roman" w:hint="cs"/>
          <w:sz w:val="23"/>
          <w:szCs w:val="23"/>
          <w:rtl/>
        </w:rPr>
        <w:t xml:space="preserve"> </w:t>
      </w:r>
    </w:p>
  </w:footnote>
  <w:footnote w:id="87">
    <w:p w:rsidR="001A1A85" w:rsidRPr="00D32681" w:rsidRDefault="001A1A85" w:rsidP="004E2383">
      <w:pPr>
        <w:tabs>
          <w:tab w:val="left" w:pos="284"/>
          <w:tab w:val="left" w:pos="397"/>
        </w:tabs>
        <w:spacing w:line="270" w:lineRule="exact"/>
        <w:jc w:val="both"/>
        <w:rPr>
          <w:rFonts w:cs="Times New Roman" w:hint="cs"/>
          <w:sz w:val="23"/>
          <w:szCs w:val="23"/>
          <w:rtl/>
        </w:rPr>
      </w:pPr>
      <w:r w:rsidRPr="00D32681">
        <w:rPr>
          <w:rStyle w:val="a3"/>
          <w:rFonts w:cs="Times New Roman"/>
          <w:sz w:val="23"/>
          <w:szCs w:val="23"/>
        </w:rPr>
        <w:footnoteRef/>
      </w:r>
      <w:r w:rsidRPr="00D32681">
        <w:rPr>
          <w:rFonts w:cs="Times New Roman" w:hint="cs"/>
          <w:sz w:val="23"/>
          <w:szCs w:val="23"/>
          <w:rtl/>
        </w:rPr>
        <w:tab/>
      </w:r>
      <w:proofErr w:type="spellStart"/>
      <w:r w:rsidRPr="00D32681">
        <w:rPr>
          <w:rFonts w:cs="Times New Roman"/>
          <w:sz w:val="23"/>
          <w:szCs w:val="23"/>
          <w:rtl/>
        </w:rPr>
        <w:t>י"מ</w:t>
      </w:r>
      <w:proofErr w:type="spellEnd"/>
      <w:r w:rsidRPr="00D32681">
        <w:rPr>
          <w:rFonts w:cs="Times New Roman"/>
          <w:sz w:val="23"/>
          <w:szCs w:val="23"/>
          <w:rtl/>
        </w:rPr>
        <w:t xml:space="preserve"> </w:t>
      </w:r>
      <w:r w:rsidRPr="00D32681">
        <w:rPr>
          <w:rStyle w:val="a3"/>
          <w:rFonts w:cs="Times New Roman"/>
          <w:sz w:val="23"/>
          <w:szCs w:val="23"/>
          <w:vertAlign w:val="baseline"/>
          <w:rtl/>
        </w:rPr>
        <w:t>תא</w:t>
      </w:r>
      <w:r>
        <w:rPr>
          <w:rFonts w:cs="Times New Roman" w:hint="cs"/>
          <w:sz w:val="23"/>
          <w:szCs w:val="23"/>
          <w:rtl/>
        </w:rPr>
        <w:t>-</w:t>
      </w:r>
      <w:r w:rsidRPr="00D32681">
        <w:rPr>
          <w:rStyle w:val="a3"/>
          <w:rFonts w:cs="Times New Roman"/>
          <w:sz w:val="23"/>
          <w:szCs w:val="23"/>
          <w:vertAlign w:val="baseline"/>
          <w:rtl/>
        </w:rPr>
        <w:t>שמע</w:t>
      </w:r>
      <w:r w:rsidRPr="00D32681">
        <w:rPr>
          <w:rFonts w:cs="Times New Roman" w:hint="cs"/>
          <w:sz w:val="23"/>
          <w:szCs w:val="23"/>
          <w:rtl/>
        </w:rPr>
        <w:t xml:space="preserve"> (לעיל, הערה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Ref247003814 \h</w:instrText>
      </w:r>
      <w:r>
        <w:rPr>
          <w:rFonts w:cs="Times New Roman"/>
          <w:sz w:val="23"/>
          <w:szCs w:val="23"/>
          <w:rtl/>
        </w:rPr>
        <w:instrText xml:space="preserve"> </w:instrText>
      </w:r>
      <w:r>
        <w:rPr>
          <w:rFonts w:cs="Times New Roman"/>
          <w:sz w:val="23"/>
          <w:szCs w:val="23"/>
          <w:rtl/>
        </w:rPr>
      </w:r>
      <w:r>
        <w:rPr>
          <w:rFonts w:cs="Times New Roman"/>
          <w:sz w:val="23"/>
          <w:szCs w:val="23"/>
          <w:rtl/>
        </w:rPr>
        <w:fldChar w:fldCharType="separate"/>
      </w:r>
      <w:r w:rsidR="00462B4F">
        <w:rPr>
          <w:rFonts w:cs="Times New Roman"/>
          <w:sz w:val="23"/>
          <w:szCs w:val="23"/>
          <w:rtl/>
        </w:rPr>
        <w:t>7</w:t>
      </w:r>
      <w:r>
        <w:rPr>
          <w:rFonts w:cs="Times New Roman"/>
          <w:sz w:val="23"/>
          <w:szCs w:val="23"/>
          <w:rtl/>
        </w:rPr>
        <w:fldChar w:fldCharType="end"/>
      </w:r>
      <w:r w:rsidRPr="00D32681">
        <w:rPr>
          <w:rFonts w:cs="Times New Roman" w:hint="cs"/>
          <w:sz w:val="23"/>
          <w:szCs w:val="23"/>
          <w:rtl/>
        </w:rPr>
        <w:t xml:space="preserve">), </w:t>
      </w:r>
      <w:r w:rsidRPr="00D32681">
        <w:rPr>
          <w:rFonts w:cs="Times New Roman"/>
          <w:sz w:val="23"/>
          <w:szCs w:val="23"/>
          <w:rtl/>
        </w:rPr>
        <w:t xml:space="preserve">עמ' </w:t>
      </w:r>
      <w:r w:rsidRPr="00D32681">
        <w:rPr>
          <w:rFonts w:cs="Times New Roman" w:hint="cs"/>
          <w:sz w:val="23"/>
          <w:szCs w:val="23"/>
          <w:rtl/>
        </w:rPr>
        <w:t>51</w:t>
      </w:r>
      <w:r w:rsidRPr="00D32681">
        <w:rPr>
          <w:rFonts w:cs="Times New Roman"/>
          <w:sz w:val="23"/>
          <w:szCs w:val="23"/>
          <w:rtl/>
        </w:rPr>
        <w:t>.</w:t>
      </w:r>
    </w:p>
  </w:footnote>
  <w:footnote w:id="88">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sz w:val="23"/>
          <w:szCs w:val="23"/>
          <w:rtl/>
        </w:rPr>
        <w:t xml:space="preserve">בן </w:t>
      </w:r>
      <w:proofErr w:type="spellStart"/>
      <w:r w:rsidRPr="00D32681">
        <w:rPr>
          <w:rFonts w:cs="Times New Roman"/>
          <w:sz w:val="23"/>
          <w:szCs w:val="23"/>
          <w:rtl/>
        </w:rPr>
        <w:t>עזאי</w:t>
      </w:r>
      <w:proofErr w:type="spellEnd"/>
      <w:r w:rsidRPr="00D32681">
        <w:rPr>
          <w:rFonts w:cs="Times New Roman"/>
          <w:sz w:val="23"/>
          <w:szCs w:val="23"/>
          <w:rtl/>
        </w:rPr>
        <w:t xml:space="preserve"> מרחיק לכת ביותר בהסתמכו על המילה היוונית הידור, "שכן בלשון יווני קוראים למים הידור, ואיזה היא שגדל על כל מים? הוי אומר זה אתרוג"</w:t>
      </w:r>
      <w:r w:rsidRPr="00D32681">
        <w:rPr>
          <w:rFonts w:cs="Times New Roman" w:hint="cs"/>
          <w:sz w:val="23"/>
          <w:szCs w:val="23"/>
          <w:rtl/>
        </w:rPr>
        <w:t>.</w:t>
      </w:r>
    </w:p>
  </w:footnote>
  <w:footnote w:id="89">
    <w:p w:rsidR="001A1A85" w:rsidRPr="00D32681" w:rsidRDefault="001A1A85" w:rsidP="00D32681">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sz w:val="23"/>
          <w:szCs w:val="23"/>
          <w:rtl/>
        </w:rPr>
        <w:t>כך עונה ראב"ע לשאלת זיהוי האתרוג: "</w:t>
      </w:r>
      <w:r w:rsidRPr="00D32681">
        <w:rPr>
          <w:rFonts w:cs="Times New Roman"/>
          <w:snapToGrid w:val="0"/>
          <w:sz w:val="23"/>
          <w:szCs w:val="23"/>
          <w:rtl/>
          <w:lang w:eastAsia="he-IL"/>
        </w:rPr>
        <w:t xml:space="preserve">גם הם העתיקו כי פרי עץ הדר הוא אתרוג" (אבן עזרא ויקרא </w:t>
      </w:r>
      <w:proofErr w:type="spellStart"/>
      <w:r w:rsidRPr="00D32681">
        <w:rPr>
          <w:rFonts w:cs="Times New Roman"/>
          <w:snapToGrid w:val="0"/>
          <w:sz w:val="23"/>
          <w:szCs w:val="23"/>
          <w:rtl/>
          <w:lang w:eastAsia="he-IL"/>
        </w:rPr>
        <w:t>כג</w:t>
      </w:r>
      <w:proofErr w:type="spellEnd"/>
      <w:r w:rsidRPr="00D32681">
        <w:rPr>
          <w:rFonts w:cs="Times New Roman"/>
          <w:snapToGrid w:val="0"/>
          <w:sz w:val="23"/>
          <w:szCs w:val="23"/>
          <w:rtl/>
          <w:lang w:eastAsia="he-IL"/>
        </w:rPr>
        <w:t>, מ)</w:t>
      </w:r>
      <w:r w:rsidRPr="00D32681">
        <w:rPr>
          <w:rFonts w:cs="Times New Roman" w:hint="cs"/>
          <w:sz w:val="23"/>
          <w:szCs w:val="23"/>
          <w:rtl/>
        </w:rPr>
        <w:t>.</w:t>
      </w:r>
      <w:r w:rsidRPr="00D32681">
        <w:rPr>
          <w:rFonts w:cs="Times New Roman"/>
          <w:sz w:val="23"/>
          <w:szCs w:val="23"/>
          <w:rtl/>
        </w:rPr>
        <w:t xml:space="preserve"> בדברי ראב"ע אלו פותח רבנו את מאמרו בנידון.</w:t>
      </w:r>
    </w:p>
  </w:footnote>
  <w:footnote w:id="90">
    <w:p w:rsidR="001A1A85" w:rsidRPr="00D32681" w:rsidRDefault="001A1A85" w:rsidP="00D32681">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sz w:val="23"/>
          <w:szCs w:val="23"/>
          <w:rtl/>
        </w:rPr>
        <w:t xml:space="preserve"> </w:t>
      </w:r>
      <w:r w:rsidRPr="00D32681">
        <w:rPr>
          <w:rFonts w:cs="Times New Roman" w:hint="cs"/>
          <w:sz w:val="23"/>
          <w:szCs w:val="23"/>
          <w:rtl/>
        </w:rPr>
        <w:tab/>
      </w:r>
      <w:r w:rsidRPr="00D32681">
        <w:rPr>
          <w:rFonts w:cs="Times New Roman" w:hint="cs"/>
          <w:sz w:val="23"/>
          <w:szCs w:val="23"/>
          <w:rtl/>
        </w:rPr>
        <w:t xml:space="preserve">רמב"ם בהקדמתו לפירוש המשנה חש כנראה בריחוקם של לימודים אלו, והוא מביאם להדגים דרשות שאינן מקור להלכה אלא פרשנות שבאה בדיעבד לחזק הלכה שמקורה במסורת: </w:t>
      </w:r>
    </w:p>
    <w:p w:rsidR="001A1A85" w:rsidRPr="00D32681" w:rsidRDefault="001A1A85" w:rsidP="00BB43D9">
      <w:pPr>
        <w:pStyle w:val="a4"/>
        <w:tabs>
          <w:tab w:val="left" w:pos="284"/>
          <w:tab w:val="left" w:pos="397"/>
        </w:tabs>
        <w:spacing w:line="270" w:lineRule="exact"/>
        <w:ind w:left="0" w:firstLine="0"/>
        <w:rPr>
          <w:rFonts w:cs="Times New Roman" w:hint="cs"/>
          <w:sz w:val="23"/>
          <w:szCs w:val="23"/>
        </w:rPr>
      </w:pPr>
      <w:r>
        <w:rPr>
          <w:rFonts w:cs="Times New Roman" w:hint="cs"/>
          <w:sz w:val="23"/>
          <w:szCs w:val="23"/>
          <w:rtl/>
        </w:rPr>
        <w:t>"</w:t>
      </w:r>
      <w:proofErr w:type="spellStart"/>
      <w:r w:rsidRPr="00D32681">
        <w:rPr>
          <w:rFonts w:cs="Times New Roman"/>
          <w:sz w:val="23"/>
          <w:szCs w:val="23"/>
          <w:rtl/>
        </w:rPr>
        <w:t>כ</w:t>
      </w:r>
      <w:r w:rsidRPr="00D32681">
        <w:rPr>
          <w:rFonts w:cs="Times New Roman" w:hint="cs"/>
          <w:sz w:val="23"/>
          <w:szCs w:val="23"/>
          <w:rtl/>
        </w:rPr>
        <w:t>אמרם</w:t>
      </w:r>
      <w:proofErr w:type="spellEnd"/>
      <w:r w:rsidRPr="00D32681">
        <w:rPr>
          <w:rFonts w:cs="Times New Roman" w:hint="cs"/>
          <w:sz w:val="23"/>
          <w:szCs w:val="23"/>
          <w:rtl/>
        </w:rPr>
        <w:t xml:space="preserve"> באמרו יתעלה </w:t>
      </w:r>
      <w:r>
        <w:rPr>
          <w:rFonts w:cs="Times New Roman" w:hint="cs"/>
          <w:sz w:val="23"/>
          <w:szCs w:val="23"/>
          <w:rtl/>
        </w:rPr>
        <w:t>'</w:t>
      </w:r>
      <w:r w:rsidRPr="00D32681">
        <w:rPr>
          <w:rFonts w:cs="Times New Roman"/>
          <w:sz w:val="23"/>
          <w:szCs w:val="23"/>
          <w:rtl/>
        </w:rPr>
        <w:t>פרי עץ הדר</w:t>
      </w:r>
      <w:r>
        <w:rPr>
          <w:rFonts w:cs="Times New Roman" w:hint="cs"/>
          <w:sz w:val="23"/>
          <w:szCs w:val="23"/>
          <w:rtl/>
        </w:rPr>
        <w:t>'</w:t>
      </w:r>
      <w:r w:rsidRPr="00D32681">
        <w:rPr>
          <w:rFonts w:cs="Times New Roman" w:hint="cs"/>
          <w:sz w:val="23"/>
          <w:szCs w:val="23"/>
          <w:rtl/>
        </w:rPr>
        <w:t>:</w:t>
      </w:r>
      <w:r w:rsidRPr="00D32681">
        <w:rPr>
          <w:rFonts w:cs="Times New Roman"/>
          <w:sz w:val="23"/>
          <w:szCs w:val="23"/>
          <w:rtl/>
        </w:rPr>
        <w:t xml:space="preserve"> </w:t>
      </w:r>
      <w:r w:rsidRPr="00D32681">
        <w:rPr>
          <w:rFonts w:cs="Times New Roman" w:hint="cs"/>
          <w:sz w:val="23"/>
          <w:szCs w:val="23"/>
          <w:rtl/>
        </w:rPr>
        <w:t>ו</w:t>
      </w:r>
      <w:r w:rsidRPr="00D32681">
        <w:rPr>
          <w:rFonts w:cs="Times New Roman"/>
          <w:sz w:val="23"/>
          <w:szCs w:val="23"/>
          <w:rtl/>
        </w:rPr>
        <w:t xml:space="preserve">אולי </w:t>
      </w:r>
      <w:r w:rsidRPr="00D32681">
        <w:rPr>
          <w:rFonts w:cs="Times New Roman" w:hint="cs"/>
          <w:sz w:val="23"/>
          <w:szCs w:val="23"/>
          <w:rtl/>
        </w:rPr>
        <w:t>הוא ה</w:t>
      </w:r>
      <w:r w:rsidRPr="00D32681">
        <w:rPr>
          <w:rFonts w:cs="Times New Roman"/>
          <w:sz w:val="23"/>
          <w:szCs w:val="23"/>
          <w:rtl/>
        </w:rPr>
        <w:t>רימו</w:t>
      </w:r>
      <w:r w:rsidRPr="00D32681">
        <w:rPr>
          <w:rFonts w:cs="Times New Roman" w:hint="cs"/>
          <w:sz w:val="23"/>
          <w:szCs w:val="23"/>
          <w:rtl/>
        </w:rPr>
        <w:t>ן</w:t>
      </w:r>
      <w:r w:rsidRPr="00D32681">
        <w:rPr>
          <w:rFonts w:cs="Times New Roman"/>
          <w:sz w:val="23"/>
          <w:szCs w:val="23"/>
          <w:rtl/>
        </w:rPr>
        <w:t xml:space="preserve"> או </w:t>
      </w:r>
      <w:r w:rsidRPr="00D32681">
        <w:rPr>
          <w:rFonts w:cs="Times New Roman" w:hint="cs"/>
          <w:sz w:val="23"/>
          <w:szCs w:val="23"/>
          <w:rtl/>
        </w:rPr>
        <w:t>הפריש</w:t>
      </w:r>
      <w:r w:rsidRPr="00D32681">
        <w:rPr>
          <w:rFonts w:cs="Times New Roman"/>
          <w:sz w:val="23"/>
          <w:szCs w:val="23"/>
          <w:rtl/>
        </w:rPr>
        <w:t xml:space="preserve"> או זולתם</w:t>
      </w:r>
      <w:r w:rsidRPr="00D32681">
        <w:rPr>
          <w:rFonts w:cs="Times New Roman" w:hint="cs"/>
          <w:sz w:val="23"/>
          <w:szCs w:val="23"/>
          <w:rtl/>
        </w:rPr>
        <w:t>?</w:t>
      </w:r>
      <w:r w:rsidRPr="00D32681">
        <w:rPr>
          <w:rFonts w:cs="Times New Roman"/>
          <w:sz w:val="23"/>
          <w:szCs w:val="23"/>
          <w:rtl/>
        </w:rPr>
        <w:t xml:space="preserve"> עד שהביאו ראיה עליו מאמר</w:t>
      </w:r>
      <w:r w:rsidRPr="00D32681">
        <w:rPr>
          <w:rFonts w:cs="Times New Roman" w:hint="cs"/>
          <w:sz w:val="23"/>
          <w:szCs w:val="23"/>
          <w:rtl/>
        </w:rPr>
        <w:t>:</w:t>
      </w:r>
      <w:r w:rsidRPr="00D32681">
        <w:rPr>
          <w:rFonts w:cs="Times New Roman"/>
          <w:sz w:val="23"/>
          <w:szCs w:val="23"/>
          <w:rtl/>
        </w:rPr>
        <w:t xml:space="preserve"> </w:t>
      </w:r>
      <w:r>
        <w:rPr>
          <w:rFonts w:cs="Times New Roman" w:hint="cs"/>
          <w:sz w:val="23"/>
          <w:szCs w:val="23"/>
          <w:rtl/>
        </w:rPr>
        <w:t>'</w:t>
      </w:r>
      <w:r w:rsidRPr="00D32681">
        <w:rPr>
          <w:rFonts w:cs="Times New Roman"/>
          <w:sz w:val="23"/>
          <w:szCs w:val="23"/>
          <w:rtl/>
        </w:rPr>
        <w:t>פרי עץ</w:t>
      </w:r>
      <w:r>
        <w:rPr>
          <w:rFonts w:cs="Times New Roman" w:hint="cs"/>
          <w:sz w:val="23"/>
          <w:szCs w:val="23"/>
          <w:rtl/>
        </w:rPr>
        <w:t>'</w:t>
      </w:r>
      <w:r w:rsidRPr="00D32681">
        <w:rPr>
          <w:rFonts w:cs="Times New Roman"/>
          <w:sz w:val="23"/>
          <w:szCs w:val="23"/>
          <w:rtl/>
        </w:rPr>
        <w:t xml:space="preserve">, ואמרו: </w:t>
      </w:r>
      <w:r>
        <w:rPr>
          <w:rFonts w:cs="Times New Roman" w:hint="cs"/>
          <w:sz w:val="23"/>
          <w:szCs w:val="23"/>
          <w:rtl/>
        </w:rPr>
        <w:t>'</w:t>
      </w:r>
      <w:r w:rsidRPr="00D32681">
        <w:rPr>
          <w:rFonts w:cs="Times New Roman"/>
          <w:sz w:val="23"/>
          <w:szCs w:val="23"/>
          <w:rtl/>
        </w:rPr>
        <w:t xml:space="preserve">עץ שטעם עצו ופריו </w:t>
      </w:r>
      <w:proofErr w:type="spellStart"/>
      <w:r w:rsidRPr="00D32681">
        <w:rPr>
          <w:rFonts w:cs="Times New Roman"/>
          <w:sz w:val="23"/>
          <w:szCs w:val="23"/>
          <w:rtl/>
        </w:rPr>
        <w:t>שו</w:t>
      </w:r>
      <w:r w:rsidRPr="00D32681">
        <w:rPr>
          <w:rFonts w:cs="Times New Roman" w:hint="cs"/>
          <w:sz w:val="23"/>
          <w:szCs w:val="23"/>
          <w:rtl/>
        </w:rPr>
        <w:t>ין</w:t>
      </w:r>
      <w:proofErr w:type="spellEnd"/>
      <w:r>
        <w:rPr>
          <w:rFonts w:cs="Times New Roman" w:hint="cs"/>
          <w:sz w:val="23"/>
          <w:szCs w:val="23"/>
          <w:rtl/>
        </w:rPr>
        <w:t>'</w:t>
      </w:r>
      <w:r w:rsidRPr="00D32681">
        <w:rPr>
          <w:rFonts w:cs="Times New Roman"/>
          <w:sz w:val="23"/>
          <w:szCs w:val="23"/>
          <w:rtl/>
        </w:rPr>
        <w:t>, ואמר אחר</w:t>
      </w:r>
      <w:r w:rsidRPr="00D32681">
        <w:rPr>
          <w:rFonts w:cs="Times New Roman" w:hint="cs"/>
          <w:sz w:val="23"/>
          <w:szCs w:val="23"/>
          <w:rtl/>
        </w:rPr>
        <w:t xml:space="preserve">: </w:t>
      </w:r>
      <w:r>
        <w:rPr>
          <w:rFonts w:cs="Times New Roman" w:hint="cs"/>
          <w:sz w:val="23"/>
          <w:szCs w:val="23"/>
          <w:rtl/>
        </w:rPr>
        <w:t>'</w:t>
      </w:r>
      <w:r w:rsidRPr="00D32681">
        <w:rPr>
          <w:rFonts w:cs="Times New Roman"/>
          <w:sz w:val="23"/>
          <w:szCs w:val="23"/>
          <w:rtl/>
        </w:rPr>
        <w:t>פרי הדר באילנו משנה לשנה</w:t>
      </w:r>
      <w:r>
        <w:rPr>
          <w:rFonts w:cs="Times New Roman" w:hint="cs"/>
          <w:sz w:val="23"/>
          <w:szCs w:val="23"/>
          <w:rtl/>
        </w:rPr>
        <w:t>'</w:t>
      </w:r>
      <w:r w:rsidRPr="00D32681">
        <w:rPr>
          <w:rFonts w:cs="Times New Roman"/>
          <w:sz w:val="23"/>
          <w:szCs w:val="23"/>
          <w:rtl/>
        </w:rPr>
        <w:t>, ואמר אחר</w:t>
      </w:r>
      <w:r w:rsidRPr="00D32681">
        <w:rPr>
          <w:rFonts w:cs="Times New Roman" w:hint="cs"/>
          <w:sz w:val="23"/>
          <w:szCs w:val="23"/>
          <w:rtl/>
        </w:rPr>
        <w:t>:</w:t>
      </w:r>
      <w:r w:rsidRPr="00D32681">
        <w:rPr>
          <w:rFonts w:cs="Times New Roman"/>
          <w:sz w:val="23"/>
          <w:szCs w:val="23"/>
          <w:rtl/>
        </w:rPr>
        <w:t xml:space="preserve"> </w:t>
      </w:r>
      <w:r>
        <w:rPr>
          <w:rFonts w:cs="Times New Roman" w:hint="cs"/>
          <w:sz w:val="23"/>
          <w:szCs w:val="23"/>
          <w:rtl/>
        </w:rPr>
        <w:t>'</w:t>
      </w:r>
      <w:r w:rsidRPr="00D32681">
        <w:rPr>
          <w:rFonts w:cs="Times New Roman"/>
          <w:sz w:val="23"/>
          <w:szCs w:val="23"/>
          <w:rtl/>
        </w:rPr>
        <w:t>פרי הדר על כל מים</w:t>
      </w:r>
      <w:r>
        <w:rPr>
          <w:rFonts w:cs="Times New Roman" w:hint="cs"/>
          <w:sz w:val="23"/>
          <w:szCs w:val="23"/>
          <w:rtl/>
        </w:rPr>
        <w:t>'</w:t>
      </w:r>
      <w:r w:rsidRPr="00D32681">
        <w:rPr>
          <w:rFonts w:cs="Times New Roman"/>
          <w:sz w:val="23"/>
          <w:szCs w:val="23"/>
          <w:rtl/>
        </w:rPr>
        <w:t>. א</w:t>
      </w:r>
      <w:r w:rsidRPr="00D32681">
        <w:rPr>
          <w:rFonts w:cs="Times New Roman" w:hint="cs"/>
          <w:sz w:val="23"/>
          <w:szCs w:val="23"/>
          <w:rtl/>
        </w:rPr>
        <w:t>ין זה מפני שהדבר מסופק אצלם, עד שהביאו אלו הראיות, א</w:t>
      </w:r>
      <w:r w:rsidRPr="00D32681">
        <w:rPr>
          <w:rFonts w:cs="Times New Roman"/>
          <w:sz w:val="23"/>
          <w:szCs w:val="23"/>
          <w:rtl/>
        </w:rPr>
        <w:t>לא הביאו מפני שנשתבש עליהם העניין עד שנודע להם מהראיות האלה. אל</w:t>
      </w:r>
      <w:r w:rsidRPr="00D32681">
        <w:rPr>
          <w:rFonts w:cs="Times New Roman" w:hint="cs"/>
          <w:sz w:val="23"/>
          <w:szCs w:val="23"/>
          <w:rtl/>
        </w:rPr>
        <w:t>א</w:t>
      </w:r>
      <w:r w:rsidRPr="00D32681">
        <w:rPr>
          <w:rFonts w:cs="Times New Roman"/>
          <w:sz w:val="23"/>
          <w:szCs w:val="23"/>
          <w:rtl/>
        </w:rPr>
        <w:t xml:space="preserve"> ראינו </w:t>
      </w:r>
      <w:r w:rsidRPr="00D32681">
        <w:rPr>
          <w:rFonts w:cs="Times New Roman" w:hint="cs"/>
          <w:sz w:val="23"/>
          <w:szCs w:val="23"/>
          <w:rtl/>
        </w:rPr>
        <w:t>ב</w:t>
      </w:r>
      <w:r w:rsidRPr="00D32681">
        <w:rPr>
          <w:rFonts w:cs="Times New Roman"/>
          <w:sz w:val="23"/>
          <w:szCs w:val="23"/>
          <w:rtl/>
        </w:rPr>
        <w:t xml:space="preserve">לא ספק מיהושע עד </w:t>
      </w:r>
      <w:r w:rsidRPr="00D32681">
        <w:rPr>
          <w:rFonts w:cs="Times New Roman" w:hint="cs"/>
          <w:sz w:val="23"/>
          <w:szCs w:val="23"/>
          <w:rtl/>
        </w:rPr>
        <w:t>אלינו</w:t>
      </w:r>
      <w:r w:rsidRPr="00D32681">
        <w:rPr>
          <w:rFonts w:cs="Times New Roman"/>
          <w:sz w:val="23"/>
          <w:szCs w:val="23"/>
          <w:rtl/>
        </w:rPr>
        <w:t>, שהאתרוג הי</w:t>
      </w:r>
      <w:r w:rsidRPr="00D32681">
        <w:rPr>
          <w:rFonts w:cs="Times New Roman" w:hint="cs"/>
          <w:sz w:val="23"/>
          <w:szCs w:val="23"/>
          <w:rtl/>
        </w:rPr>
        <w:t>ה ניטל עם הלולב בכל שנה</w:t>
      </w:r>
      <w:r w:rsidRPr="00D32681">
        <w:rPr>
          <w:rFonts w:cs="Times New Roman"/>
          <w:sz w:val="23"/>
          <w:szCs w:val="23"/>
          <w:rtl/>
        </w:rPr>
        <w:t>, ואין מחלוקת</w:t>
      </w:r>
      <w:r w:rsidRPr="00D32681">
        <w:rPr>
          <w:rFonts w:cs="Times New Roman" w:hint="cs"/>
          <w:sz w:val="23"/>
          <w:szCs w:val="23"/>
          <w:rtl/>
        </w:rPr>
        <w:t xml:space="preserve"> בזה</w:t>
      </w:r>
      <w:r>
        <w:rPr>
          <w:rFonts w:cs="Times New Roman" w:hint="cs"/>
          <w:sz w:val="23"/>
          <w:szCs w:val="23"/>
          <w:rtl/>
        </w:rPr>
        <w:t>"</w:t>
      </w:r>
      <w:r w:rsidRPr="00D32681">
        <w:rPr>
          <w:rFonts w:cs="Times New Roman" w:hint="cs"/>
          <w:sz w:val="23"/>
          <w:szCs w:val="23"/>
          <w:rtl/>
        </w:rPr>
        <w:t xml:space="preserve"> (הקדמות הרמב"ם למשנה, מהדורת י' שילת, מעלה אדומים תשנ"ב, עמ' לח).</w:t>
      </w:r>
    </w:p>
  </w:footnote>
  <w:footnote w:id="91">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hint="cs"/>
          <w:sz w:val="23"/>
          <w:szCs w:val="23"/>
          <w:rtl/>
        </w:rPr>
        <w:t xml:space="preserve">יש להוסיף לדיון גם את ידיעותינו על נסיבותיה של הדרשה בעכו לעת זקנתו של רמב"ן: </w:t>
      </w:r>
      <w:r w:rsidRPr="00D32681">
        <w:rPr>
          <w:rFonts w:cs="Times New Roman"/>
          <w:color w:val="000000"/>
          <w:sz w:val="23"/>
          <w:szCs w:val="23"/>
          <w:rtl/>
        </w:rPr>
        <w:t xml:space="preserve">"קהל המאזינים הם כנראה בעיקר בעלי תוספות ותלמידיהם </w:t>
      </w:r>
      <w:r w:rsidRPr="00D32681">
        <w:rPr>
          <w:rFonts w:cs="Times New Roman" w:hint="cs"/>
          <w:color w:val="000000"/>
          <w:sz w:val="23"/>
          <w:szCs w:val="23"/>
          <w:rtl/>
        </w:rPr>
        <w:t>ב</w:t>
      </w:r>
      <w:r w:rsidRPr="00D32681">
        <w:rPr>
          <w:rFonts w:cs="Times New Roman"/>
          <w:color w:val="000000"/>
          <w:sz w:val="23"/>
          <w:szCs w:val="23"/>
          <w:rtl/>
        </w:rPr>
        <w:t xml:space="preserve">ישיבה </w:t>
      </w:r>
      <w:r w:rsidRPr="00D32681">
        <w:rPr>
          <w:rFonts w:cs="Times New Roman" w:hint="cs"/>
          <w:color w:val="000000"/>
          <w:sz w:val="23"/>
          <w:szCs w:val="23"/>
          <w:rtl/>
        </w:rPr>
        <w:t>ה</w:t>
      </w:r>
      <w:r w:rsidRPr="00D32681">
        <w:rPr>
          <w:rFonts w:cs="Times New Roman"/>
          <w:color w:val="000000"/>
          <w:sz w:val="23"/>
          <w:szCs w:val="23"/>
          <w:rtl/>
        </w:rPr>
        <w:t xml:space="preserve">נקראת מדרש הגדול </w:t>
      </w:r>
      <w:proofErr w:type="spellStart"/>
      <w:r w:rsidRPr="00D32681">
        <w:rPr>
          <w:rFonts w:cs="Times New Roman"/>
          <w:color w:val="000000"/>
          <w:sz w:val="23"/>
          <w:szCs w:val="23"/>
          <w:rtl/>
        </w:rPr>
        <w:t>דפאריש</w:t>
      </w:r>
      <w:proofErr w:type="spellEnd"/>
      <w:r w:rsidRPr="00D32681">
        <w:rPr>
          <w:rFonts w:cs="Times New Roman"/>
          <w:color w:val="000000"/>
          <w:sz w:val="23"/>
          <w:szCs w:val="23"/>
          <w:rtl/>
        </w:rPr>
        <w:t>" (</w:t>
      </w:r>
      <w:r w:rsidRPr="00D32681">
        <w:rPr>
          <w:rFonts w:cs="Times New Roman" w:hint="cs"/>
          <w:color w:val="000000"/>
          <w:sz w:val="23"/>
          <w:szCs w:val="23"/>
          <w:rtl/>
        </w:rPr>
        <w:t xml:space="preserve">א"א אורבך, </w:t>
      </w:r>
      <w:r w:rsidRPr="00D32681">
        <w:rPr>
          <w:rFonts w:cs="Times New Roman"/>
          <w:color w:val="000000"/>
          <w:sz w:val="23"/>
          <w:szCs w:val="23"/>
          <w:rtl/>
        </w:rPr>
        <w:t xml:space="preserve">בעלי התוספות </w:t>
      </w:r>
      <w:r w:rsidRPr="00D32681">
        <w:rPr>
          <w:rFonts w:cs="Times New Roman" w:hint="cs"/>
          <w:color w:val="000000"/>
          <w:sz w:val="23"/>
          <w:szCs w:val="23"/>
          <w:rtl/>
        </w:rPr>
        <w:t xml:space="preserve">א, ירושלים תש"מ, </w:t>
      </w:r>
      <w:r w:rsidRPr="00D32681">
        <w:rPr>
          <w:rFonts w:cs="Times New Roman"/>
          <w:color w:val="000000"/>
          <w:sz w:val="23"/>
          <w:szCs w:val="23"/>
          <w:rtl/>
        </w:rPr>
        <w:t>עמ' 456</w:t>
      </w:r>
      <w:r w:rsidRPr="00D32681">
        <w:rPr>
          <w:rFonts w:cs="Times New Roman" w:hint="cs"/>
          <w:sz w:val="23"/>
          <w:szCs w:val="23"/>
          <w:rtl/>
        </w:rPr>
        <w:t>). אם כן, הדעת נותנת שיש במבנה זה של הדרשה אמירה מכוונת לבית המדרש הצרפתי. וראו עוד בעניין היחס לבעלי התוספות בדרשה זו: ש' יהלום, "הרמב"ן ובעלי התוספות בעכו: הנרטיב ההיסטורי בדרשת הרמב"ן לראש השנה", שלם ח (תשס"ט), עמ' 100</w:t>
      </w:r>
      <w:r w:rsidRPr="00D32681">
        <w:rPr>
          <w:rFonts w:cs="Times New Roman" w:hint="cs"/>
          <w:sz w:val="23"/>
          <w:szCs w:val="23"/>
          <w:rtl/>
        </w:rPr>
        <w:noBreakHyphen/>
        <w:t>125.</w:t>
      </w:r>
    </w:p>
  </w:footnote>
  <w:footnote w:id="92">
    <w:p w:rsidR="001A1A85" w:rsidRPr="00D32681" w:rsidRDefault="001A1A85" w:rsidP="004B5035">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hint="cs"/>
          <w:sz w:val="23"/>
          <w:szCs w:val="23"/>
          <w:rtl/>
        </w:rPr>
        <w:t>סוגיית הבבלי</w:t>
      </w:r>
      <w:r>
        <w:rPr>
          <w:rFonts w:cs="Times New Roman" w:hint="cs"/>
          <w:sz w:val="23"/>
          <w:szCs w:val="23"/>
          <w:rtl/>
        </w:rPr>
        <w:t>,</w:t>
      </w:r>
      <w:r w:rsidRPr="00D32681">
        <w:rPr>
          <w:rFonts w:cs="Times New Roman" w:hint="cs"/>
          <w:sz w:val="23"/>
          <w:szCs w:val="23"/>
          <w:rtl/>
        </w:rPr>
        <w:t xml:space="preserve"> ר"ה ח ע"א, רואה בראש השנה יום דין על סמך הפסוק "מרֵשית השנה ועד אחרית שנה" (דברים יא, </w:t>
      </w:r>
      <w:proofErr w:type="spellStart"/>
      <w:r w:rsidRPr="00D32681">
        <w:rPr>
          <w:rFonts w:cs="Times New Roman" w:hint="cs"/>
          <w:sz w:val="23"/>
          <w:szCs w:val="23"/>
          <w:rtl/>
        </w:rPr>
        <w:t>יב</w:t>
      </w:r>
      <w:proofErr w:type="spellEnd"/>
      <w:r w:rsidRPr="00D32681">
        <w:rPr>
          <w:rFonts w:cs="Times New Roman" w:hint="cs"/>
          <w:sz w:val="23"/>
          <w:szCs w:val="23"/>
          <w:rtl/>
        </w:rPr>
        <w:t xml:space="preserve">), ואמנם בעניין זה כותב רמב"ן: "והנה נתנה לנו התורה </w:t>
      </w:r>
      <w:proofErr w:type="spellStart"/>
      <w:r w:rsidRPr="00D32681">
        <w:rPr>
          <w:rFonts w:cs="Times New Roman" w:hint="cs"/>
          <w:sz w:val="23"/>
          <w:szCs w:val="23"/>
          <w:rtl/>
        </w:rPr>
        <w:t>הענין</w:t>
      </w:r>
      <w:proofErr w:type="spellEnd"/>
      <w:r w:rsidRPr="00D32681">
        <w:rPr>
          <w:rFonts w:cs="Times New Roman" w:hint="cs"/>
          <w:sz w:val="23"/>
          <w:szCs w:val="23"/>
          <w:rtl/>
        </w:rPr>
        <w:t xml:space="preserve"> הזה ברמז, והיה נודע בישראל מפי הנביאים ואבות הקדושים עד משה רבינו ועדין הוא בידינו קבלה ומפורסם בתלמוד" (דרשה לר"ה [לעיל, </w:t>
      </w:r>
      <w:proofErr w:type="spellStart"/>
      <w:r w:rsidRPr="00D32681">
        <w:rPr>
          <w:rFonts w:cs="Times New Roman" w:hint="cs"/>
          <w:sz w:val="23"/>
          <w:szCs w:val="23"/>
          <w:rtl/>
        </w:rPr>
        <w:t>הע</w:t>
      </w:r>
      <w:proofErr w:type="spellEnd"/>
      <w:r w:rsidRPr="00D32681">
        <w:rPr>
          <w:rFonts w:cs="Times New Roman" w:hint="cs"/>
          <w:sz w:val="23"/>
          <w:szCs w:val="23"/>
          <w:rtl/>
        </w:rPr>
        <w:t xml:space="preserve">'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Ref247003568 \h</w:instrText>
      </w:r>
      <w:r>
        <w:rPr>
          <w:rFonts w:cs="Times New Roman"/>
          <w:sz w:val="23"/>
          <w:szCs w:val="23"/>
          <w:rtl/>
        </w:rPr>
        <w:instrText xml:space="preserve"> </w:instrText>
      </w:r>
      <w:r>
        <w:rPr>
          <w:rFonts w:cs="Times New Roman"/>
          <w:sz w:val="23"/>
          <w:szCs w:val="23"/>
          <w:rtl/>
        </w:rPr>
      </w:r>
      <w:r>
        <w:rPr>
          <w:rFonts w:cs="Times New Roman"/>
          <w:sz w:val="23"/>
          <w:szCs w:val="23"/>
          <w:rtl/>
        </w:rPr>
        <w:fldChar w:fldCharType="separate"/>
      </w:r>
      <w:r w:rsidR="00462B4F">
        <w:rPr>
          <w:rFonts w:cs="Times New Roman"/>
          <w:sz w:val="23"/>
          <w:szCs w:val="23"/>
          <w:rtl/>
        </w:rPr>
        <w:t>4</w:t>
      </w:r>
      <w:r>
        <w:rPr>
          <w:rFonts w:cs="Times New Roman"/>
          <w:sz w:val="23"/>
          <w:szCs w:val="23"/>
          <w:rtl/>
        </w:rPr>
        <w:fldChar w:fldCharType="end"/>
      </w:r>
      <w:r w:rsidRPr="00D32681">
        <w:rPr>
          <w:rFonts w:cs="Times New Roman" w:hint="cs"/>
          <w:sz w:val="23"/>
          <w:szCs w:val="23"/>
          <w:rtl/>
        </w:rPr>
        <w:t xml:space="preserve">], עמ' </w:t>
      </w:r>
      <w:proofErr w:type="spellStart"/>
      <w:r w:rsidRPr="00D32681">
        <w:rPr>
          <w:rFonts w:cs="Times New Roman" w:hint="cs"/>
          <w:sz w:val="23"/>
          <w:szCs w:val="23"/>
          <w:rtl/>
        </w:rPr>
        <w:t>רכ</w:t>
      </w:r>
      <w:proofErr w:type="spellEnd"/>
      <w:r w:rsidRPr="00D32681">
        <w:rPr>
          <w:rFonts w:cs="Times New Roman" w:hint="cs"/>
          <w:sz w:val="23"/>
          <w:szCs w:val="23"/>
          <w:rtl/>
        </w:rPr>
        <w:t>). במשפט האחרון רמב"ן מודה במקצת שחיפושיו אחר מקור מקראי לא העלו תוצאות מספקות, ואנו נזקקים למסורת התורה שבעל-פה.</w:t>
      </w:r>
    </w:p>
  </w:footnote>
  <w:footnote w:id="93">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hint="cs"/>
          <w:sz w:val="23"/>
          <w:szCs w:val="23"/>
          <w:rtl/>
        </w:rPr>
        <w:t xml:space="preserve">במקום זה רצוני להזכיר את היגדו המתודולוגי של ר"י קרא להגדרת פרשנות הפשט: "דע לך כשנכתבה הנבואה שלמה נכתבה עם פתרונה וכל הצורך, שלא יכשלו בה דורות הבאים... ואין צריך להביא ראיה ממקום אחר ולא מדרש כי תורה תמימה נתנה" (פירוש </w:t>
      </w:r>
      <w:proofErr w:type="spellStart"/>
      <w:r w:rsidRPr="00D32681">
        <w:rPr>
          <w:rFonts w:cs="Times New Roman" w:hint="cs"/>
          <w:sz w:val="23"/>
          <w:szCs w:val="23"/>
          <w:rtl/>
        </w:rPr>
        <w:t>הרי"ק</w:t>
      </w:r>
      <w:proofErr w:type="spellEnd"/>
      <w:r w:rsidRPr="00D32681">
        <w:rPr>
          <w:rFonts w:cs="Times New Roman" w:hint="cs"/>
          <w:sz w:val="23"/>
          <w:szCs w:val="23"/>
          <w:rtl/>
        </w:rPr>
        <w:t xml:space="preserve"> לשמ"א א, </w:t>
      </w:r>
      <w:proofErr w:type="spellStart"/>
      <w:r w:rsidRPr="00D32681">
        <w:rPr>
          <w:rFonts w:cs="Times New Roman" w:hint="cs"/>
          <w:sz w:val="23"/>
          <w:szCs w:val="23"/>
          <w:rtl/>
        </w:rPr>
        <w:t>יז</w:t>
      </w:r>
      <w:proofErr w:type="spellEnd"/>
      <w:r w:rsidRPr="00D32681">
        <w:rPr>
          <w:rFonts w:cs="Times New Roman" w:hint="cs"/>
          <w:sz w:val="23"/>
          <w:szCs w:val="23"/>
          <w:rtl/>
        </w:rPr>
        <w:t>).</w:t>
      </w:r>
    </w:p>
  </w:footnote>
  <w:footnote w:id="94">
    <w:p w:rsidR="001A1A85" w:rsidRPr="00D32681" w:rsidRDefault="001A1A85" w:rsidP="00D32681">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hint="cs"/>
          <w:sz w:val="23"/>
          <w:szCs w:val="23"/>
          <w:vertAlign w:val="superscript"/>
          <w:rtl/>
        </w:rPr>
        <w:tab/>
      </w:r>
      <w:r w:rsidRPr="00D32681">
        <w:rPr>
          <w:rStyle w:val="a3"/>
          <w:rFonts w:cs="Times New Roman"/>
          <w:sz w:val="23"/>
          <w:szCs w:val="23"/>
          <w:vertAlign w:val="baseline"/>
          <w:rtl/>
        </w:rPr>
        <w:t>דברי רמב"ן הללו הם יס</w:t>
      </w:r>
      <w:r w:rsidRPr="00D32681">
        <w:rPr>
          <w:rFonts w:cs="Times New Roman" w:hint="cs"/>
          <w:sz w:val="23"/>
          <w:szCs w:val="23"/>
          <w:rtl/>
        </w:rPr>
        <w:t>וד</w:t>
      </w:r>
      <w:r w:rsidRPr="00D32681">
        <w:rPr>
          <w:rStyle w:val="a3"/>
          <w:rFonts w:cs="Times New Roman"/>
          <w:sz w:val="23"/>
          <w:szCs w:val="23"/>
          <w:vertAlign w:val="baseline"/>
          <w:rtl/>
        </w:rPr>
        <w:t xml:space="preserve"> לפסיקתו של הרב קוק: "והעושה את כל עבודת הקרקע כולה בשביעית כדרכו בכל השנים, ואע"פ שלא זרע וזמר ולא קצר ובצר </w:t>
      </w:r>
      <w:r w:rsidRPr="00D32681">
        <w:rPr>
          <w:rFonts w:cs="Times New Roman" w:hint="cs"/>
          <w:sz w:val="23"/>
          <w:szCs w:val="23"/>
          <w:rtl/>
        </w:rPr>
        <w:t>[</w:t>
      </w:r>
      <w:r w:rsidRPr="00D32681">
        <w:rPr>
          <w:rStyle w:val="a3"/>
          <w:rFonts w:cs="Times New Roman"/>
          <w:sz w:val="23"/>
          <w:szCs w:val="23"/>
          <w:vertAlign w:val="baseline"/>
          <w:rtl/>
        </w:rPr>
        <w:t>כלומר</w:t>
      </w:r>
      <w:r w:rsidRPr="00D32681">
        <w:rPr>
          <w:rFonts w:cs="Times New Roman" w:hint="cs"/>
          <w:sz w:val="23"/>
          <w:szCs w:val="23"/>
          <w:rtl/>
        </w:rPr>
        <w:t>,</w:t>
      </w:r>
      <w:r w:rsidRPr="00D32681">
        <w:rPr>
          <w:rStyle w:val="a3"/>
          <w:rFonts w:cs="Times New Roman"/>
          <w:sz w:val="23"/>
          <w:szCs w:val="23"/>
          <w:vertAlign w:val="baseline"/>
          <w:rtl/>
        </w:rPr>
        <w:t xml:space="preserve"> לא עשה אף מלאכה אחת </w:t>
      </w:r>
      <w:proofErr w:type="spellStart"/>
      <w:r w:rsidRPr="00D32681">
        <w:rPr>
          <w:rStyle w:val="a3"/>
          <w:rFonts w:cs="Times New Roman"/>
          <w:sz w:val="23"/>
          <w:szCs w:val="23"/>
          <w:vertAlign w:val="baseline"/>
          <w:rtl/>
        </w:rPr>
        <w:t>מדאוריתא</w:t>
      </w:r>
      <w:proofErr w:type="spellEnd"/>
      <w:r w:rsidRPr="00D32681">
        <w:rPr>
          <w:rFonts w:cs="Times New Roman" w:hint="cs"/>
          <w:sz w:val="23"/>
          <w:szCs w:val="23"/>
          <w:rtl/>
        </w:rPr>
        <w:t xml:space="preserve">]... </w:t>
      </w:r>
      <w:r w:rsidRPr="00D32681">
        <w:rPr>
          <w:rStyle w:val="a3"/>
          <w:rFonts w:cs="Times New Roman"/>
          <w:sz w:val="23"/>
          <w:szCs w:val="23"/>
          <w:vertAlign w:val="baseline"/>
          <w:rtl/>
        </w:rPr>
        <w:t xml:space="preserve">נראה שהוא עובר בעשה </w:t>
      </w:r>
      <w:proofErr w:type="spellStart"/>
      <w:r w:rsidRPr="00D32681">
        <w:rPr>
          <w:rStyle w:val="a3"/>
          <w:rFonts w:cs="Times New Roman"/>
          <w:sz w:val="23"/>
          <w:szCs w:val="23"/>
          <w:vertAlign w:val="baseline"/>
          <w:rtl/>
        </w:rPr>
        <w:t>דאוריתא</w:t>
      </w:r>
      <w:proofErr w:type="spellEnd"/>
      <w:r w:rsidRPr="00D32681">
        <w:rPr>
          <w:rStyle w:val="a3"/>
          <w:rFonts w:cs="Times New Roman"/>
          <w:sz w:val="23"/>
          <w:szCs w:val="23"/>
          <w:vertAlign w:val="baseline"/>
          <w:rtl/>
        </w:rPr>
        <w:t xml:space="preserve">" </w:t>
      </w:r>
      <w:r w:rsidRPr="00D32681">
        <w:rPr>
          <w:rFonts w:cs="Times New Roman"/>
          <w:sz w:val="23"/>
          <w:szCs w:val="23"/>
          <w:rtl/>
          <w:lang w:val="en-US"/>
        </w:rPr>
        <w:t>(</w:t>
      </w:r>
      <w:r w:rsidRPr="00D32681">
        <w:rPr>
          <w:rStyle w:val="a3"/>
          <w:rFonts w:cs="Times New Roman"/>
          <w:sz w:val="23"/>
          <w:szCs w:val="23"/>
          <w:vertAlign w:val="baseline"/>
          <w:rtl/>
        </w:rPr>
        <w:t>א</w:t>
      </w:r>
      <w:r w:rsidRPr="00D32681">
        <w:rPr>
          <w:rFonts w:cs="Times New Roman"/>
          <w:sz w:val="23"/>
          <w:szCs w:val="23"/>
          <w:rtl/>
        </w:rPr>
        <w:t>"</w:t>
      </w:r>
      <w:r w:rsidRPr="00D32681">
        <w:rPr>
          <w:rStyle w:val="a3"/>
          <w:rFonts w:cs="Times New Roman"/>
          <w:sz w:val="23"/>
          <w:szCs w:val="23"/>
          <w:vertAlign w:val="baseline"/>
          <w:rtl/>
        </w:rPr>
        <w:t>י הכהן קוק, שבת הארץ, פרק א,</w:t>
      </w:r>
      <w:r>
        <w:rPr>
          <w:rFonts w:cs="Times New Roman" w:hint="cs"/>
          <w:sz w:val="23"/>
          <w:szCs w:val="23"/>
          <w:rtl/>
        </w:rPr>
        <w:t xml:space="preserve"> </w:t>
      </w:r>
      <w:r w:rsidRPr="00D32681">
        <w:rPr>
          <w:rStyle w:val="a3"/>
          <w:rFonts w:cs="Times New Roman"/>
          <w:sz w:val="23"/>
          <w:szCs w:val="23"/>
          <w:vertAlign w:val="baseline"/>
          <w:rtl/>
        </w:rPr>
        <w:t>סעיף ד</w:t>
      </w:r>
      <w:r w:rsidRPr="00D32681">
        <w:rPr>
          <w:rFonts w:cs="Times New Roman" w:hint="cs"/>
          <w:sz w:val="23"/>
          <w:szCs w:val="23"/>
          <w:rtl/>
        </w:rPr>
        <w:t>,</w:t>
      </w:r>
      <w:r w:rsidRPr="00D32681">
        <w:rPr>
          <w:rStyle w:val="a3"/>
          <w:rFonts w:cs="Times New Roman"/>
          <w:sz w:val="23"/>
          <w:szCs w:val="23"/>
          <w:vertAlign w:val="baseline"/>
        </w:rPr>
        <w:t xml:space="preserve"> </w:t>
      </w:r>
      <w:r w:rsidRPr="00D32681">
        <w:rPr>
          <w:rStyle w:val="a3"/>
          <w:rFonts w:cs="Times New Roman"/>
          <w:sz w:val="23"/>
          <w:szCs w:val="23"/>
          <w:vertAlign w:val="baseline"/>
          <w:rtl/>
        </w:rPr>
        <w:t>ירושלים תשכ"ה</w:t>
      </w:r>
      <w:r w:rsidRPr="00D32681">
        <w:rPr>
          <w:rFonts w:cs="Times New Roman"/>
          <w:sz w:val="23"/>
          <w:szCs w:val="23"/>
          <w:rtl/>
        </w:rPr>
        <w:t>,</w:t>
      </w:r>
      <w:r w:rsidRPr="00D32681">
        <w:rPr>
          <w:rFonts w:cs="Times New Roman" w:hint="cs"/>
          <w:sz w:val="23"/>
          <w:szCs w:val="23"/>
          <w:rtl/>
        </w:rPr>
        <w:t xml:space="preserve"> עמ' ב</w:t>
      </w:r>
      <w:r w:rsidRPr="00D32681">
        <w:rPr>
          <w:rFonts w:cs="Times New Roman"/>
          <w:sz w:val="23"/>
          <w:szCs w:val="23"/>
          <w:rtl/>
        </w:rPr>
        <w:t>).</w:t>
      </w:r>
    </w:p>
  </w:footnote>
  <w:footnote w:id="95">
    <w:p w:rsidR="001A1A85" w:rsidRPr="00D32681" w:rsidRDefault="001A1A85" w:rsidP="004B5035">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hint="cs"/>
          <w:sz w:val="23"/>
          <w:szCs w:val="23"/>
          <w:vertAlign w:val="superscript"/>
          <w:rtl/>
        </w:rPr>
        <w:tab/>
      </w:r>
      <w:r w:rsidRPr="00D32681">
        <w:rPr>
          <w:rStyle w:val="a3"/>
          <w:rFonts w:cs="Times New Roman"/>
          <w:sz w:val="23"/>
          <w:szCs w:val="23"/>
          <w:vertAlign w:val="baseline"/>
          <w:rtl/>
        </w:rPr>
        <w:t xml:space="preserve">דרשה לראש השנה </w:t>
      </w:r>
      <w:r w:rsidRPr="00D32681">
        <w:rPr>
          <w:rFonts w:cs="Times New Roman" w:hint="cs"/>
          <w:sz w:val="23"/>
          <w:szCs w:val="23"/>
          <w:rtl/>
        </w:rPr>
        <w:t xml:space="preserve">(לעיל, הערה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Ref247003568 \h</w:instrText>
      </w:r>
      <w:r>
        <w:rPr>
          <w:rFonts w:cs="Times New Roman"/>
          <w:sz w:val="23"/>
          <w:szCs w:val="23"/>
          <w:rtl/>
        </w:rPr>
        <w:instrText xml:space="preserve"> </w:instrText>
      </w:r>
      <w:r>
        <w:rPr>
          <w:rFonts w:cs="Times New Roman"/>
          <w:sz w:val="23"/>
          <w:szCs w:val="23"/>
          <w:rtl/>
        </w:rPr>
      </w:r>
      <w:r>
        <w:rPr>
          <w:rFonts w:cs="Times New Roman"/>
          <w:sz w:val="23"/>
          <w:szCs w:val="23"/>
          <w:rtl/>
        </w:rPr>
        <w:fldChar w:fldCharType="separate"/>
      </w:r>
      <w:r w:rsidR="00462B4F">
        <w:rPr>
          <w:rFonts w:cs="Times New Roman"/>
          <w:sz w:val="23"/>
          <w:szCs w:val="23"/>
          <w:rtl/>
        </w:rPr>
        <w:t>4</w:t>
      </w:r>
      <w:r>
        <w:rPr>
          <w:rFonts w:cs="Times New Roman"/>
          <w:sz w:val="23"/>
          <w:szCs w:val="23"/>
          <w:rtl/>
        </w:rPr>
        <w:fldChar w:fldCharType="end"/>
      </w:r>
      <w:r w:rsidRPr="00D32681">
        <w:rPr>
          <w:rFonts w:cs="Times New Roman" w:hint="cs"/>
          <w:sz w:val="23"/>
          <w:szCs w:val="23"/>
          <w:rtl/>
        </w:rPr>
        <w:t>),</w:t>
      </w:r>
      <w:r w:rsidRPr="00D32681">
        <w:rPr>
          <w:rStyle w:val="a3"/>
          <w:rFonts w:cs="Times New Roman"/>
          <w:sz w:val="23"/>
          <w:szCs w:val="23"/>
          <w:vertAlign w:val="baseline"/>
          <w:rtl/>
        </w:rPr>
        <w:t xml:space="preserve"> עמ' ריח.</w:t>
      </w:r>
    </w:p>
  </w:footnote>
  <w:footnote w:id="96">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ab/>
      </w:r>
      <w:r w:rsidRPr="00D32681">
        <w:rPr>
          <w:rStyle w:val="a3"/>
          <w:rFonts w:cs="Times New Roman"/>
          <w:sz w:val="23"/>
          <w:szCs w:val="23"/>
          <w:vertAlign w:val="baseline"/>
          <w:rtl/>
        </w:rPr>
        <w:t xml:space="preserve">התואר </w:t>
      </w:r>
      <w:r w:rsidRPr="00D32681">
        <w:rPr>
          <w:rFonts w:cs="Times New Roman" w:hint="cs"/>
          <w:sz w:val="23"/>
          <w:szCs w:val="23"/>
          <w:rtl/>
          <w:lang w:val="en-US"/>
        </w:rPr>
        <w:t>"</w:t>
      </w:r>
      <w:r w:rsidRPr="00D32681">
        <w:rPr>
          <w:rStyle w:val="a3"/>
          <w:rFonts w:cs="Times New Roman"/>
          <w:sz w:val="23"/>
          <w:szCs w:val="23"/>
          <w:vertAlign w:val="baseline"/>
          <w:rtl/>
        </w:rPr>
        <w:t>מורינו</w:t>
      </w:r>
      <w:r w:rsidRPr="00D32681">
        <w:rPr>
          <w:rFonts w:cs="Times New Roman" w:hint="cs"/>
          <w:sz w:val="23"/>
          <w:szCs w:val="23"/>
          <w:rtl/>
          <w:lang w:val="en-US"/>
        </w:rPr>
        <w:t>"</w:t>
      </w:r>
      <w:r w:rsidRPr="00D32681">
        <w:rPr>
          <w:rStyle w:val="a3"/>
          <w:rFonts w:cs="Times New Roman"/>
          <w:sz w:val="23"/>
          <w:szCs w:val="23"/>
          <w:vertAlign w:val="baseline"/>
          <w:rtl/>
        </w:rPr>
        <w:t xml:space="preserve"> שמור בכתבי </w:t>
      </w:r>
      <w:proofErr w:type="spellStart"/>
      <w:r w:rsidRPr="00D32681">
        <w:rPr>
          <w:rStyle w:val="a3"/>
          <w:rFonts w:cs="Times New Roman"/>
          <w:sz w:val="23"/>
          <w:szCs w:val="23"/>
          <w:vertAlign w:val="baseline"/>
          <w:rtl/>
        </w:rPr>
        <w:t>ריטב"א</w:t>
      </w:r>
      <w:proofErr w:type="spellEnd"/>
      <w:r w:rsidRPr="00D32681">
        <w:rPr>
          <w:rStyle w:val="a3"/>
          <w:rFonts w:cs="Times New Roman"/>
          <w:sz w:val="23"/>
          <w:szCs w:val="23"/>
          <w:vertAlign w:val="baseline"/>
          <w:rtl/>
        </w:rPr>
        <w:t xml:space="preserve"> לר' אהרון הלוי, תלמידו של רמב"ן ורבו המובהק של </w:t>
      </w:r>
      <w:proofErr w:type="spellStart"/>
      <w:r w:rsidRPr="00D32681">
        <w:rPr>
          <w:rStyle w:val="a3"/>
          <w:rFonts w:cs="Times New Roman"/>
          <w:sz w:val="23"/>
          <w:szCs w:val="23"/>
          <w:vertAlign w:val="baseline"/>
          <w:rtl/>
        </w:rPr>
        <w:t>ריטב"א</w:t>
      </w:r>
      <w:proofErr w:type="spellEnd"/>
      <w:r w:rsidRPr="00D32681">
        <w:rPr>
          <w:rStyle w:val="a3"/>
          <w:rFonts w:cs="Times New Roman"/>
          <w:sz w:val="23"/>
          <w:szCs w:val="23"/>
          <w:vertAlign w:val="baseline"/>
          <w:rtl/>
        </w:rPr>
        <w:t>.</w:t>
      </w:r>
    </w:p>
  </w:footnote>
  <w:footnote w:id="97">
    <w:p w:rsidR="001A1A85" w:rsidRPr="00D32681" w:rsidRDefault="001A1A85" w:rsidP="00D32681">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hint="cs"/>
          <w:sz w:val="23"/>
          <w:szCs w:val="23"/>
          <w:vertAlign w:val="superscript"/>
          <w:rtl/>
        </w:rPr>
        <w:tab/>
      </w:r>
      <w:r w:rsidRPr="00D32681">
        <w:rPr>
          <w:rFonts w:cs="Times New Roman"/>
          <w:sz w:val="23"/>
          <w:szCs w:val="23"/>
          <w:rtl/>
        </w:rPr>
        <w:t xml:space="preserve">ההבנה הפשוטה יותר בברייתא זו היא </w:t>
      </w:r>
      <w:r w:rsidRPr="00D32681">
        <w:rPr>
          <w:rFonts w:cs="Times New Roman" w:hint="cs"/>
          <w:sz w:val="23"/>
          <w:szCs w:val="23"/>
          <w:rtl/>
        </w:rPr>
        <w:t>"</w:t>
      </w:r>
      <w:r w:rsidRPr="00D32681">
        <w:rPr>
          <w:rFonts w:cs="Times New Roman"/>
          <w:sz w:val="23"/>
          <w:szCs w:val="23"/>
          <w:rtl/>
        </w:rPr>
        <w:t>אסמכתא בעלמא</w:t>
      </w:r>
      <w:r w:rsidRPr="00D32681">
        <w:rPr>
          <w:rFonts w:cs="Times New Roman" w:hint="cs"/>
          <w:sz w:val="23"/>
          <w:szCs w:val="23"/>
          <w:rtl/>
        </w:rPr>
        <w:t>"</w:t>
      </w:r>
      <w:r w:rsidRPr="00D32681">
        <w:rPr>
          <w:rFonts w:cs="Times New Roman"/>
          <w:sz w:val="23"/>
          <w:szCs w:val="23"/>
          <w:rtl/>
        </w:rPr>
        <w:t>.</w:t>
      </w:r>
    </w:p>
  </w:footnote>
  <w:footnote w:id="98">
    <w:p w:rsidR="001A1A85" w:rsidRPr="00D32681" w:rsidRDefault="001A1A85" w:rsidP="00D32681">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hint="cs"/>
          <w:sz w:val="23"/>
          <w:szCs w:val="23"/>
          <w:vertAlign w:val="superscript"/>
          <w:rtl/>
        </w:rPr>
        <w:t xml:space="preserve"> </w:t>
      </w:r>
      <w:r w:rsidRPr="00D32681">
        <w:rPr>
          <w:rFonts w:cs="Times New Roman" w:hint="cs"/>
          <w:sz w:val="23"/>
          <w:szCs w:val="23"/>
          <w:rtl/>
        </w:rPr>
        <w:tab/>
      </w:r>
      <w:r w:rsidRPr="00D32681">
        <w:rPr>
          <w:rFonts w:cs="Times New Roman"/>
          <w:sz w:val="23"/>
          <w:szCs w:val="23"/>
          <w:rtl/>
        </w:rPr>
        <w:t>הוכחה שב</w:t>
      </w:r>
      <w:r w:rsidRPr="00D32681">
        <w:rPr>
          <w:rFonts w:cs="Times New Roman" w:hint="cs"/>
          <w:sz w:val="23"/>
          <w:szCs w:val="23"/>
          <w:rtl/>
        </w:rPr>
        <w:t>יסוד</w:t>
      </w:r>
      <w:r w:rsidRPr="00D32681">
        <w:rPr>
          <w:rFonts w:cs="Times New Roman"/>
          <w:sz w:val="23"/>
          <w:szCs w:val="23"/>
          <w:rtl/>
        </w:rPr>
        <w:t xml:space="preserve"> הדברים עומדת קריאתו המקורית של רמב"ן את המקרא ולא מדרש ההלכה נמצא</w:t>
      </w:r>
      <w:r w:rsidRPr="00D32681">
        <w:rPr>
          <w:rFonts w:cs="Times New Roman" w:hint="cs"/>
          <w:sz w:val="23"/>
          <w:szCs w:val="23"/>
          <w:rtl/>
        </w:rPr>
        <w:t>ת</w:t>
      </w:r>
      <w:r w:rsidRPr="00D32681">
        <w:rPr>
          <w:rFonts w:cs="Times New Roman"/>
          <w:sz w:val="23"/>
          <w:szCs w:val="23"/>
          <w:rtl/>
        </w:rPr>
        <w:t xml:space="preserve"> בהתלבטותו בהבנת המכילתא בסיכום: </w:t>
      </w:r>
      <w:r w:rsidRPr="00D32681">
        <w:rPr>
          <w:rFonts w:cs="Times New Roman" w:hint="cs"/>
          <w:sz w:val="23"/>
          <w:szCs w:val="23"/>
          <w:rtl/>
        </w:rPr>
        <w:t>"</w:t>
      </w:r>
      <w:r w:rsidRPr="00D32681">
        <w:rPr>
          <w:rFonts w:cs="Times New Roman"/>
          <w:sz w:val="23"/>
          <w:szCs w:val="23"/>
          <w:rtl/>
        </w:rPr>
        <w:t>ומכל</w:t>
      </w:r>
      <w:r w:rsidRPr="00D32681">
        <w:rPr>
          <w:rFonts w:cs="Times New Roman" w:hint="cs"/>
          <w:sz w:val="23"/>
          <w:szCs w:val="23"/>
          <w:rtl/>
        </w:rPr>
        <w:t xml:space="preserve"> </w:t>
      </w:r>
      <w:r w:rsidRPr="00D32681">
        <w:rPr>
          <w:rFonts w:cs="Times New Roman"/>
          <w:sz w:val="23"/>
          <w:szCs w:val="23"/>
          <w:rtl/>
        </w:rPr>
        <w:t>מקום,</w:t>
      </w:r>
      <w:r w:rsidRPr="00D32681">
        <w:rPr>
          <w:rFonts w:cs="Times New Roman" w:hint="cs"/>
          <w:sz w:val="23"/>
          <w:szCs w:val="23"/>
          <w:rtl/>
        </w:rPr>
        <w:t xml:space="preserve"> </w:t>
      </w:r>
      <w:r w:rsidRPr="00D32681">
        <w:rPr>
          <w:rFonts w:cs="Times New Roman"/>
          <w:sz w:val="23"/>
          <w:szCs w:val="23"/>
          <w:rtl/>
        </w:rPr>
        <w:t xml:space="preserve">בין שיהיה פירוש הברייתא הראשונה כמו שאמרנו, או שהן כולן אסמכתות, אבל פירוש </w:t>
      </w:r>
      <w:r w:rsidRPr="00D32681">
        <w:rPr>
          <w:rFonts w:cs="Times New Roman" w:hint="cs"/>
          <w:sz w:val="23"/>
          <w:szCs w:val="23"/>
          <w:rtl/>
        </w:rPr>
        <w:t>"</w:t>
      </w:r>
      <w:r w:rsidRPr="00D32681">
        <w:rPr>
          <w:rFonts w:cs="Times New Roman"/>
          <w:sz w:val="23"/>
          <w:szCs w:val="23"/>
          <w:rtl/>
        </w:rPr>
        <w:t>שבתון</w:t>
      </w:r>
      <w:r w:rsidRPr="00D32681">
        <w:rPr>
          <w:rFonts w:cs="Times New Roman" w:hint="cs"/>
          <w:sz w:val="23"/>
          <w:szCs w:val="23"/>
          <w:rtl/>
        </w:rPr>
        <w:t>"</w:t>
      </w:r>
      <w:r w:rsidRPr="00D32681">
        <w:rPr>
          <w:rFonts w:cs="Times New Roman"/>
          <w:sz w:val="23"/>
          <w:szCs w:val="23"/>
          <w:rtl/>
        </w:rPr>
        <w:t xml:space="preserve"> כך הוא, שתהיה לנו מנוחה מן הטורח והעמל כמו שביארנו (פירוש התורה לרמב"ן</w:t>
      </w:r>
      <w:r w:rsidRPr="00D32681">
        <w:rPr>
          <w:rFonts w:cs="Times New Roman" w:hint="cs"/>
          <w:sz w:val="23"/>
          <w:szCs w:val="23"/>
          <w:rtl/>
        </w:rPr>
        <w:t>,</w:t>
      </w:r>
      <w:r w:rsidRPr="00D32681">
        <w:rPr>
          <w:rFonts w:cs="Times New Roman"/>
          <w:sz w:val="23"/>
          <w:szCs w:val="23"/>
          <w:rtl/>
        </w:rPr>
        <w:t xml:space="preserve"> ויקרא </w:t>
      </w:r>
      <w:proofErr w:type="spellStart"/>
      <w:r w:rsidRPr="00D32681">
        <w:rPr>
          <w:rFonts w:cs="Times New Roman"/>
          <w:sz w:val="23"/>
          <w:szCs w:val="23"/>
          <w:rtl/>
        </w:rPr>
        <w:t>כג</w:t>
      </w:r>
      <w:proofErr w:type="spellEnd"/>
      <w:r w:rsidRPr="00D32681">
        <w:rPr>
          <w:rFonts w:cs="Times New Roman"/>
          <w:sz w:val="23"/>
          <w:szCs w:val="23"/>
          <w:rtl/>
        </w:rPr>
        <w:t>, כד).</w:t>
      </w:r>
    </w:p>
  </w:footnote>
  <w:footnote w:id="99">
    <w:p w:rsidR="001A1A85" w:rsidRPr="00D32681" w:rsidRDefault="001A1A85" w:rsidP="007B7459">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hint="cs"/>
          <w:sz w:val="23"/>
          <w:szCs w:val="23"/>
          <w:vertAlign w:val="superscript"/>
          <w:rtl/>
        </w:rPr>
        <w:t xml:space="preserve"> </w:t>
      </w:r>
      <w:r w:rsidRPr="00D32681">
        <w:rPr>
          <w:rFonts w:cs="Times New Roman" w:hint="cs"/>
          <w:sz w:val="23"/>
          <w:szCs w:val="23"/>
          <w:rtl/>
        </w:rPr>
        <w:tab/>
      </w:r>
      <w:r w:rsidRPr="00D32681">
        <w:rPr>
          <w:rFonts w:cs="Times New Roman"/>
          <w:sz w:val="23"/>
          <w:szCs w:val="23"/>
          <w:rtl/>
        </w:rPr>
        <w:t xml:space="preserve">כך הבין את החידוש גם ר' צדוק הכהן מלובלין בתוקפו את רמב"ן: "וגם בעיקר הדבר שבא הרמב"ן לחדש הלכה ומצוה בפירוש המקרא </w:t>
      </w:r>
      <w:proofErr w:type="spellStart"/>
      <w:r w:rsidRPr="00D32681">
        <w:rPr>
          <w:rFonts w:cs="Times New Roman"/>
          <w:sz w:val="23"/>
          <w:szCs w:val="23"/>
          <w:rtl/>
        </w:rPr>
        <w:t>מדנפשיה</w:t>
      </w:r>
      <w:proofErr w:type="spellEnd"/>
      <w:r w:rsidRPr="00D32681">
        <w:rPr>
          <w:rFonts w:cs="Times New Roman"/>
          <w:sz w:val="23"/>
          <w:szCs w:val="23"/>
          <w:rtl/>
        </w:rPr>
        <w:t>,</w:t>
      </w:r>
      <w:r w:rsidRPr="00D32681">
        <w:rPr>
          <w:rFonts w:cs="Times New Roman" w:hint="cs"/>
          <w:sz w:val="23"/>
          <w:szCs w:val="23"/>
          <w:rtl/>
        </w:rPr>
        <w:t xml:space="preserve"> </w:t>
      </w:r>
      <w:r w:rsidRPr="00D32681">
        <w:rPr>
          <w:rFonts w:cs="Times New Roman"/>
          <w:sz w:val="23"/>
          <w:szCs w:val="23"/>
          <w:rtl/>
        </w:rPr>
        <w:t>מה שלא נמצא לו שרש בדברי רז"ל צריך לעיון</w:t>
      </w:r>
      <w:r w:rsidRPr="00D32681">
        <w:rPr>
          <w:rFonts w:cs="Times New Roman" w:hint="cs"/>
          <w:sz w:val="23"/>
          <w:szCs w:val="23"/>
          <w:rtl/>
        </w:rPr>
        <w:t>:</w:t>
      </w:r>
      <w:r w:rsidRPr="00D32681">
        <w:rPr>
          <w:rFonts w:cs="Times New Roman"/>
          <w:sz w:val="23"/>
          <w:szCs w:val="23"/>
          <w:rtl/>
        </w:rPr>
        <w:t xml:space="preserve"> זו מנ"ל? ואם באנו לפרש המקראות בסברת הלב יבואו לנו הרבה הלכות מחודשות וכל אחד יפרש כרצונו. וזהו שיבושן של הקראים, ואנו אין לנו אלא מה שפרשו לנו רז"ל, ואף שבנה יסודו על דברי המכילתא" (רבנו צ</w:t>
      </w:r>
      <w:r w:rsidRPr="00D32681">
        <w:rPr>
          <w:rFonts w:cs="Times New Roman" w:hint="cs"/>
          <w:sz w:val="23"/>
          <w:szCs w:val="23"/>
          <w:rtl/>
        </w:rPr>
        <w:t>דוק</w:t>
      </w:r>
      <w:r w:rsidRPr="00D32681">
        <w:rPr>
          <w:rFonts w:cs="Times New Roman"/>
          <w:sz w:val="23"/>
          <w:szCs w:val="23"/>
          <w:rtl/>
        </w:rPr>
        <w:t xml:space="preserve"> הכהן, פרי צדיק </w:t>
      </w:r>
      <w:r>
        <w:rPr>
          <w:rFonts w:cs="Times New Roman" w:hint="cs"/>
          <w:sz w:val="23"/>
          <w:szCs w:val="23"/>
          <w:rtl/>
        </w:rPr>
        <w:t>[</w:t>
      </w:r>
      <w:r w:rsidRPr="00D32681">
        <w:rPr>
          <w:rFonts w:cs="Times New Roman"/>
          <w:sz w:val="23"/>
          <w:szCs w:val="23"/>
          <w:rtl/>
        </w:rPr>
        <w:t>בראשית</w:t>
      </w:r>
      <w:r>
        <w:rPr>
          <w:rFonts w:cs="Times New Roman" w:hint="cs"/>
          <w:sz w:val="23"/>
          <w:szCs w:val="23"/>
          <w:rtl/>
        </w:rPr>
        <w:t>]</w:t>
      </w:r>
      <w:r w:rsidRPr="00D32681">
        <w:rPr>
          <w:rFonts w:cs="Times New Roman"/>
          <w:sz w:val="23"/>
          <w:szCs w:val="23"/>
          <w:rtl/>
        </w:rPr>
        <w:t>, ירושלים תשל"ב</w:t>
      </w:r>
      <w:r w:rsidRPr="00D32681">
        <w:rPr>
          <w:rFonts w:cs="Times New Roman" w:hint="cs"/>
          <w:sz w:val="23"/>
          <w:szCs w:val="23"/>
          <w:rtl/>
        </w:rPr>
        <w:t>,</w:t>
      </w:r>
      <w:r w:rsidRPr="00D32681">
        <w:rPr>
          <w:rFonts w:cs="Times New Roman"/>
          <w:sz w:val="23"/>
          <w:szCs w:val="23"/>
          <w:rtl/>
        </w:rPr>
        <w:t xml:space="preserve"> עמ' 70)</w:t>
      </w:r>
      <w:r w:rsidRPr="00D32681">
        <w:rPr>
          <w:rFonts w:cs="Times New Roman" w:hint="cs"/>
          <w:sz w:val="23"/>
          <w:szCs w:val="23"/>
          <w:rtl/>
        </w:rPr>
        <w:t>.</w:t>
      </w:r>
    </w:p>
  </w:footnote>
  <w:footnote w:id="100">
    <w:p w:rsidR="001A1A85" w:rsidRPr="00D32681" w:rsidRDefault="001A1A85" w:rsidP="007B7459">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 xml:space="preserve"> </w:t>
      </w:r>
      <w:r w:rsidRPr="00D32681">
        <w:rPr>
          <w:rFonts w:cs="Times New Roman" w:hint="cs"/>
          <w:sz w:val="23"/>
          <w:szCs w:val="23"/>
          <w:vertAlign w:val="superscript"/>
          <w:rtl/>
        </w:rPr>
        <w:tab/>
      </w:r>
      <w:r w:rsidRPr="00D32681">
        <w:rPr>
          <w:rStyle w:val="a3"/>
          <w:rFonts w:cs="Times New Roman"/>
          <w:sz w:val="23"/>
          <w:szCs w:val="23"/>
          <w:vertAlign w:val="baseline"/>
          <w:rtl/>
        </w:rPr>
        <w:t xml:space="preserve">דרשה לראש השנה </w:t>
      </w:r>
      <w:r w:rsidRPr="00D32681">
        <w:rPr>
          <w:rFonts w:cs="Times New Roman" w:hint="cs"/>
          <w:sz w:val="23"/>
          <w:szCs w:val="23"/>
          <w:rtl/>
        </w:rPr>
        <w:t xml:space="preserve">(לעיל, הערה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Ref247003568 \h</w:instrText>
      </w:r>
      <w:r>
        <w:rPr>
          <w:rFonts w:cs="Times New Roman"/>
          <w:sz w:val="23"/>
          <w:szCs w:val="23"/>
          <w:rtl/>
        </w:rPr>
        <w:instrText xml:space="preserve"> </w:instrText>
      </w:r>
      <w:r>
        <w:rPr>
          <w:rFonts w:cs="Times New Roman"/>
          <w:sz w:val="23"/>
          <w:szCs w:val="23"/>
          <w:rtl/>
        </w:rPr>
      </w:r>
      <w:r>
        <w:rPr>
          <w:rFonts w:cs="Times New Roman"/>
          <w:sz w:val="23"/>
          <w:szCs w:val="23"/>
          <w:rtl/>
        </w:rPr>
        <w:fldChar w:fldCharType="separate"/>
      </w:r>
      <w:r w:rsidR="00462B4F">
        <w:rPr>
          <w:rFonts w:cs="Times New Roman"/>
          <w:sz w:val="23"/>
          <w:szCs w:val="23"/>
          <w:rtl/>
        </w:rPr>
        <w:t>4</w:t>
      </w:r>
      <w:r>
        <w:rPr>
          <w:rFonts w:cs="Times New Roman"/>
          <w:sz w:val="23"/>
          <w:szCs w:val="23"/>
          <w:rtl/>
        </w:rPr>
        <w:fldChar w:fldCharType="end"/>
      </w:r>
      <w:r w:rsidRPr="00D32681">
        <w:rPr>
          <w:rFonts w:cs="Times New Roman" w:hint="cs"/>
          <w:sz w:val="23"/>
          <w:szCs w:val="23"/>
          <w:rtl/>
        </w:rPr>
        <w:t>)</w:t>
      </w:r>
      <w:r>
        <w:rPr>
          <w:rFonts w:cs="Times New Roman" w:hint="cs"/>
          <w:sz w:val="23"/>
          <w:szCs w:val="23"/>
          <w:rtl/>
        </w:rPr>
        <w:t>,</w:t>
      </w:r>
      <w:r w:rsidRPr="00D32681">
        <w:rPr>
          <w:rStyle w:val="a3"/>
          <w:rFonts w:cs="Times New Roman"/>
          <w:sz w:val="23"/>
          <w:szCs w:val="23"/>
          <w:vertAlign w:val="baseline"/>
          <w:rtl/>
        </w:rPr>
        <w:t xml:space="preserve"> עמ' ריח.</w:t>
      </w:r>
      <w:r w:rsidRPr="00D32681">
        <w:rPr>
          <w:rFonts w:cs="Times New Roman" w:hint="cs"/>
          <w:sz w:val="23"/>
          <w:szCs w:val="23"/>
          <w:rtl/>
        </w:rPr>
        <w:tab/>
      </w:r>
      <w:r w:rsidRPr="00D32681">
        <w:rPr>
          <w:rFonts w:cs="Times New Roman"/>
          <w:sz w:val="23"/>
          <w:szCs w:val="23"/>
          <w:rtl/>
        </w:rPr>
        <w:t xml:space="preserve"> </w:t>
      </w:r>
    </w:p>
  </w:footnote>
  <w:footnote w:id="101">
    <w:p w:rsidR="001A1A85" w:rsidRPr="00D32681" w:rsidRDefault="001A1A85" w:rsidP="007B7459">
      <w:pPr>
        <w:pStyle w:val="a4"/>
        <w:tabs>
          <w:tab w:val="left" w:pos="284"/>
          <w:tab w:val="left" w:pos="397"/>
        </w:tabs>
        <w:spacing w:line="270" w:lineRule="exact"/>
        <w:ind w:left="0" w:firstLine="0"/>
        <w:rPr>
          <w:rFonts w:cs="Times New Roman"/>
          <w:sz w:val="23"/>
          <w:szCs w:val="23"/>
          <w:rtl/>
        </w:rPr>
      </w:pPr>
      <w:r w:rsidRPr="00D32681">
        <w:rPr>
          <w:rStyle w:val="a3"/>
          <w:rFonts w:cs="Times New Roman"/>
          <w:sz w:val="23"/>
          <w:szCs w:val="23"/>
        </w:rPr>
        <w:footnoteRef/>
      </w:r>
      <w:r w:rsidRPr="00D32681">
        <w:rPr>
          <w:rFonts w:cs="Times New Roman" w:hint="cs"/>
          <w:sz w:val="23"/>
          <w:szCs w:val="23"/>
          <w:vertAlign w:val="superscript"/>
          <w:rtl/>
        </w:rPr>
        <w:t xml:space="preserve"> </w:t>
      </w:r>
      <w:r w:rsidRPr="00D32681">
        <w:rPr>
          <w:rFonts w:cs="Times New Roman" w:hint="cs"/>
          <w:sz w:val="23"/>
          <w:szCs w:val="23"/>
          <w:vertAlign w:val="superscript"/>
          <w:rtl/>
        </w:rPr>
        <w:tab/>
      </w:r>
      <w:r w:rsidRPr="00D32681">
        <w:rPr>
          <w:rFonts w:cs="Times New Roman"/>
          <w:sz w:val="23"/>
          <w:szCs w:val="23"/>
          <w:rtl/>
        </w:rPr>
        <w:t xml:space="preserve">בספרו </w:t>
      </w:r>
      <w:r w:rsidRPr="00D32681">
        <w:rPr>
          <w:rFonts w:cs="Times New Roman" w:hint="cs"/>
          <w:sz w:val="23"/>
          <w:szCs w:val="23"/>
          <w:rtl/>
        </w:rPr>
        <w:t>"</w:t>
      </w:r>
      <w:r w:rsidRPr="00D32681">
        <w:rPr>
          <w:rFonts w:cs="Times New Roman"/>
          <w:sz w:val="23"/>
          <w:szCs w:val="23"/>
          <w:rtl/>
        </w:rPr>
        <w:t>פרקים בהשתלשלות ההלכה</w:t>
      </w:r>
      <w:r w:rsidRPr="00D32681">
        <w:rPr>
          <w:rFonts w:cs="Times New Roman" w:hint="cs"/>
          <w:sz w:val="23"/>
          <w:szCs w:val="23"/>
          <w:rtl/>
        </w:rPr>
        <w:t>" (</w:t>
      </w:r>
      <w:r w:rsidRPr="00D32681">
        <w:rPr>
          <w:rFonts w:cs="Times New Roman"/>
          <w:sz w:val="23"/>
          <w:szCs w:val="23"/>
          <w:rtl/>
        </w:rPr>
        <w:t>י"ד גילת,</w:t>
      </w:r>
      <w:r w:rsidRPr="00D32681">
        <w:rPr>
          <w:rFonts w:cs="Times New Roman" w:hint="cs"/>
          <w:sz w:val="23"/>
          <w:szCs w:val="23"/>
          <w:rtl/>
        </w:rPr>
        <w:t xml:space="preserve"> "איסורי שבות בשבת והתגלגלותם",</w:t>
      </w:r>
      <w:r w:rsidRPr="00D32681">
        <w:rPr>
          <w:rFonts w:cs="Times New Roman" w:hint="cs"/>
          <w:b/>
          <w:bCs/>
          <w:sz w:val="23"/>
          <w:szCs w:val="23"/>
          <w:rtl/>
        </w:rPr>
        <w:t xml:space="preserve"> </w:t>
      </w:r>
      <w:r w:rsidRPr="00D32681">
        <w:rPr>
          <w:rFonts w:cs="Times New Roman" w:hint="cs"/>
          <w:sz w:val="23"/>
          <w:szCs w:val="23"/>
          <w:rtl/>
        </w:rPr>
        <w:t xml:space="preserve">בתוך: </w:t>
      </w:r>
      <w:r w:rsidRPr="00D32681">
        <w:rPr>
          <w:rFonts w:cs="Times New Roman"/>
          <w:sz w:val="23"/>
          <w:szCs w:val="23"/>
          <w:rtl/>
        </w:rPr>
        <w:t>פרקים בהשתלשלות ההלכה, רמת גן תשנ"ד, עמ' 96</w:t>
      </w:r>
      <w:r w:rsidRPr="00D32681">
        <w:rPr>
          <w:rFonts w:cs="Times New Roman" w:hint="cs"/>
          <w:sz w:val="23"/>
          <w:szCs w:val="23"/>
          <w:rtl/>
        </w:rPr>
        <w:t>)</w:t>
      </w:r>
      <w:r w:rsidRPr="00D32681">
        <w:rPr>
          <w:rFonts w:cs="Times New Roman"/>
          <w:sz w:val="23"/>
          <w:szCs w:val="23"/>
          <w:rtl/>
        </w:rPr>
        <w:t xml:space="preserve"> </w:t>
      </w:r>
      <w:r w:rsidRPr="00D32681">
        <w:rPr>
          <w:rFonts w:cs="Times New Roman" w:hint="cs"/>
          <w:sz w:val="23"/>
          <w:szCs w:val="23"/>
          <w:rtl/>
        </w:rPr>
        <w:t>מביא</w:t>
      </w:r>
      <w:r w:rsidRPr="00D32681">
        <w:rPr>
          <w:rFonts w:cs="Times New Roman"/>
          <w:sz w:val="23"/>
          <w:szCs w:val="23"/>
          <w:rtl/>
        </w:rPr>
        <w:t xml:space="preserve"> גילת </w:t>
      </w:r>
      <w:r w:rsidRPr="00D32681">
        <w:rPr>
          <w:rFonts w:cs="Times New Roman" w:hint="cs"/>
          <w:sz w:val="23"/>
          <w:szCs w:val="23"/>
          <w:rtl/>
        </w:rPr>
        <w:t>את</w:t>
      </w:r>
      <w:r w:rsidRPr="00D32681">
        <w:rPr>
          <w:rFonts w:cs="Times New Roman"/>
          <w:sz w:val="23"/>
          <w:szCs w:val="23"/>
          <w:rtl/>
        </w:rPr>
        <w:t xml:space="preserve"> התפתחות דעתו של רמב"ן בהגדרת שבות. מצד אחד בהגהותיו לספר המצוות נוקט רמב"ן עמדה שמרנית: "שכל </w:t>
      </w:r>
      <w:proofErr w:type="spellStart"/>
      <w:r w:rsidRPr="00D32681">
        <w:rPr>
          <w:rFonts w:cs="Times New Roman"/>
          <w:sz w:val="23"/>
          <w:szCs w:val="23"/>
          <w:rtl/>
        </w:rPr>
        <w:t>השבותים</w:t>
      </w:r>
      <w:proofErr w:type="spellEnd"/>
      <w:r w:rsidRPr="00D32681">
        <w:rPr>
          <w:rFonts w:cs="Times New Roman"/>
          <w:sz w:val="23"/>
          <w:szCs w:val="23"/>
          <w:rtl/>
        </w:rPr>
        <w:t xml:space="preserve"> הם מדרבנן", </w:t>
      </w:r>
      <w:r w:rsidRPr="00D32681">
        <w:rPr>
          <w:rFonts w:cs="Times New Roman" w:hint="cs"/>
          <w:sz w:val="23"/>
          <w:szCs w:val="23"/>
          <w:rtl/>
        </w:rPr>
        <w:t>ו</w:t>
      </w:r>
      <w:r w:rsidRPr="00D32681">
        <w:rPr>
          <w:rFonts w:cs="Times New Roman"/>
          <w:sz w:val="23"/>
          <w:szCs w:val="23"/>
          <w:rtl/>
        </w:rPr>
        <w:t>מאידך גיסא, בפירושו לתורה שנכתב לעת זקנתו</w:t>
      </w:r>
      <w:r w:rsidRPr="00D32681">
        <w:rPr>
          <w:rFonts w:cs="Times New Roman" w:hint="cs"/>
          <w:sz w:val="23"/>
          <w:szCs w:val="23"/>
          <w:rtl/>
        </w:rPr>
        <w:t>,</w:t>
      </w:r>
      <w:r w:rsidRPr="00D32681">
        <w:rPr>
          <w:rFonts w:cs="Times New Roman"/>
          <w:sz w:val="23"/>
          <w:szCs w:val="23"/>
          <w:rtl/>
        </w:rPr>
        <w:t xml:space="preserve"> הוא נוקט עמדה מהפכנית שכל </w:t>
      </w:r>
      <w:proofErr w:type="spellStart"/>
      <w:r w:rsidRPr="00D32681">
        <w:rPr>
          <w:rFonts w:cs="Times New Roman"/>
          <w:sz w:val="23"/>
          <w:szCs w:val="23"/>
          <w:rtl/>
        </w:rPr>
        <w:t>השבותים</w:t>
      </w:r>
      <w:proofErr w:type="spellEnd"/>
      <w:r w:rsidRPr="00D32681">
        <w:rPr>
          <w:rFonts w:cs="Times New Roman"/>
          <w:sz w:val="23"/>
          <w:szCs w:val="23"/>
          <w:rtl/>
        </w:rPr>
        <w:t xml:space="preserve"> מדאורייתא</w:t>
      </w:r>
      <w:r w:rsidRPr="00D32681">
        <w:rPr>
          <w:rFonts w:cs="Times New Roman" w:hint="cs"/>
          <w:sz w:val="23"/>
          <w:szCs w:val="23"/>
          <w:rtl/>
        </w:rPr>
        <w:t>,</w:t>
      </w:r>
      <w:r w:rsidRPr="00D32681">
        <w:rPr>
          <w:rFonts w:cs="Times New Roman"/>
          <w:sz w:val="23"/>
          <w:szCs w:val="23"/>
          <w:rtl/>
        </w:rPr>
        <w:t xml:space="preserve"> ובערוב ימיו בדרשתו בעכו הוא ממצע בין שתי הגישות. </w:t>
      </w:r>
    </w:p>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Fonts w:cs="Times New Roman"/>
          <w:sz w:val="23"/>
          <w:szCs w:val="23"/>
          <w:rtl/>
        </w:rPr>
        <w:t>ל</w:t>
      </w:r>
      <w:r w:rsidRPr="00D32681">
        <w:rPr>
          <w:rFonts w:cs="Times New Roman" w:hint="cs"/>
          <w:sz w:val="23"/>
          <w:szCs w:val="23"/>
          <w:rtl/>
        </w:rPr>
        <w:t xml:space="preserve">עניות </w:t>
      </w:r>
      <w:r w:rsidRPr="00D32681">
        <w:rPr>
          <w:rFonts w:cs="Times New Roman"/>
          <w:sz w:val="23"/>
          <w:szCs w:val="23"/>
          <w:rtl/>
        </w:rPr>
        <w:t>דעתנו, לא ניתן ל</w:t>
      </w:r>
      <w:r w:rsidRPr="00D32681">
        <w:rPr>
          <w:rFonts w:cs="Times New Roman" w:hint="cs"/>
          <w:sz w:val="23"/>
          <w:szCs w:val="23"/>
          <w:rtl/>
        </w:rPr>
        <w:t>ראות</w:t>
      </w:r>
      <w:r w:rsidRPr="00D32681">
        <w:rPr>
          <w:rFonts w:cs="Times New Roman"/>
          <w:sz w:val="23"/>
          <w:szCs w:val="23"/>
          <w:rtl/>
        </w:rPr>
        <w:t xml:space="preserve"> כאן של</w:t>
      </w:r>
      <w:r w:rsidRPr="00D32681">
        <w:rPr>
          <w:rFonts w:cs="Times New Roman" w:hint="cs"/>
          <w:sz w:val="23"/>
          <w:szCs w:val="23"/>
          <w:rtl/>
        </w:rPr>
        <w:t>ו</w:t>
      </w:r>
      <w:r w:rsidRPr="00D32681">
        <w:rPr>
          <w:rFonts w:cs="Times New Roman"/>
          <w:sz w:val="23"/>
          <w:szCs w:val="23"/>
          <w:rtl/>
        </w:rPr>
        <w:t xml:space="preserve">ש גישות שונות בדעת רמב"ן אלא שתיים שהן אחת בלבד. דעתו ששבות כללית הנעשית בהיקף רחב עד כדי הפרת המנוחה היא עשה מדאורייתא, </w:t>
      </w:r>
      <w:r w:rsidRPr="00D32681">
        <w:rPr>
          <w:rFonts w:cs="Times New Roman" w:hint="cs"/>
          <w:sz w:val="23"/>
          <w:szCs w:val="23"/>
          <w:rtl/>
        </w:rPr>
        <w:t>ו</w:t>
      </w:r>
      <w:r w:rsidRPr="00D32681">
        <w:rPr>
          <w:rFonts w:cs="Times New Roman"/>
          <w:sz w:val="23"/>
          <w:szCs w:val="23"/>
          <w:rtl/>
        </w:rPr>
        <w:t>מדרבנן תיקנו חכמים את פרטי האיסור. אין בין דברי רמב"ן בפירושו לתורה לדרשתו לראש השנה אלא תוספת הסבר בלבד.</w:t>
      </w:r>
      <w:r w:rsidRPr="00D32681">
        <w:rPr>
          <w:rFonts w:cs="Times New Roman" w:hint="cs"/>
          <w:sz w:val="23"/>
          <w:szCs w:val="23"/>
          <w:rtl/>
        </w:rPr>
        <w:t xml:space="preserve"> </w:t>
      </w:r>
      <w:r w:rsidRPr="00D32681">
        <w:rPr>
          <w:rFonts w:cs="Times New Roman"/>
          <w:sz w:val="23"/>
          <w:szCs w:val="23"/>
          <w:rtl/>
        </w:rPr>
        <w:t>גילת מעלה את טענתו לאחר שהצ</w:t>
      </w:r>
      <w:r w:rsidRPr="00D32681">
        <w:rPr>
          <w:rFonts w:cs="Times New Roman" w:hint="cs"/>
          <w:sz w:val="23"/>
          <w:szCs w:val="23"/>
          <w:rtl/>
        </w:rPr>
        <w:t>יג</w:t>
      </w:r>
      <w:r w:rsidRPr="00D32681">
        <w:rPr>
          <w:rFonts w:cs="Times New Roman"/>
          <w:sz w:val="23"/>
          <w:szCs w:val="23"/>
          <w:rtl/>
        </w:rPr>
        <w:t xml:space="preserve"> </w:t>
      </w:r>
      <w:r w:rsidRPr="00D32681">
        <w:rPr>
          <w:rFonts w:cs="Times New Roman" w:hint="cs"/>
          <w:sz w:val="23"/>
          <w:szCs w:val="23"/>
          <w:rtl/>
        </w:rPr>
        <w:t>את</w:t>
      </w:r>
      <w:r w:rsidRPr="00D32681">
        <w:rPr>
          <w:rFonts w:cs="Times New Roman"/>
          <w:sz w:val="23"/>
          <w:szCs w:val="23"/>
          <w:rtl/>
        </w:rPr>
        <w:t xml:space="preserve"> השתלשלות הבנת השבות במדרשי ההלכה ובתלמודים. אם א</w:t>
      </w:r>
      <w:r w:rsidRPr="00D32681">
        <w:rPr>
          <w:rFonts w:cs="Times New Roman" w:hint="cs"/>
          <w:sz w:val="23"/>
          <w:szCs w:val="23"/>
          <w:rtl/>
        </w:rPr>
        <w:t>כן</w:t>
      </w:r>
      <w:r w:rsidRPr="00D32681">
        <w:rPr>
          <w:rFonts w:cs="Times New Roman"/>
          <w:sz w:val="23"/>
          <w:szCs w:val="23"/>
          <w:rtl/>
        </w:rPr>
        <w:t xml:space="preserve"> </w:t>
      </w:r>
      <w:r w:rsidRPr="00D32681">
        <w:rPr>
          <w:rFonts w:cs="Times New Roman" w:hint="cs"/>
          <w:sz w:val="23"/>
          <w:szCs w:val="23"/>
          <w:rtl/>
        </w:rPr>
        <w:t>יש</w:t>
      </w:r>
      <w:r w:rsidRPr="00D32681">
        <w:rPr>
          <w:rFonts w:cs="Times New Roman"/>
          <w:sz w:val="23"/>
          <w:szCs w:val="23"/>
          <w:rtl/>
        </w:rPr>
        <w:t xml:space="preserve"> התפתחות</w:t>
      </w:r>
      <w:r w:rsidRPr="00D32681">
        <w:rPr>
          <w:rFonts w:cs="Times New Roman"/>
          <w:sz w:val="23"/>
          <w:szCs w:val="23"/>
        </w:rPr>
        <w:t xml:space="preserve"> </w:t>
      </w:r>
      <w:r w:rsidRPr="00D32681">
        <w:rPr>
          <w:rFonts w:cs="Times New Roman"/>
          <w:sz w:val="23"/>
          <w:szCs w:val="23"/>
          <w:rtl/>
        </w:rPr>
        <w:t>בראיית הנושא אצל התנאים והאמוראים, הרי ודאי שרמב"ן עצמו לא ראה כאן השתלשלות אלא שני מקורות המשלימים זה את זה. כך לא היה מעלה בדעתו ששבות היא איסור דאורי</w:t>
      </w:r>
      <w:r w:rsidRPr="00D32681">
        <w:rPr>
          <w:rFonts w:cs="Times New Roman" w:hint="cs"/>
          <w:sz w:val="23"/>
          <w:szCs w:val="23"/>
          <w:rtl/>
        </w:rPr>
        <w:t>י</w:t>
      </w:r>
      <w:r w:rsidRPr="00D32681">
        <w:rPr>
          <w:rFonts w:cs="Times New Roman"/>
          <w:sz w:val="23"/>
          <w:szCs w:val="23"/>
          <w:rtl/>
        </w:rPr>
        <w:t>תא אף בפרטיה, רעיון המנוגד ל</w:t>
      </w:r>
      <w:r w:rsidRPr="00D32681">
        <w:rPr>
          <w:rFonts w:cs="Times New Roman" w:hint="cs"/>
          <w:sz w:val="23"/>
          <w:szCs w:val="23"/>
          <w:rtl/>
        </w:rPr>
        <w:t>עולה</w:t>
      </w:r>
      <w:r w:rsidRPr="00D32681">
        <w:rPr>
          <w:rFonts w:cs="Times New Roman"/>
          <w:sz w:val="23"/>
          <w:szCs w:val="23"/>
          <w:rtl/>
        </w:rPr>
        <w:t xml:space="preserve"> מהמשנה והגמרא.</w:t>
      </w:r>
      <w:r w:rsidRPr="00D32681">
        <w:rPr>
          <w:rFonts w:cs="Times New Roman" w:hint="cs"/>
          <w:sz w:val="23"/>
          <w:szCs w:val="23"/>
          <w:rtl/>
        </w:rPr>
        <w:t xml:space="preserve"> </w:t>
      </w:r>
    </w:p>
  </w:footnote>
  <w:footnote w:id="102">
    <w:p w:rsidR="001A1A85" w:rsidRPr="00D32681" w:rsidRDefault="001A1A85" w:rsidP="00D32681">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hint="cs"/>
          <w:sz w:val="23"/>
          <w:szCs w:val="23"/>
          <w:vertAlign w:val="superscript"/>
          <w:rtl/>
        </w:rPr>
        <w:t xml:space="preserve"> </w:t>
      </w:r>
      <w:r w:rsidRPr="00D32681">
        <w:rPr>
          <w:rFonts w:cs="Times New Roman" w:hint="cs"/>
          <w:sz w:val="23"/>
          <w:szCs w:val="23"/>
          <w:vertAlign w:val="superscript"/>
          <w:rtl/>
        </w:rPr>
        <w:tab/>
      </w:r>
      <w:r w:rsidRPr="00D32681">
        <w:rPr>
          <w:rFonts w:cs="Times New Roman" w:hint="cs"/>
          <w:sz w:val="23"/>
          <w:szCs w:val="23"/>
          <w:rtl/>
        </w:rPr>
        <w:t>ו</w:t>
      </w:r>
      <w:r w:rsidRPr="00D32681">
        <w:rPr>
          <w:rFonts w:cs="Times New Roman"/>
          <w:sz w:val="23"/>
          <w:szCs w:val="23"/>
          <w:rtl/>
        </w:rPr>
        <w:t>כך</w:t>
      </w:r>
      <w:r w:rsidRPr="00D32681">
        <w:rPr>
          <w:rFonts w:cs="Times New Roman"/>
          <w:snapToGrid w:val="0"/>
          <w:sz w:val="23"/>
          <w:szCs w:val="23"/>
          <w:rtl/>
          <w:lang w:eastAsia="he-IL"/>
        </w:rPr>
        <w:t xml:space="preserve"> גם ברמב"ן שמות </w:t>
      </w:r>
      <w:proofErr w:type="spellStart"/>
      <w:r w:rsidRPr="00D32681">
        <w:rPr>
          <w:rFonts w:cs="Times New Roman"/>
          <w:snapToGrid w:val="0"/>
          <w:sz w:val="23"/>
          <w:szCs w:val="23"/>
          <w:rtl/>
          <w:lang w:eastAsia="he-IL"/>
        </w:rPr>
        <w:t>יב</w:t>
      </w:r>
      <w:proofErr w:type="spellEnd"/>
      <w:r w:rsidRPr="00D32681">
        <w:rPr>
          <w:rFonts w:cs="Times New Roman"/>
          <w:snapToGrid w:val="0"/>
          <w:sz w:val="23"/>
          <w:szCs w:val="23"/>
          <w:rtl/>
          <w:lang w:eastAsia="he-IL"/>
        </w:rPr>
        <w:t xml:space="preserve">, </w:t>
      </w:r>
      <w:proofErr w:type="spellStart"/>
      <w:r w:rsidRPr="00D32681">
        <w:rPr>
          <w:rFonts w:cs="Times New Roman"/>
          <w:snapToGrid w:val="0"/>
          <w:sz w:val="23"/>
          <w:szCs w:val="23"/>
          <w:rtl/>
          <w:lang w:eastAsia="he-IL"/>
        </w:rPr>
        <w:t>יח</w:t>
      </w:r>
      <w:proofErr w:type="spellEnd"/>
      <w:r w:rsidRPr="00D32681">
        <w:rPr>
          <w:rFonts w:cs="Times New Roman"/>
          <w:snapToGrid w:val="0"/>
          <w:sz w:val="23"/>
          <w:szCs w:val="23"/>
          <w:rtl/>
          <w:lang w:eastAsia="he-IL"/>
        </w:rPr>
        <w:t>: "ויש לי בזה פירוש נכון, עוד אדבר עליו בע"ה".</w:t>
      </w:r>
    </w:p>
  </w:footnote>
  <w:footnote w:id="103">
    <w:p w:rsidR="001A1A85" w:rsidRPr="00D32681" w:rsidRDefault="001A1A85" w:rsidP="00D32681">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hint="cs"/>
          <w:sz w:val="23"/>
          <w:szCs w:val="23"/>
          <w:vertAlign w:val="superscript"/>
          <w:rtl/>
        </w:rPr>
        <w:t xml:space="preserve"> </w:t>
      </w:r>
      <w:r w:rsidRPr="00D32681">
        <w:rPr>
          <w:rFonts w:cs="Times New Roman" w:hint="cs"/>
          <w:sz w:val="23"/>
          <w:szCs w:val="23"/>
          <w:vertAlign w:val="superscript"/>
          <w:rtl/>
        </w:rPr>
        <w:tab/>
      </w:r>
      <w:r w:rsidRPr="00D32681">
        <w:rPr>
          <w:rFonts w:cs="Times New Roman"/>
          <w:sz w:val="23"/>
          <w:szCs w:val="23"/>
          <w:rtl/>
        </w:rPr>
        <w:t>א</w:t>
      </w:r>
      <w:r w:rsidRPr="00D32681">
        <w:rPr>
          <w:rFonts w:cs="Times New Roman" w:hint="cs"/>
          <w:sz w:val="23"/>
          <w:szCs w:val="23"/>
          <w:rtl/>
        </w:rPr>
        <w:t>כן,</w:t>
      </w:r>
      <w:r w:rsidRPr="00D32681">
        <w:rPr>
          <w:rFonts w:cs="Times New Roman"/>
          <w:sz w:val="23"/>
          <w:szCs w:val="23"/>
          <w:rtl/>
        </w:rPr>
        <w:t xml:space="preserve"> לא מצאנו שהוסיף רבנו מצוות אלו לרשימתו לתרי"ג המצוות. יתרה מ</w:t>
      </w:r>
      <w:r w:rsidRPr="00D32681">
        <w:rPr>
          <w:rFonts w:cs="Times New Roman" w:hint="cs"/>
          <w:sz w:val="23"/>
          <w:szCs w:val="23"/>
          <w:rtl/>
        </w:rPr>
        <w:t>זו</w:t>
      </w:r>
      <w:r w:rsidRPr="00D32681">
        <w:rPr>
          <w:rFonts w:cs="Times New Roman"/>
          <w:sz w:val="23"/>
          <w:szCs w:val="23"/>
          <w:rtl/>
        </w:rPr>
        <w:t>, בפירושו לדברים (</w:t>
      </w:r>
      <w:proofErr w:type="spellStart"/>
      <w:r w:rsidRPr="00D32681">
        <w:rPr>
          <w:rFonts w:cs="Times New Roman"/>
          <w:sz w:val="23"/>
          <w:szCs w:val="23"/>
          <w:rtl/>
        </w:rPr>
        <w:t>יב</w:t>
      </w:r>
      <w:proofErr w:type="spellEnd"/>
      <w:r w:rsidRPr="00D32681">
        <w:rPr>
          <w:rFonts w:cs="Times New Roman"/>
          <w:sz w:val="23"/>
          <w:szCs w:val="23"/>
          <w:rtl/>
        </w:rPr>
        <w:t xml:space="preserve">, </w:t>
      </w:r>
      <w:proofErr w:type="spellStart"/>
      <w:r w:rsidRPr="00D32681">
        <w:rPr>
          <w:rFonts w:cs="Times New Roman"/>
          <w:sz w:val="23"/>
          <w:szCs w:val="23"/>
          <w:rtl/>
        </w:rPr>
        <w:t>כח</w:t>
      </w:r>
      <w:proofErr w:type="spellEnd"/>
      <w:r w:rsidRPr="00D32681">
        <w:rPr>
          <w:rFonts w:cs="Times New Roman"/>
          <w:sz w:val="23"/>
          <w:szCs w:val="23"/>
          <w:rtl/>
        </w:rPr>
        <w:t xml:space="preserve">) משייך רמב"ן לציוויים הכלליים את המילה המקראית </w:t>
      </w:r>
      <w:r w:rsidRPr="00D32681">
        <w:rPr>
          <w:rFonts w:cs="Times New Roman" w:hint="cs"/>
          <w:sz w:val="23"/>
          <w:szCs w:val="23"/>
          <w:rtl/>
        </w:rPr>
        <w:t>"</w:t>
      </w:r>
      <w:r w:rsidRPr="00D32681">
        <w:rPr>
          <w:rFonts w:cs="Times New Roman"/>
          <w:sz w:val="23"/>
          <w:szCs w:val="23"/>
          <w:rtl/>
        </w:rPr>
        <w:t>דברים</w:t>
      </w:r>
      <w:r w:rsidRPr="00D32681">
        <w:rPr>
          <w:rFonts w:cs="Times New Roman" w:hint="cs"/>
          <w:sz w:val="23"/>
          <w:szCs w:val="23"/>
          <w:rtl/>
        </w:rPr>
        <w:t>"</w:t>
      </w:r>
      <w:r w:rsidRPr="00D32681">
        <w:rPr>
          <w:rFonts w:cs="Times New Roman"/>
          <w:sz w:val="23"/>
          <w:szCs w:val="23"/>
          <w:rtl/>
        </w:rPr>
        <w:t xml:space="preserve"> ובמפורש לא את המונח </w:t>
      </w:r>
      <w:r w:rsidRPr="00D32681">
        <w:rPr>
          <w:rFonts w:cs="Times New Roman" w:hint="cs"/>
          <w:sz w:val="23"/>
          <w:szCs w:val="23"/>
          <w:rtl/>
        </w:rPr>
        <w:t>"</w:t>
      </w:r>
      <w:r w:rsidRPr="00D32681">
        <w:rPr>
          <w:rFonts w:cs="Times New Roman"/>
          <w:sz w:val="23"/>
          <w:szCs w:val="23"/>
          <w:rtl/>
        </w:rPr>
        <w:t>מצוות</w:t>
      </w:r>
      <w:r w:rsidRPr="00D32681">
        <w:rPr>
          <w:rFonts w:cs="Times New Roman" w:hint="cs"/>
          <w:sz w:val="23"/>
          <w:szCs w:val="23"/>
          <w:rtl/>
        </w:rPr>
        <w:t>"</w:t>
      </w:r>
      <w:r w:rsidRPr="00D32681">
        <w:rPr>
          <w:rFonts w:cs="Times New Roman"/>
          <w:sz w:val="23"/>
          <w:szCs w:val="23"/>
          <w:rtl/>
        </w:rPr>
        <w:t xml:space="preserve"> </w:t>
      </w:r>
      <w:r w:rsidRPr="00D32681">
        <w:rPr>
          <w:rFonts w:cs="Times New Roman" w:hint="cs"/>
          <w:sz w:val="23"/>
          <w:szCs w:val="23"/>
          <w:rtl/>
        </w:rPr>
        <w:t>ואלה</w:t>
      </w:r>
      <w:r w:rsidRPr="00D32681">
        <w:rPr>
          <w:rFonts w:cs="Times New Roman"/>
          <w:sz w:val="23"/>
          <w:szCs w:val="23"/>
          <w:rtl/>
        </w:rPr>
        <w:t xml:space="preserve"> דבריו: "'שמר ושמעת את כל הדברים האלה' לא הזכיר בכאן '</w:t>
      </w:r>
      <w:proofErr w:type="spellStart"/>
      <w:r w:rsidRPr="00D32681">
        <w:rPr>
          <w:rFonts w:cs="Times New Roman"/>
          <w:sz w:val="23"/>
          <w:szCs w:val="23"/>
          <w:rtl/>
        </w:rPr>
        <w:t>חקים</w:t>
      </w:r>
      <w:proofErr w:type="spellEnd"/>
      <w:r w:rsidRPr="00D32681">
        <w:rPr>
          <w:rFonts w:cs="Times New Roman"/>
          <w:sz w:val="23"/>
          <w:szCs w:val="23"/>
          <w:rtl/>
        </w:rPr>
        <w:t xml:space="preserve"> ומשפטים' או 'עדותיו ומצותיו'. אבל אמר 'את כל הדברים' להכניס בשמירה זו גם הטוב והישר, כאשר פירשתי בסדר ואתחנן"</w:t>
      </w:r>
      <w:r w:rsidRPr="00D32681">
        <w:rPr>
          <w:rFonts w:cs="Times New Roman" w:hint="cs"/>
          <w:sz w:val="23"/>
          <w:szCs w:val="23"/>
          <w:rtl/>
        </w:rPr>
        <w:t>.</w:t>
      </w:r>
      <w:r w:rsidRPr="00D32681">
        <w:rPr>
          <w:rFonts w:cs="Times New Roman"/>
          <w:sz w:val="23"/>
          <w:szCs w:val="23"/>
          <w:rtl/>
        </w:rPr>
        <w:t xml:space="preserve"> </w:t>
      </w:r>
      <w:r w:rsidRPr="00D32681">
        <w:rPr>
          <w:rFonts w:cs="Times New Roman" w:hint="cs"/>
          <w:sz w:val="23"/>
          <w:szCs w:val="23"/>
          <w:rtl/>
        </w:rPr>
        <w:t>אבל</w:t>
      </w:r>
      <w:r w:rsidRPr="00D32681">
        <w:rPr>
          <w:rFonts w:cs="Times New Roman"/>
          <w:sz w:val="23"/>
          <w:szCs w:val="23"/>
          <w:rtl/>
        </w:rPr>
        <w:t xml:space="preserve"> בדבריו על בן סורר ומורה מסביר רמב"ן את חטאיו: "והנה יש עליו שני עונשין, האחד שהוא 'מקלה אביו ואמו' וממרה בהם, והשני שהוא זולל וסובא, עובר על מה </w:t>
      </w:r>
      <w:proofErr w:type="spellStart"/>
      <w:r w:rsidRPr="00D32681">
        <w:rPr>
          <w:rFonts w:cs="Times New Roman"/>
          <w:sz w:val="23"/>
          <w:szCs w:val="23"/>
          <w:rtl/>
        </w:rPr>
        <w:t>שנצטוינו</w:t>
      </w:r>
      <w:proofErr w:type="spellEnd"/>
      <w:r w:rsidRPr="00D32681">
        <w:rPr>
          <w:rFonts w:cs="Times New Roman"/>
          <w:sz w:val="23"/>
          <w:szCs w:val="23"/>
          <w:rtl/>
        </w:rPr>
        <w:t xml:space="preserve"> 'קדושים תהיו'</w:t>
      </w:r>
      <w:r w:rsidRPr="00D32681">
        <w:rPr>
          <w:rFonts w:cs="Times New Roman" w:hint="cs"/>
          <w:sz w:val="23"/>
          <w:szCs w:val="23"/>
          <w:rtl/>
        </w:rPr>
        <w:t>" (</w:t>
      </w:r>
      <w:r w:rsidRPr="00D32681">
        <w:rPr>
          <w:rFonts w:cs="Times New Roman"/>
          <w:sz w:val="23"/>
          <w:szCs w:val="23"/>
          <w:rtl/>
        </w:rPr>
        <w:t xml:space="preserve">דברים </w:t>
      </w:r>
      <w:proofErr w:type="spellStart"/>
      <w:r w:rsidRPr="00D32681">
        <w:rPr>
          <w:rFonts w:cs="Times New Roman"/>
          <w:sz w:val="23"/>
          <w:szCs w:val="23"/>
          <w:rtl/>
        </w:rPr>
        <w:t>כא</w:t>
      </w:r>
      <w:proofErr w:type="spellEnd"/>
      <w:r w:rsidRPr="00D32681">
        <w:rPr>
          <w:rFonts w:cs="Times New Roman"/>
          <w:sz w:val="23"/>
          <w:szCs w:val="23"/>
          <w:rtl/>
        </w:rPr>
        <w:t xml:space="preserve">, </w:t>
      </w:r>
      <w:proofErr w:type="spellStart"/>
      <w:r w:rsidRPr="00D32681">
        <w:rPr>
          <w:rFonts w:cs="Times New Roman"/>
          <w:sz w:val="23"/>
          <w:szCs w:val="23"/>
          <w:rtl/>
        </w:rPr>
        <w:t>יח</w:t>
      </w:r>
      <w:proofErr w:type="spellEnd"/>
      <w:r w:rsidRPr="00D32681">
        <w:rPr>
          <w:rFonts w:cs="Times New Roman"/>
          <w:sz w:val="23"/>
          <w:szCs w:val="23"/>
          <w:rtl/>
        </w:rPr>
        <w:t>).</w:t>
      </w:r>
    </w:p>
  </w:footnote>
  <w:footnote w:id="104">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 xml:space="preserve"> </w:t>
      </w:r>
      <w:r w:rsidRPr="00D32681">
        <w:rPr>
          <w:rFonts w:cs="Times New Roman" w:hint="cs"/>
          <w:sz w:val="23"/>
          <w:szCs w:val="23"/>
          <w:vertAlign w:val="superscript"/>
          <w:rtl/>
        </w:rPr>
        <w:tab/>
      </w:r>
      <w:r w:rsidRPr="00D32681">
        <w:rPr>
          <w:rFonts w:cs="Times New Roman"/>
          <w:sz w:val="23"/>
          <w:szCs w:val="23"/>
          <w:rtl/>
        </w:rPr>
        <w:t>רבנו</w:t>
      </w:r>
      <w:r w:rsidRPr="00D32681">
        <w:rPr>
          <w:rFonts w:cs="Times New Roman"/>
          <w:sz w:val="23"/>
          <w:szCs w:val="23"/>
        </w:rPr>
        <w:t xml:space="preserve"> </w:t>
      </w:r>
      <w:r w:rsidRPr="00D32681">
        <w:rPr>
          <w:rFonts w:cs="Times New Roman"/>
          <w:sz w:val="23"/>
          <w:szCs w:val="23"/>
          <w:rtl/>
        </w:rPr>
        <w:t>יונה הוא בן דודו ו</w:t>
      </w:r>
      <w:r w:rsidRPr="00D32681">
        <w:rPr>
          <w:rFonts w:cs="Times New Roman" w:hint="cs"/>
          <w:sz w:val="23"/>
          <w:szCs w:val="23"/>
          <w:rtl/>
        </w:rPr>
        <w:t>מ</w:t>
      </w:r>
      <w:r w:rsidRPr="00D32681">
        <w:rPr>
          <w:rFonts w:cs="Times New Roman"/>
          <w:sz w:val="23"/>
          <w:szCs w:val="23"/>
          <w:rtl/>
        </w:rPr>
        <w:t>ח</w:t>
      </w:r>
      <w:r w:rsidRPr="00D32681">
        <w:rPr>
          <w:rFonts w:cs="Times New Roman" w:hint="cs"/>
          <w:sz w:val="23"/>
          <w:szCs w:val="23"/>
          <w:rtl/>
        </w:rPr>
        <w:t>ו</w:t>
      </w:r>
      <w:r w:rsidRPr="00D32681">
        <w:rPr>
          <w:rFonts w:cs="Times New Roman"/>
          <w:sz w:val="23"/>
          <w:szCs w:val="23"/>
          <w:rtl/>
        </w:rPr>
        <w:t>תנו של רמב"ן</w:t>
      </w:r>
      <w:r w:rsidRPr="00D32681">
        <w:rPr>
          <w:rFonts w:cs="Times New Roman" w:hint="cs"/>
          <w:sz w:val="23"/>
          <w:szCs w:val="23"/>
          <w:rtl/>
        </w:rPr>
        <w:t>.</w:t>
      </w:r>
      <w:r w:rsidRPr="00D32681">
        <w:rPr>
          <w:rFonts w:cs="Times New Roman"/>
          <w:sz w:val="23"/>
          <w:szCs w:val="23"/>
          <w:rtl/>
        </w:rPr>
        <w:t xml:space="preserve"> אמו של רמב"ן הי</w:t>
      </w:r>
      <w:r w:rsidRPr="00D32681">
        <w:rPr>
          <w:rFonts w:cs="Times New Roman" w:hint="cs"/>
          <w:sz w:val="23"/>
          <w:szCs w:val="23"/>
          <w:rtl/>
        </w:rPr>
        <w:t>י</w:t>
      </w:r>
      <w:r w:rsidRPr="00D32681">
        <w:rPr>
          <w:rFonts w:cs="Times New Roman"/>
          <w:sz w:val="23"/>
          <w:szCs w:val="23"/>
          <w:rtl/>
        </w:rPr>
        <w:t>תה אחותו של ר' אברהם</w:t>
      </w:r>
      <w:r w:rsidRPr="00D32681">
        <w:rPr>
          <w:rFonts w:cs="Times New Roman" w:hint="cs"/>
          <w:sz w:val="23"/>
          <w:szCs w:val="23"/>
          <w:rtl/>
        </w:rPr>
        <w:t>,</w:t>
      </w:r>
      <w:r w:rsidRPr="00D32681">
        <w:rPr>
          <w:rFonts w:cs="Times New Roman"/>
          <w:sz w:val="23"/>
          <w:szCs w:val="23"/>
          <w:rtl/>
        </w:rPr>
        <w:t xml:space="preserve"> אביו של רבנו יונה, ושלמה, בנו של רמב"ן</w:t>
      </w:r>
      <w:r w:rsidRPr="00D32681">
        <w:rPr>
          <w:rFonts w:cs="Times New Roman" w:hint="cs"/>
          <w:sz w:val="23"/>
          <w:szCs w:val="23"/>
          <w:rtl/>
        </w:rPr>
        <w:t>,</w:t>
      </w:r>
      <w:r w:rsidRPr="00D32681">
        <w:rPr>
          <w:rFonts w:cs="Times New Roman"/>
          <w:sz w:val="23"/>
          <w:szCs w:val="23"/>
          <w:rtl/>
        </w:rPr>
        <w:t xml:space="preserve"> נשא לאישה</w:t>
      </w:r>
      <w:r w:rsidRPr="00D32681">
        <w:rPr>
          <w:rFonts w:cs="Times New Roman"/>
          <w:sz w:val="23"/>
          <w:szCs w:val="23"/>
        </w:rPr>
        <w:t xml:space="preserve"> </w:t>
      </w:r>
      <w:r w:rsidRPr="00D32681">
        <w:rPr>
          <w:rFonts w:cs="Times New Roman"/>
          <w:sz w:val="23"/>
          <w:szCs w:val="23"/>
          <w:rtl/>
        </w:rPr>
        <w:t>את בתו של</w:t>
      </w:r>
      <w:r w:rsidRPr="00D32681">
        <w:rPr>
          <w:rFonts w:cs="Times New Roman"/>
          <w:sz w:val="23"/>
          <w:szCs w:val="23"/>
        </w:rPr>
        <w:t xml:space="preserve"> </w:t>
      </w:r>
      <w:r w:rsidRPr="00D32681">
        <w:rPr>
          <w:rFonts w:cs="Times New Roman"/>
          <w:sz w:val="23"/>
          <w:szCs w:val="23"/>
          <w:rtl/>
        </w:rPr>
        <w:t>רבנו יונה.</w:t>
      </w:r>
    </w:p>
  </w:footnote>
  <w:footnote w:id="105">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 xml:space="preserve"> </w:t>
      </w:r>
      <w:r w:rsidRPr="00D32681">
        <w:rPr>
          <w:rFonts w:cs="Times New Roman" w:hint="cs"/>
          <w:sz w:val="23"/>
          <w:szCs w:val="23"/>
          <w:vertAlign w:val="superscript"/>
          <w:rtl/>
        </w:rPr>
        <w:tab/>
      </w:r>
      <w:proofErr w:type="spellStart"/>
      <w:r w:rsidRPr="00D32681">
        <w:rPr>
          <w:rFonts w:cs="Times New Roman"/>
          <w:sz w:val="23"/>
          <w:szCs w:val="23"/>
          <w:rtl/>
        </w:rPr>
        <w:t>הגר"א</w:t>
      </w:r>
      <w:proofErr w:type="spellEnd"/>
      <w:r w:rsidRPr="00D32681">
        <w:rPr>
          <w:rFonts w:cs="Times New Roman"/>
          <w:sz w:val="23"/>
          <w:szCs w:val="23"/>
          <w:rtl/>
        </w:rPr>
        <w:t xml:space="preserve"> בסכמו את השיטות השונות מעלה אפשרות שגם רמב"ם לא החמיר אלא בביאה לשם זנות, אך אם האישה מיוחדת לו אינו עובר על הלאו (</w:t>
      </w:r>
      <w:proofErr w:type="spellStart"/>
      <w:r w:rsidRPr="00D32681">
        <w:rPr>
          <w:rFonts w:cs="Times New Roman"/>
          <w:sz w:val="23"/>
          <w:szCs w:val="23"/>
          <w:rtl/>
        </w:rPr>
        <w:t>שו"ע</w:t>
      </w:r>
      <w:proofErr w:type="spellEnd"/>
      <w:r w:rsidRPr="00D32681">
        <w:rPr>
          <w:rFonts w:cs="Times New Roman" w:hint="cs"/>
          <w:sz w:val="23"/>
          <w:szCs w:val="23"/>
          <w:rtl/>
        </w:rPr>
        <w:t>,</w:t>
      </w:r>
      <w:r w:rsidRPr="00D32681">
        <w:rPr>
          <w:rFonts w:cs="Times New Roman"/>
          <w:sz w:val="23"/>
          <w:szCs w:val="23"/>
          <w:rtl/>
        </w:rPr>
        <w:t xml:space="preserve"> </w:t>
      </w:r>
      <w:proofErr w:type="spellStart"/>
      <w:r w:rsidRPr="00D32681">
        <w:rPr>
          <w:rFonts w:cs="Times New Roman"/>
          <w:sz w:val="23"/>
          <w:szCs w:val="23"/>
          <w:rtl/>
        </w:rPr>
        <w:t>אה"ע</w:t>
      </w:r>
      <w:proofErr w:type="spellEnd"/>
      <w:r w:rsidRPr="00D32681">
        <w:rPr>
          <w:rFonts w:cs="Times New Roman"/>
          <w:sz w:val="23"/>
          <w:szCs w:val="23"/>
          <w:rtl/>
        </w:rPr>
        <w:t xml:space="preserve"> סימן </w:t>
      </w:r>
      <w:proofErr w:type="spellStart"/>
      <w:r w:rsidRPr="00D32681">
        <w:rPr>
          <w:rFonts w:cs="Times New Roman"/>
          <w:sz w:val="23"/>
          <w:szCs w:val="23"/>
          <w:rtl/>
        </w:rPr>
        <w:t>כו</w:t>
      </w:r>
      <w:proofErr w:type="spellEnd"/>
      <w:r w:rsidRPr="00D32681">
        <w:rPr>
          <w:rFonts w:cs="Times New Roman"/>
          <w:sz w:val="23"/>
          <w:szCs w:val="23"/>
          <w:rtl/>
        </w:rPr>
        <w:t xml:space="preserve"> אות ח).</w:t>
      </w:r>
    </w:p>
  </w:footnote>
  <w:footnote w:id="106">
    <w:p w:rsidR="001A1A85" w:rsidRPr="00D32681" w:rsidRDefault="001A1A85" w:rsidP="00D32681">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hint="cs"/>
          <w:sz w:val="23"/>
          <w:szCs w:val="23"/>
          <w:vertAlign w:val="superscript"/>
          <w:rtl/>
        </w:rPr>
        <w:t xml:space="preserve"> </w:t>
      </w:r>
      <w:r w:rsidRPr="00D32681">
        <w:rPr>
          <w:rFonts w:cs="Times New Roman" w:hint="cs"/>
          <w:sz w:val="23"/>
          <w:szCs w:val="23"/>
          <w:vertAlign w:val="superscript"/>
          <w:rtl/>
        </w:rPr>
        <w:tab/>
      </w:r>
      <w:r w:rsidRPr="00D32681">
        <w:rPr>
          <w:rFonts w:cs="Times New Roman"/>
          <w:sz w:val="23"/>
          <w:szCs w:val="23"/>
          <w:rtl/>
        </w:rPr>
        <w:t>משפט קצר זה מופיע בתחילת הלכות אישות לרמב"ם כאח</w:t>
      </w:r>
      <w:r w:rsidRPr="00D32681">
        <w:rPr>
          <w:rFonts w:cs="Times New Roman" w:hint="cs"/>
          <w:sz w:val="23"/>
          <w:szCs w:val="23"/>
          <w:rtl/>
        </w:rPr>
        <w:t>ת</w:t>
      </w:r>
      <w:r w:rsidRPr="00D32681">
        <w:rPr>
          <w:rFonts w:cs="Times New Roman"/>
          <w:sz w:val="23"/>
          <w:szCs w:val="23"/>
          <w:rtl/>
        </w:rPr>
        <w:t xml:space="preserve"> מארבע מצוות העומדות ב</w:t>
      </w:r>
      <w:r w:rsidRPr="00D32681">
        <w:rPr>
          <w:rFonts w:cs="Times New Roman" w:hint="cs"/>
          <w:sz w:val="23"/>
          <w:szCs w:val="23"/>
          <w:rtl/>
        </w:rPr>
        <w:t>יסוד</w:t>
      </w:r>
      <w:r w:rsidRPr="00D32681">
        <w:rPr>
          <w:rFonts w:cs="Times New Roman"/>
          <w:sz w:val="23"/>
          <w:szCs w:val="23"/>
          <w:rtl/>
        </w:rPr>
        <w:t xml:space="preserve"> הלכות אלו.</w:t>
      </w:r>
    </w:p>
  </w:footnote>
  <w:footnote w:id="107">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 xml:space="preserve"> </w:t>
      </w:r>
      <w:r w:rsidRPr="00D32681">
        <w:rPr>
          <w:rFonts w:cs="Times New Roman" w:hint="cs"/>
          <w:sz w:val="23"/>
          <w:szCs w:val="23"/>
          <w:vertAlign w:val="superscript"/>
          <w:rtl/>
        </w:rPr>
        <w:tab/>
      </w:r>
      <w:r w:rsidRPr="00D32681">
        <w:rPr>
          <w:rFonts w:cs="Times New Roman" w:hint="cs"/>
          <w:sz w:val="23"/>
          <w:szCs w:val="23"/>
          <w:rtl/>
        </w:rPr>
        <w:t xml:space="preserve">במשפט זה מגיב רמב"ן לשיטת </w:t>
      </w:r>
      <w:r w:rsidRPr="00D32681">
        <w:rPr>
          <w:rFonts w:cs="Times New Roman"/>
          <w:sz w:val="23"/>
          <w:szCs w:val="23"/>
          <w:rtl/>
        </w:rPr>
        <w:t xml:space="preserve">רמב"ם </w:t>
      </w:r>
      <w:r w:rsidRPr="00D32681">
        <w:rPr>
          <w:rFonts w:cs="Times New Roman" w:hint="cs"/>
          <w:sz w:val="23"/>
          <w:szCs w:val="23"/>
          <w:rtl/>
        </w:rPr>
        <w:t>הרואה בפילגש היתר מיוחד למלך</w:t>
      </w:r>
      <w:r w:rsidRPr="00D32681">
        <w:rPr>
          <w:rFonts w:cs="Times New Roman"/>
          <w:sz w:val="23"/>
          <w:szCs w:val="23"/>
          <w:rtl/>
        </w:rPr>
        <w:t>:</w:t>
      </w:r>
      <w:r w:rsidRPr="00D32681">
        <w:rPr>
          <w:rFonts w:cs="Times New Roman" w:hint="cs"/>
          <w:sz w:val="23"/>
          <w:szCs w:val="23"/>
          <w:rtl/>
        </w:rPr>
        <w:t xml:space="preserve"> "</w:t>
      </w:r>
      <w:r w:rsidRPr="00D32681">
        <w:rPr>
          <w:rFonts w:cs="Times New Roman"/>
          <w:sz w:val="23"/>
          <w:szCs w:val="23"/>
          <w:rtl/>
        </w:rPr>
        <w:t xml:space="preserve">וכן לוקח מכל גבול ישראל נשים </w:t>
      </w:r>
      <w:proofErr w:type="spellStart"/>
      <w:r w:rsidRPr="00D32681">
        <w:rPr>
          <w:rFonts w:cs="Times New Roman"/>
          <w:sz w:val="23"/>
          <w:szCs w:val="23"/>
          <w:rtl/>
        </w:rPr>
        <w:t>ופלגשים</w:t>
      </w:r>
      <w:proofErr w:type="spellEnd"/>
      <w:r w:rsidRPr="00D32681">
        <w:rPr>
          <w:rFonts w:cs="Times New Roman" w:hint="cs"/>
          <w:sz w:val="23"/>
          <w:szCs w:val="23"/>
          <w:rtl/>
        </w:rPr>
        <w:t>,</w:t>
      </w:r>
      <w:r w:rsidRPr="00D32681">
        <w:rPr>
          <w:rFonts w:cs="Times New Roman"/>
          <w:sz w:val="23"/>
          <w:szCs w:val="23"/>
          <w:rtl/>
        </w:rPr>
        <w:t xml:space="preserve"> נשים בכתובה </w:t>
      </w:r>
      <w:proofErr w:type="spellStart"/>
      <w:r w:rsidRPr="00D32681">
        <w:rPr>
          <w:rFonts w:cs="Times New Roman"/>
          <w:sz w:val="23"/>
          <w:szCs w:val="23"/>
          <w:rtl/>
        </w:rPr>
        <w:t>וקדושין</w:t>
      </w:r>
      <w:proofErr w:type="spellEnd"/>
      <w:r w:rsidRPr="00D32681">
        <w:rPr>
          <w:rFonts w:cs="Times New Roman"/>
          <w:sz w:val="23"/>
          <w:szCs w:val="23"/>
          <w:rtl/>
        </w:rPr>
        <w:t xml:space="preserve"> </w:t>
      </w:r>
      <w:proofErr w:type="spellStart"/>
      <w:r w:rsidRPr="00D32681">
        <w:rPr>
          <w:rFonts w:cs="Times New Roman"/>
          <w:sz w:val="23"/>
          <w:szCs w:val="23"/>
          <w:rtl/>
        </w:rPr>
        <w:t>ופלגשים</w:t>
      </w:r>
      <w:proofErr w:type="spellEnd"/>
      <w:r w:rsidRPr="00D32681">
        <w:rPr>
          <w:rFonts w:cs="Times New Roman"/>
          <w:sz w:val="23"/>
          <w:szCs w:val="23"/>
          <w:rtl/>
        </w:rPr>
        <w:t xml:space="preserve"> בלא כתובה ובלא קידושין</w:t>
      </w:r>
      <w:r w:rsidRPr="00D32681">
        <w:rPr>
          <w:rFonts w:cs="Times New Roman" w:hint="cs"/>
          <w:sz w:val="23"/>
          <w:szCs w:val="23"/>
          <w:rtl/>
        </w:rPr>
        <w:t>,</w:t>
      </w:r>
      <w:r w:rsidRPr="00D32681">
        <w:rPr>
          <w:rFonts w:cs="Times New Roman"/>
          <w:sz w:val="23"/>
          <w:szCs w:val="23"/>
          <w:rtl/>
        </w:rPr>
        <w:t xml:space="preserve"> אלא ביחוד בלבד</w:t>
      </w:r>
      <w:r w:rsidRPr="00D32681">
        <w:rPr>
          <w:rFonts w:cs="Times New Roman" w:hint="cs"/>
          <w:sz w:val="23"/>
          <w:szCs w:val="23"/>
          <w:rtl/>
        </w:rPr>
        <w:t>,</w:t>
      </w:r>
      <w:r w:rsidRPr="00D32681">
        <w:rPr>
          <w:rFonts w:cs="Times New Roman"/>
          <w:sz w:val="23"/>
          <w:szCs w:val="23"/>
          <w:rtl/>
        </w:rPr>
        <w:t xml:space="preserve"> קונה אותה ומותרת לו אבל ההדיוט אסור בפילגש</w:t>
      </w:r>
      <w:r w:rsidRPr="00D32681">
        <w:rPr>
          <w:rFonts w:cs="Times New Roman" w:hint="cs"/>
          <w:sz w:val="23"/>
          <w:szCs w:val="23"/>
          <w:rtl/>
        </w:rPr>
        <w:t>"</w:t>
      </w:r>
      <w:r w:rsidRPr="00D32681">
        <w:rPr>
          <w:rFonts w:cs="Times New Roman"/>
          <w:sz w:val="23"/>
          <w:szCs w:val="23"/>
          <w:lang w:val="en-US"/>
        </w:rPr>
        <w:t xml:space="preserve"> </w:t>
      </w:r>
      <w:r w:rsidRPr="00D32681">
        <w:rPr>
          <w:rFonts w:cs="Times New Roman"/>
          <w:sz w:val="23"/>
          <w:szCs w:val="23"/>
          <w:rtl/>
        </w:rPr>
        <w:t>(הלכות מלכים</w:t>
      </w:r>
      <w:r w:rsidRPr="00D32681">
        <w:rPr>
          <w:rFonts w:cs="Times New Roman" w:hint="cs"/>
          <w:sz w:val="23"/>
          <w:szCs w:val="23"/>
          <w:rtl/>
        </w:rPr>
        <w:t xml:space="preserve"> ומלחמותיהם </w:t>
      </w:r>
      <w:r w:rsidRPr="00D32681">
        <w:rPr>
          <w:rFonts w:cs="Times New Roman"/>
          <w:sz w:val="23"/>
          <w:szCs w:val="23"/>
          <w:rtl/>
        </w:rPr>
        <w:t>ד, ד).</w:t>
      </w:r>
    </w:p>
  </w:footnote>
  <w:footnote w:id="108">
    <w:p w:rsidR="001A1A85" w:rsidRPr="00D32681" w:rsidRDefault="001A1A85" w:rsidP="00FC771F">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hint="cs"/>
          <w:sz w:val="23"/>
          <w:szCs w:val="23"/>
          <w:vertAlign w:val="superscript"/>
          <w:rtl/>
        </w:rPr>
        <w:t xml:space="preserve"> </w:t>
      </w:r>
      <w:r w:rsidRPr="00D32681">
        <w:rPr>
          <w:rFonts w:cs="Times New Roman" w:hint="cs"/>
          <w:sz w:val="23"/>
          <w:szCs w:val="23"/>
          <w:vertAlign w:val="superscript"/>
          <w:rtl/>
        </w:rPr>
        <w:tab/>
      </w:r>
      <w:r w:rsidRPr="00D32681">
        <w:rPr>
          <w:rFonts w:cs="Times New Roman" w:hint="cs"/>
          <w:sz w:val="23"/>
          <w:szCs w:val="23"/>
          <w:rtl/>
        </w:rPr>
        <w:t xml:space="preserve">ח"ד שעוועל, תשובות רמב"ן, ירושלים תשל"ה, עמ' </w:t>
      </w:r>
      <w:proofErr w:type="spellStart"/>
      <w:r w:rsidRPr="00D32681">
        <w:rPr>
          <w:rFonts w:cs="Times New Roman" w:hint="cs"/>
          <w:sz w:val="23"/>
          <w:szCs w:val="23"/>
          <w:rtl/>
        </w:rPr>
        <w:t>קס</w:t>
      </w:r>
      <w:proofErr w:type="spellEnd"/>
      <w:r w:rsidRPr="00D32681">
        <w:rPr>
          <w:rFonts w:cs="Times New Roman" w:hint="cs"/>
          <w:sz w:val="23"/>
          <w:szCs w:val="23"/>
          <w:rtl/>
        </w:rPr>
        <w:t xml:space="preserve">; מופיעה גם </w:t>
      </w:r>
      <w:r w:rsidRPr="00D32681">
        <w:rPr>
          <w:rFonts w:cs="Times New Roman" w:hint="cs"/>
          <w:snapToGrid w:val="0"/>
          <w:sz w:val="23"/>
          <w:szCs w:val="23"/>
          <w:rtl/>
        </w:rPr>
        <w:t>ב</w:t>
      </w:r>
      <w:r w:rsidRPr="00D32681">
        <w:rPr>
          <w:rFonts w:cs="Times New Roman"/>
          <w:snapToGrid w:val="0"/>
          <w:sz w:val="23"/>
          <w:szCs w:val="23"/>
          <w:rtl/>
        </w:rPr>
        <w:t xml:space="preserve">שו"ת </w:t>
      </w:r>
      <w:proofErr w:type="spellStart"/>
      <w:r w:rsidRPr="00D32681">
        <w:rPr>
          <w:rFonts w:cs="Times New Roman"/>
          <w:snapToGrid w:val="0"/>
          <w:sz w:val="23"/>
          <w:szCs w:val="23"/>
          <w:rtl/>
        </w:rPr>
        <w:t>הרשב"א</w:t>
      </w:r>
      <w:proofErr w:type="spellEnd"/>
      <w:r w:rsidRPr="00D32681">
        <w:rPr>
          <w:rFonts w:cs="Times New Roman"/>
          <w:snapToGrid w:val="0"/>
          <w:sz w:val="23"/>
          <w:szCs w:val="23"/>
          <w:rtl/>
        </w:rPr>
        <w:t xml:space="preserve"> המיוחסות לרמב"ן</w:t>
      </w:r>
      <w:r w:rsidRPr="00D32681">
        <w:rPr>
          <w:rFonts w:cs="Times New Roman" w:hint="cs"/>
          <w:snapToGrid w:val="0"/>
          <w:sz w:val="23"/>
          <w:szCs w:val="23"/>
          <w:rtl/>
        </w:rPr>
        <w:t>,</w:t>
      </w:r>
      <w:r w:rsidRPr="00D32681">
        <w:rPr>
          <w:rFonts w:cs="Times New Roman"/>
          <w:snapToGrid w:val="0"/>
          <w:sz w:val="23"/>
          <w:szCs w:val="23"/>
          <w:rtl/>
        </w:rPr>
        <w:t xml:space="preserve"> סימן רפד </w:t>
      </w:r>
      <w:r w:rsidRPr="00D32681">
        <w:rPr>
          <w:rFonts w:cs="Times New Roman" w:hint="cs"/>
          <w:snapToGrid w:val="0"/>
          <w:sz w:val="23"/>
          <w:szCs w:val="23"/>
          <w:rtl/>
        </w:rPr>
        <w:t xml:space="preserve">(מהדורת מכון ירושלים, </w:t>
      </w:r>
      <w:proofErr w:type="spellStart"/>
      <w:r w:rsidRPr="00D32681">
        <w:rPr>
          <w:rFonts w:cs="Times New Roman" w:hint="cs"/>
          <w:snapToGrid w:val="0"/>
          <w:sz w:val="23"/>
          <w:szCs w:val="23"/>
          <w:rtl/>
        </w:rPr>
        <w:t>כז</w:t>
      </w:r>
      <w:proofErr w:type="spellEnd"/>
      <w:r w:rsidRPr="00D32681">
        <w:rPr>
          <w:rFonts w:cs="Times New Roman" w:hint="cs"/>
          <w:snapToGrid w:val="0"/>
          <w:sz w:val="23"/>
          <w:szCs w:val="23"/>
          <w:rtl/>
        </w:rPr>
        <w:t xml:space="preserve">, ירושלים תשס"א, עמ' </w:t>
      </w:r>
      <w:proofErr w:type="spellStart"/>
      <w:r w:rsidRPr="00D32681">
        <w:rPr>
          <w:rFonts w:cs="Times New Roman" w:hint="cs"/>
          <w:snapToGrid w:val="0"/>
          <w:sz w:val="23"/>
          <w:szCs w:val="23"/>
          <w:rtl/>
        </w:rPr>
        <w:t>רלב</w:t>
      </w:r>
      <w:proofErr w:type="spellEnd"/>
      <w:r w:rsidRPr="00D32681">
        <w:rPr>
          <w:rFonts w:cs="Times New Roman" w:hint="cs"/>
          <w:snapToGrid w:val="0"/>
          <w:sz w:val="23"/>
          <w:szCs w:val="23"/>
          <w:rtl/>
        </w:rPr>
        <w:t>).</w:t>
      </w:r>
      <w:r w:rsidRPr="00D32681">
        <w:rPr>
          <w:rFonts w:cs="Times New Roman" w:hint="cs"/>
          <w:sz w:val="23"/>
          <w:szCs w:val="23"/>
          <w:rtl/>
        </w:rPr>
        <w:t xml:space="preserve"> רמב"ן הולך לשיטתו גם בפירושו למקרא בבראשית כה, ו, ובהשגותיו לספר המצוות, מהדורת שעוועל, ירושלים תש"מ, עמ' סט-ע. </w:t>
      </w:r>
    </w:p>
  </w:footnote>
  <w:footnote w:id="109">
    <w:p w:rsidR="001A1A85" w:rsidRPr="00D32681" w:rsidRDefault="001A1A85" w:rsidP="004B5035">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 xml:space="preserve"> </w:t>
      </w:r>
      <w:r w:rsidRPr="00D32681">
        <w:rPr>
          <w:rFonts w:cs="Times New Roman" w:hint="cs"/>
          <w:sz w:val="23"/>
          <w:szCs w:val="23"/>
          <w:vertAlign w:val="superscript"/>
          <w:rtl/>
        </w:rPr>
        <w:tab/>
      </w:r>
      <w:r w:rsidRPr="00D32681">
        <w:rPr>
          <w:rFonts w:cs="Times New Roman" w:hint="cs"/>
          <w:sz w:val="23"/>
          <w:szCs w:val="23"/>
          <w:rtl/>
        </w:rPr>
        <w:t>על יחסו האמביוולנטי של ר"י לפסקי רמב"ם ביד החזקה, יחס שהוא כנראה תלוי בשתי תקופות בחייו אשר נקודת המפנה שבהם היא שר</w:t>
      </w:r>
      <w:r>
        <w:rPr>
          <w:rFonts w:cs="Times New Roman" w:hint="cs"/>
          <w:sz w:val="23"/>
          <w:szCs w:val="23"/>
          <w:rtl/>
        </w:rPr>
        <w:t>י</w:t>
      </w:r>
      <w:r w:rsidRPr="00D32681">
        <w:rPr>
          <w:rFonts w:cs="Times New Roman" w:hint="cs"/>
          <w:sz w:val="23"/>
          <w:szCs w:val="23"/>
          <w:rtl/>
        </w:rPr>
        <w:t xml:space="preserve">פת התלמוד בפריס (1240), ראו </w:t>
      </w:r>
      <w:proofErr w:type="spellStart"/>
      <w:r w:rsidRPr="00D32681">
        <w:rPr>
          <w:rFonts w:cs="Times New Roman" w:hint="cs"/>
          <w:sz w:val="23"/>
          <w:szCs w:val="23"/>
          <w:rtl/>
        </w:rPr>
        <w:t>י"מ</w:t>
      </w:r>
      <w:proofErr w:type="spellEnd"/>
      <w:r w:rsidRPr="00D32681">
        <w:rPr>
          <w:rFonts w:cs="Times New Roman" w:hint="cs"/>
          <w:sz w:val="23"/>
          <w:szCs w:val="23"/>
          <w:rtl/>
        </w:rPr>
        <w:t xml:space="preserve"> תא-שמע</w:t>
      </w:r>
      <w:r w:rsidRPr="00D32681">
        <w:rPr>
          <w:rStyle w:val="a3"/>
          <w:rFonts w:cs="Times New Roman"/>
          <w:sz w:val="23"/>
          <w:szCs w:val="23"/>
          <w:vertAlign w:val="baseline"/>
          <w:rtl/>
        </w:rPr>
        <w:t xml:space="preserve"> </w:t>
      </w:r>
      <w:r w:rsidRPr="00D32681">
        <w:rPr>
          <w:rFonts w:cs="Times New Roman" w:hint="cs"/>
          <w:sz w:val="23"/>
          <w:szCs w:val="23"/>
          <w:rtl/>
        </w:rPr>
        <w:t xml:space="preserve">(לעיל, הערה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Ref247003814 \h</w:instrText>
      </w:r>
      <w:r>
        <w:rPr>
          <w:rFonts w:cs="Times New Roman"/>
          <w:sz w:val="23"/>
          <w:szCs w:val="23"/>
          <w:rtl/>
        </w:rPr>
        <w:instrText xml:space="preserve"> </w:instrText>
      </w:r>
      <w:r>
        <w:rPr>
          <w:rFonts w:cs="Times New Roman"/>
          <w:sz w:val="23"/>
          <w:szCs w:val="23"/>
          <w:rtl/>
        </w:rPr>
      </w:r>
      <w:r>
        <w:rPr>
          <w:rFonts w:cs="Times New Roman"/>
          <w:sz w:val="23"/>
          <w:szCs w:val="23"/>
          <w:rtl/>
        </w:rPr>
        <w:fldChar w:fldCharType="separate"/>
      </w:r>
      <w:r w:rsidR="00462B4F">
        <w:rPr>
          <w:rFonts w:cs="Times New Roman"/>
          <w:sz w:val="23"/>
          <w:szCs w:val="23"/>
          <w:rtl/>
        </w:rPr>
        <w:t>7</w:t>
      </w:r>
      <w:r>
        <w:rPr>
          <w:rFonts w:cs="Times New Roman"/>
          <w:sz w:val="23"/>
          <w:szCs w:val="23"/>
          <w:rtl/>
        </w:rPr>
        <w:fldChar w:fldCharType="end"/>
      </w:r>
      <w:r w:rsidRPr="00D32681">
        <w:rPr>
          <w:rFonts w:cs="Times New Roman" w:hint="cs"/>
          <w:sz w:val="23"/>
          <w:szCs w:val="23"/>
          <w:rtl/>
        </w:rPr>
        <w:t>)</w:t>
      </w:r>
      <w:r w:rsidRPr="00D32681">
        <w:rPr>
          <w:rStyle w:val="a3"/>
          <w:rFonts w:cs="Times New Roman"/>
          <w:sz w:val="23"/>
          <w:szCs w:val="23"/>
          <w:vertAlign w:val="baseline"/>
          <w:rtl/>
        </w:rPr>
        <w:t>, עמ</w:t>
      </w:r>
      <w:r w:rsidRPr="00D32681">
        <w:rPr>
          <w:rFonts w:cs="Times New Roman" w:hint="cs"/>
          <w:sz w:val="23"/>
          <w:szCs w:val="23"/>
          <w:rtl/>
        </w:rPr>
        <w:t>'</w:t>
      </w:r>
      <w:r w:rsidRPr="00D32681">
        <w:rPr>
          <w:rFonts w:cs="Times New Roman" w:hint="cs"/>
          <w:sz w:val="23"/>
          <w:szCs w:val="23"/>
          <w:rtl/>
          <w:lang w:val="en-US" w:eastAsia="en-US"/>
        </w:rPr>
        <w:t xml:space="preserve"> 28 </w:t>
      </w:r>
      <w:proofErr w:type="spellStart"/>
      <w:r w:rsidRPr="00D32681">
        <w:rPr>
          <w:rFonts w:cs="Times New Roman" w:hint="cs"/>
          <w:sz w:val="23"/>
          <w:szCs w:val="23"/>
          <w:rtl/>
          <w:lang w:val="en-US" w:eastAsia="en-US"/>
        </w:rPr>
        <w:t>ובהע</w:t>
      </w:r>
      <w:proofErr w:type="spellEnd"/>
      <w:r w:rsidRPr="00D32681">
        <w:rPr>
          <w:rFonts w:cs="Times New Roman" w:hint="cs"/>
          <w:sz w:val="23"/>
          <w:szCs w:val="23"/>
          <w:rtl/>
          <w:lang w:val="en-US" w:eastAsia="en-US"/>
        </w:rPr>
        <w:t>' 30</w:t>
      </w:r>
      <w:r w:rsidRPr="00D32681">
        <w:rPr>
          <w:rFonts w:cs="Times New Roman"/>
          <w:sz w:val="23"/>
          <w:szCs w:val="23"/>
          <w:rtl/>
          <w:lang w:val="en-US" w:eastAsia="en-US"/>
        </w:rPr>
        <w:t>.</w:t>
      </w:r>
      <w:r w:rsidRPr="00D32681">
        <w:rPr>
          <w:rFonts w:cs="Times New Roman" w:hint="cs"/>
          <w:sz w:val="23"/>
          <w:szCs w:val="23"/>
          <w:rtl/>
        </w:rPr>
        <w:t xml:space="preserve"> </w:t>
      </w:r>
    </w:p>
  </w:footnote>
  <w:footnote w:id="110">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 xml:space="preserve"> </w:t>
      </w:r>
      <w:r w:rsidRPr="00D32681">
        <w:rPr>
          <w:rFonts w:cs="Times New Roman" w:hint="cs"/>
          <w:sz w:val="23"/>
          <w:szCs w:val="23"/>
          <w:vertAlign w:val="superscript"/>
          <w:rtl/>
        </w:rPr>
        <w:tab/>
      </w:r>
      <w:r w:rsidRPr="00D32681">
        <w:rPr>
          <w:rFonts w:cs="Times New Roman"/>
          <w:sz w:val="23"/>
          <w:szCs w:val="23"/>
          <w:rtl/>
        </w:rPr>
        <w:t xml:space="preserve">כך משמעות הביטוי בחידושי רמב"ן </w:t>
      </w:r>
      <w:proofErr w:type="spellStart"/>
      <w:r w:rsidRPr="00D32681">
        <w:rPr>
          <w:rFonts w:cs="Times New Roman"/>
          <w:sz w:val="23"/>
          <w:szCs w:val="23"/>
          <w:rtl/>
        </w:rPr>
        <w:t>לב"מ</w:t>
      </w:r>
      <w:proofErr w:type="spellEnd"/>
      <w:r w:rsidRPr="00D32681">
        <w:rPr>
          <w:rFonts w:cs="Times New Roman"/>
          <w:sz w:val="23"/>
          <w:szCs w:val="23"/>
          <w:rtl/>
        </w:rPr>
        <w:t xml:space="preserve"> ה ע"א: "</w:t>
      </w:r>
      <w:r w:rsidRPr="00D32681">
        <w:rPr>
          <w:rFonts w:cs="Times New Roman"/>
          <w:snapToGrid w:val="0"/>
          <w:sz w:val="23"/>
          <w:szCs w:val="23"/>
          <w:rtl/>
        </w:rPr>
        <w:t>אולי אוכל לדון בדבר ולהתיר כנושא ונותן בהלכה, ולמעשה אין אנו מורים להקל אלא להחמיר".</w:t>
      </w:r>
    </w:p>
  </w:footnote>
  <w:footnote w:id="111">
    <w:p w:rsidR="001A1A85" w:rsidRPr="00D32681" w:rsidRDefault="001A1A85" w:rsidP="00A354E8">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 xml:space="preserve"> </w:t>
      </w:r>
      <w:r w:rsidRPr="00D32681">
        <w:rPr>
          <w:rFonts w:cs="Times New Roman" w:hint="cs"/>
          <w:sz w:val="23"/>
          <w:szCs w:val="23"/>
          <w:vertAlign w:val="superscript"/>
          <w:rtl/>
        </w:rPr>
        <w:tab/>
      </w:r>
      <w:r w:rsidRPr="00D32681">
        <w:rPr>
          <w:rFonts w:cs="Times New Roman"/>
          <w:sz w:val="23"/>
          <w:szCs w:val="23"/>
          <w:rtl/>
        </w:rPr>
        <w:t>על הפריצות המינית בספרד</w:t>
      </w:r>
      <w:r w:rsidRPr="00D32681">
        <w:rPr>
          <w:rFonts w:cs="Times New Roman" w:hint="cs"/>
          <w:sz w:val="23"/>
          <w:szCs w:val="23"/>
          <w:rtl/>
        </w:rPr>
        <w:t xml:space="preserve"> במאה הי"ג</w:t>
      </w:r>
      <w:r w:rsidRPr="00D32681">
        <w:rPr>
          <w:rFonts w:cs="Times New Roman"/>
          <w:sz w:val="23"/>
          <w:szCs w:val="23"/>
          <w:rtl/>
        </w:rPr>
        <w:t xml:space="preserve"> ראו י' בער, </w:t>
      </w:r>
      <w:r w:rsidRPr="00D32681">
        <w:rPr>
          <w:rFonts w:cs="Times New Roman" w:hint="cs"/>
          <w:sz w:val="23"/>
          <w:szCs w:val="23"/>
          <w:rtl/>
        </w:rPr>
        <w:t>"</w:t>
      </w:r>
      <w:proofErr w:type="spellStart"/>
      <w:r w:rsidRPr="00D32681">
        <w:rPr>
          <w:rFonts w:cs="Times New Roman" w:hint="cs"/>
          <w:sz w:val="23"/>
          <w:szCs w:val="23"/>
          <w:rtl/>
        </w:rPr>
        <w:t>טודרוס</w:t>
      </w:r>
      <w:proofErr w:type="spellEnd"/>
      <w:r w:rsidRPr="00D32681">
        <w:rPr>
          <w:rFonts w:cs="Times New Roman" w:hint="cs"/>
          <w:sz w:val="23"/>
          <w:szCs w:val="23"/>
          <w:rtl/>
        </w:rPr>
        <w:t xml:space="preserve"> בן יהודה הלוי וזמנו"</w:t>
      </w:r>
      <w:r w:rsidRPr="00D32681">
        <w:rPr>
          <w:rFonts w:cs="Times New Roman"/>
          <w:sz w:val="23"/>
          <w:szCs w:val="23"/>
          <w:rtl/>
        </w:rPr>
        <w:t xml:space="preserve">, </w:t>
      </w:r>
      <w:r w:rsidRPr="00D32681">
        <w:rPr>
          <w:rFonts w:cs="Times New Roman" w:hint="cs"/>
          <w:sz w:val="23"/>
          <w:szCs w:val="23"/>
          <w:rtl/>
        </w:rPr>
        <w:t xml:space="preserve">בתוך הנ"ל, </w:t>
      </w:r>
      <w:r w:rsidRPr="00D32681">
        <w:rPr>
          <w:rFonts w:cs="Times New Roman"/>
          <w:sz w:val="23"/>
          <w:szCs w:val="23"/>
          <w:rtl/>
        </w:rPr>
        <w:t>מחקרים ומסות בתולדות</w:t>
      </w:r>
      <w:r w:rsidRPr="00D32681">
        <w:rPr>
          <w:rFonts w:cs="Times New Roman"/>
          <w:sz w:val="23"/>
          <w:szCs w:val="23"/>
        </w:rPr>
        <w:t xml:space="preserve"> </w:t>
      </w:r>
      <w:r w:rsidRPr="00D32681">
        <w:rPr>
          <w:rFonts w:cs="Times New Roman"/>
          <w:sz w:val="23"/>
          <w:szCs w:val="23"/>
          <w:rtl/>
        </w:rPr>
        <w:t>עם ישראל ב</w:t>
      </w:r>
      <w:r w:rsidRPr="00D32681">
        <w:rPr>
          <w:rFonts w:cs="Times New Roman" w:hint="cs"/>
          <w:sz w:val="23"/>
          <w:szCs w:val="23"/>
          <w:rtl/>
        </w:rPr>
        <w:t>.</w:t>
      </w:r>
      <w:r w:rsidRPr="00D32681">
        <w:rPr>
          <w:rFonts w:cs="Times New Roman"/>
          <w:sz w:val="23"/>
          <w:szCs w:val="23"/>
          <w:rtl/>
        </w:rPr>
        <w:t xml:space="preserve"> </w:t>
      </w:r>
      <w:r w:rsidRPr="00D32681">
        <w:rPr>
          <w:rFonts w:cs="Times New Roman" w:hint="cs"/>
          <w:sz w:val="23"/>
          <w:szCs w:val="23"/>
          <w:rtl/>
        </w:rPr>
        <w:t xml:space="preserve">בער מבסס את דבריו גם על איגרת של רמב"ן לבנו "שהיה </w:t>
      </w:r>
      <w:proofErr w:type="spellStart"/>
      <w:r w:rsidRPr="00D32681">
        <w:rPr>
          <w:rFonts w:cs="Times New Roman" w:hint="cs"/>
          <w:sz w:val="23"/>
          <w:szCs w:val="23"/>
          <w:rtl/>
        </w:rPr>
        <w:t>בקשטיליא</w:t>
      </w:r>
      <w:proofErr w:type="spellEnd"/>
      <w:r w:rsidRPr="00D32681">
        <w:rPr>
          <w:rFonts w:cs="Times New Roman" w:hint="cs"/>
          <w:sz w:val="23"/>
          <w:szCs w:val="23"/>
          <w:rtl/>
        </w:rPr>
        <w:t xml:space="preserve"> עומד לפני המלך", ובו הוא מזהירו על זנות עם בנות העמים</w:t>
      </w:r>
      <w:r w:rsidRPr="00D32681">
        <w:rPr>
          <w:rFonts w:cs="Times New Roman"/>
          <w:sz w:val="23"/>
          <w:szCs w:val="23"/>
          <w:rtl/>
        </w:rPr>
        <w:t>.</w:t>
      </w:r>
      <w:r w:rsidRPr="00D32681">
        <w:rPr>
          <w:rFonts w:cs="Times New Roman" w:hint="cs"/>
          <w:sz w:val="23"/>
          <w:szCs w:val="23"/>
          <w:rtl/>
        </w:rPr>
        <w:t xml:space="preserve"> וראו:</w:t>
      </w:r>
      <w:r w:rsidRPr="00D32681">
        <w:rPr>
          <w:rFonts w:cs="Times New Roman"/>
          <w:sz w:val="23"/>
          <w:szCs w:val="23"/>
          <w:lang w:val="en-US"/>
        </w:rPr>
        <w:t xml:space="preserve">Y.T. Assis, </w:t>
      </w:r>
      <w:r w:rsidR="00A354E8">
        <w:rPr>
          <w:rFonts w:cs="Times New Roman"/>
          <w:sz w:val="23"/>
          <w:szCs w:val="23"/>
          <w:lang w:val="en-US"/>
        </w:rPr>
        <w:t>“</w:t>
      </w:r>
      <w:r w:rsidRPr="00D32681">
        <w:rPr>
          <w:rFonts w:cs="Times New Roman"/>
          <w:sz w:val="23"/>
          <w:szCs w:val="23"/>
          <w:lang w:val="en-US"/>
        </w:rPr>
        <w:t>Sexual Behavior in Mediaeval Hispano</w:t>
      </w:r>
      <w:r w:rsidR="00A354E8">
        <w:rPr>
          <w:rFonts w:cs="Times New Roman"/>
          <w:sz w:val="23"/>
          <w:szCs w:val="23"/>
          <w:lang w:val="en-US"/>
        </w:rPr>
        <w:t>-</w:t>
      </w:r>
      <w:r w:rsidRPr="00D32681">
        <w:rPr>
          <w:rFonts w:cs="Times New Roman"/>
          <w:sz w:val="23"/>
          <w:szCs w:val="23"/>
          <w:lang w:val="en-US"/>
        </w:rPr>
        <w:t>Jewish Society</w:t>
      </w:r>
      <w:r w:rsidR="00A354E8">
        <w:rPr>
          <w:rFonts w:cs="Times New Roman"/>
          <w:sz w:val="23"/>
          <w:szCs w:val="23"/>
          <w:lang w:val="en-US"/>
        </w:rPr>
        <w:t>”</w:t>
      </w:r>
      <w:r w:rsidRPr="00D32681">
        <w:rPr>
          <w:rFonts w:cs="Times New Roman"/>
          <w:sz w:val="23"/>
          <w:szCs w:val="23"/>
          <w:lang w:val="en-US"/>
        </w:rPr>
        <w:t xml:space="preserve">, </w:t>
      </w:r>
      <w:r w:rsidRPr="00D32681">
        <w:rPr>
          <w:rFonts w:cs="Times New Roman"/>
          <w:i/>
          <w:iCs/>
          <w:sz w:val="23"/>
          <w:szCs w:val="23"/>
          <w:lang w:val="en-US"/>
        </w:rPr>
        <w:t xml:space="preserve">Jewish History – Essays in </w:t>
      </w:r>
      <w:proofErr w:type="spellStart"/>
      <w:r w:rsidRPr="00D32681">
        <w:rPr>
          <w:rFonts w:cs="Times New Roman"/>
          <w:i/>
          <w:iCs/>
          <w:sz w:val="23"/>
          <w:szCs w:val="23"/>
          <w:lang w:val="en-US"/>
        </w:rPr>
        <w:t>Honour</w:t>
      </w:r>
      <w:proofErr w:type="spellEnd"/>
      <w:r w:rsidRPr="00D32681">
        <w:rPr>
          <w:rFonts w:cs="Times New Roman"/>
          <w:i/>
          <w:iCs/>
          <w:sz w:val="23"/>
          <w:szCs w:val="23"/>
          <w:lang w:val="en-US"/>
        </w:rPr>
        <w:t xml:space="preserve"> of </w:t>
      </w:r>
      <w:proofErr w:type="spellStart"/>
      <w:r w:rsidRPr="00D32681">
        <w:rPr>
          <w:rFonts w:cs="Times New Roman"/>
          <w:i/>
          <w:iCs/>
          <w:sz w:val="23"/>
          <w:szCs w:val="23"/>
          <w:lang w:val="en-US"/>
        </w:rPr>
        <w:t>Chimen</w:t>
      </w:r>
      <w:proofErr w:type="spellEnd"/>
      <w:r w:rsidRPr="00D32681">
        <w:rPr>
          <w:rFonts w:cs="Times New Roman"/>
          <w:i/>
          <w:iCs/>
          <w:sz w:val="23"/>
          <w:szCs w:val="23"/>
          <w:lang w:val="en-US"/>
        </w:rPr>
        <w:t xml:space="preserve"> Abramsky</w:t>
      </w:r>
      <w:r w:rsidRPr="00D32681">
        <w:rPr>
          <w:rFonts w:cs="Times New Roman"/>
          <w:sz w:val="23"/>
          <w:szCs w:val="23"/>
          <w:lang w:val="en-US"/>
        </w:rPr>
        <w:t>, ed. A. Rapoport</w:t>
      </w:r>
      <w:r>
        <w:rPr>
          <w:rFonts w:cs="Times New Roman"/>
          <w:sz w:val="23"/>
          <w:szCs w:val="23"/>
          <w:lang w:val="en-US"/>
        </w:rPr>
        <w:t>-</w:t>
      </w:r>
      <w:r w:rsidRPr="00D32681">
        <w:rPr>
          <w:rFonts w:cs="Times New Roman"/>
          <w:sz w:val="23"/>
          <w:szCs w:val="23"/>
          <w:lang w:val="en-US"/>
        </w:rPr>
        <w:t xml:space="preserve">Albert &amp; S.J. </w:t>
      </w:r>
      <w:proofErr w:type="spellStart"/>
      <w:r w:rsidRPr="00D32681">
        <w:rPr>
          <w:rFonts w:cs="Times New Roman"/>
          <w:sz w:val="23"/>
          <w:szCs w:val="23"/>
          <w:lang w:val="en-US"/>
        </w:rPr>
        <w:t>Zipperst</w:t>
      </w:r>
      <w:r w:rsidR="00A354E8">
        <w:rPr>
          <w:rFonts w:cs="Times New Roman"/>
          <w:sz w:val="23"/>
          <w:szCs w:val="23"/>
          <w:lang w:val="en-US"/>
        </w:rPr>
        <w:t>ei</w:t>
      </w:r>
      <w:r w:rsidRPr="00D32681">
        <w:rPr>
          <w:rFonts w:cs="Times New Roman"/>
          <w:sz w:val="23"/>
          <w:szCs w:val="23"/>
          <w:lang w:val="en-US"/>
        </w:rPr>
        <w:t>n</w:t>
      </w:r>
      <w:proofErr w:type="spellEnd"/>
      <w:r w:rsidRPr="00D32681">
        <w:rPr>
          <w:rFonts w:cs="Times New Roman"/>
          <w:sz w:val="23"/>
          <w:szCs w:val="23"/>
          <w:lang w:val="en-US"/>
        </w:rPr>
        <w:t>, London 1998, pp. 41-48</w:t>
      </w:r>
      <w:r w:rsidRPr="00D32681">
        <w:rPr>
          <w:rFonts w:cs="Times New Roman"/>
          <w:sz w:val="23"/>
          <w:szCs w:val="23"/>
          <w:rtl/>
          <w:lang w:val="en-US"/>
        </w:rPr>
        <w:t xml:space="preserve"> </w:t>
      </w:r>
    </w:p>
  </w:footnote>
  <w:footnote w:id="112">
    <w:p w:rsidR="001A1A85" w:rsidRPr="00D32681" w:rsidRDefault="001A1A85" w:rsidP="004B5035">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 xml:space="preserve"> </w:t>
      </w:r>
      <w:r w:rsidRPr="00D32681">
        <w:rPr>
          <w:rFonts w:cs="Times New Roman" w:hint="cs"/>
          <w:sz w:val="23"/>
          <w:szCs w:val="23"/>
          <w:vertAlign w:val="superscript"/>
          <w:rtl/>
        </w:rPr>
        <w:tab/>
      </w:r>
      <w:proofErr w:type="spellStart"/>
      <w:r w:rsidRPr="00D32681">
        <w:rPr>
          <w:rFonts w:cs="Times New Roman"/>
          <w:sz w:val="23"/>
          <w:szCs w:val="23"/>
          <w:rtl/>
        </w:rPr>
        <w:t>י"מ</w:t>
      </w:r>
      <w:proofErr w:type="spellEnd"/>
      <w:r w:rsidRPr="00D32681">
        <w:rPr>
          <w:rFonts w:cs="Times New Roman"/>
          <w:sz w:val="23"/>
          <w:szCs w:val="23"/>
          <w:rtl/>
        </w:rPr>
        <w:t xml:space="preserve"> תא</w:t>
      </w:r>
      <w:r w:rsidRPr="00D32681">
        <w:rPr>
          <w:rFonts w:cs="Times New Roman" w:hint="cs"/>
          <w:sz w:val="23"/>
          <w:szCs w:val="23"/>
          <w:rtl/>
          <w:lang w:val="en-US" w:eastAsia="en-US"/>
        </w:rPr>
        <w:t>-</w:t>
      </w:r>
      <w:r w:rsidRPr="00D32681">
        <w:rPr>
          <w:rFonts w:cs="Times New Roman"/>
          <w:sz w:val="23"/>
          <w:szCs w:val="23"/>
          <w:rtl/>
        </w:rPr>
        <w:t>שמע מתאר את רבנו יונה "כלוחם אמיץ בהנהגה המושחתת ורודפת הבצ</w:t>
      </w:r>
      <w:r w:rsidRPr="00D32681">
        <w:rPr>
          <w:rFonts w:cs="Times New Roman" w:hint="cs"/>
          <w:sz w:val="23"/>
          <w:szCs w:val="23"/>
          <w:rtl/>
        </w:rPr>
        <w:t>ע</w:t>
      </w:r>
      <w:r w:rsidRPr="00D32681">
        <w:rPr>
          <w:rFonts w:cs="Times New Roman" w:hint="cs"/>
          <w:sz w:val="23"/>
          <w:szCs w:val="23"/>
          <w:rtl/>
          <w:lang w:val="en-US" w:eastAsia="en-US"/>
        </w:rPr>
        <w:t xml:space="preserve">... </w:t>
      </w:r>
      <w:r w:rsidRPr="00D32681">
        <w:rPr>
          <w:rFonts w:cs="Times New Roman"/>
          <w:sz w:val="23"/>
          <w:szCs w:val="23"/>
          <w:rtl/>
          <w:lang w:val="en-US" w:eastAsia="en-US"/>
        </w:rPr>
        <w:t>למה</w:t>
      </w:r>
      <w:r w:rsidRPr="00D32681">
        <w:rPr>
          <w:rFonts w:cs="Times New Roman"/>
          <w:sz w:val="23"/>
          <w:szCs w:val="23"/>
          <w:rtl/>
        </w:rPr>
        <w:t>פך החברתי שיזם וביצע בעזרת קרובו וידידו, הרמב"ן, נודעה השפעה עמוקה ומרחיקת לכת על כלל החיים הקהילתיים בספרד" (</w:t>
      </w:r>
      <w:proofErr w:type="spellStart"/>
      <w:r w:rsidRPr="00D32681">
        <w:rPr>
          <w:rFonts w:cs="Times New Roman"/>
          <w:sz w:val="23"/>
          <w:szCs w:val="23"/>
          <w:rtl/>
        </w:rPr>
        <w:t>י"מ</w:t>
      </w:r>
      <w:proofErr w:type="spellEnd"/>
      <w:r w:rsidRPr="00D32681">
        <w:rPr>
          <w:rFonts w:cs="Times New Roman"/>
          <w:sz w:val="23"/>
          <w:szCs w:val="23"/>
          <w:rtl/>
        </w:rPr>
        <w:t xml:space="preserve"> תא-שמע, </w:t>
      </w:r>
      <w:r w:rsidRPr="00D32681">
        <w:rPr>
          <w:rFonts w:cs="Times New Roman" w:hint="cs"/>
          <w:sz w:val="23"/>
          <w:szCs w:val="23"/>
          <w:rtl/>
        </w:rPr>
        <w:t>"</w:t>
      </w:r>
      <w:r w:rsidRPr="00D32681">
        <w:rPr>
          <w:rFonts w:cs="Times New Roman"/>
          <w:sz w:val="23"/>
          <w:szCs w:val="23"/>
          <w:rtl/>
        </w:rPr>
        <w:t xml:space="preserve">חסידות אשכנז בספרד: רבנו יונה </w:t>
      </w:r>
      <w:proofErr w:type="spellStart"/>
      <w:r w:rsidRPr="00D32681">
        <w:rPr>
          <w:rFonts w:cs="Times New Roman"/>
          <w:sz w:val="23"/>
          <w:szCs w:val="23"/>
          <w:rtl/>
        </w:rPr>
        <w:t>גירונדי</w:t>
      </w:r>
      <w:proofErr w:type="spellEnd"/>
      <w:r w:rsidRPr="00D32681">
        <w:rPr>
          <w:rFonts w:cs="Times New Roman"/>
          <w:sz w:val="23"/>
          <w:szCs w:val="23"/>
          <w:rtl/>
        </w:rPr>
        <w:t xml:space="preserve"> </w:t>
      </w:r>
      <w:r w:rsidRPr="00D32681">
        <w:rPr>
          <w:rFonts w:cs="Times New Roman" w:hint="cs"/>
          <w:sz w:val="23"/>
          <w:szCs w:val="23"/>
          <w:rtl/>
        </w:rPr>
        <w:t>–</w:t>
      </w:r>
      <w:r w:rsidRPr="00D32681">
        <w:rPr>
          <w:rFonts w:cs="Times New Roman"/>
          <w:sz w:val="23"/>
          <w:szCs w:val="23"/>
          <w:rtl/>
        </w:rPr>
        <w:t xml:space="preserve"> האיש ופועלו</w:t>
      </w:r>
      <w:r w:rsidRPr="00D32681">
        <w:rPr>
          <w:rFonts w:cs="Times New Roman" w:hint="cs"/>
          <w:sz w:val="23"/>
          <w:szCs w:val="23"/>
          <w:rtl/>
        </w:rPr>
        <w:t>"</w:t>
      </w:r>
      <w:r w:rsidRPr="00D32681">
        <w:rPr>
          <w:rFonts w:cs="Times New Roman"/>
          <w:sz w:val="23"/>
          <w:szCs w:val="23"/>
          <w:rtl/>
        </w:rPr>
        <w:t>, בתוך</w:t>
      </w:r>
      <w:r w:rsidRPr="00D32681">
        <w:rPr>
          <w:rFonts w:cs="Times New Roman"/>
          <w:sz w:val="23"/>
          <w:szCs w:val="23"/>
          <w:lang w:val="en-US"/>
        </w:rPr>
        <w:t xml:space="preserve"> </w:t>
      </w:r>
      <w:r w:rsidRPr="00D32681">
        <w:rPr>
          <w:rFonts w:cs="Times New Roman"/>
          <w:sz w:val="23"/>
          <w:szCs w:val="23"/>
          <w:rtl/>
        </w:rPr>
        <w:t>א'</w:t>
      </w:r>
      <w:r w:rsidRPr="00D32681">
        <w:rPr>
          <w:rFonts w:cs="Times New Roman"/>
          <w:sz w:val="23"/>
          <w:szCs w:val="23"/>
          <w:lang w:val="en-US"/>
        </w:rPr>
        <w:t xml:space="preserve"> </w:t>
      </w:r>
      <w:proofErr w:type="spellStart"/>
      <w:r w:rsidRPr="00D32681">
        <w:rPr>
          <w:rFonts w:cs="Times New Roman"/>
          <w:sz w:val="23"/>
          <w:szCs w:val="23"/>
          <w:rtl/>
        </w:rPr>
        <w:t>מירסקי</w:t>
      </w:r>
      <w:proofErr w:type="spellEnd"/>
      <w:r w:rsidRPr="00D32681">
        <w:rPr>
          <w:rFonts w:cs="Times New Roman"/>
          <w:sz w:val="23"/>
          <w:szCs w:val="23"/>
          <w:rtl/>
        </w:rPr>
        <w:t xml:space="preserve"> </w:t>
      </w:r>
      <w:r w:rsidRPr="00D32681">
        <w:rPr>
          <w:rFonts w:cs="Times New Roman" w:hint="cs"/>
          <w:sz w:val="23"/>
          <w:szCs w:val="23"/>
          <w:rtl/>
        </w:rPr>
        <w:t>[</w:t>
      </w:r>
      <w:r w:rsidRPr="00D32681">
        <w:rPr>
          <w:rFonts w:cs="Times New Roman"/>
          <w:sz w:val="23"/>
          <w:szCs w:val="23"/>
          <w:rtl/>
        </w:rPr>
        <w:t>ע</w:t>
      </w:r>
      <w:r w:rsidRPr="00D32681">
        <w:rPr>
          <w:rFonts w:cs="Times New Roman" w:hint="cs"/>
          <w:sz w:val="23"/>
          <w:szCs w:val="23"/>
          <w:rtl/>
        </w:rPr>
        <w:t>ורך],</w:t>
      </w:r>
      <w:r w:rsidRPr="00D32681">
        <w:rPr>
          <w:rFonts w:cs="Times New Roman"/>
          <w:sz w:val="23"/>
          <w:szCs w:val="23"/>
          <w:rtl/>
        </w:rPr>
        <w:t xml:space="preserve"> גלות אחר גולה: מחקרים בתולדות עם ישראל, מוגשים לפרופ</w:t>
      </w:r>
      <w:r w:rsidRPr="00D32681">
        <w:rPr>
          <w:rFonts w:cs="Times New Roman" w:hint="cs"/>
          <w:sz w:val="23"/>
          <w:szCs w:val="23"/>
          <w:rtl/>
        </w:rPr>
        <w:t>'</w:t>
      </w:r>
      <w:r w:rsidRPr="00D32681">
        <w:rPr>
          <w:rFonts w:cs="Times New Roman"/>
          <w:sz w:val="23"/>
          <w:szCs w:val="23"/>
          <w:rtl/>
        </w:rPr>
        <w:t xml:space="preserve"> חיים </w:t>
      </w:r>
      <w:proofErr w:type="spellStart"/>
      <w:r w:rsidRPr="00D32681">
        <w:rPr>
          <w:rFonts w:cs="Times New Roman"/>
          <w:sz w:val="23"/>
          <w:szCs w:val="23"/>
          <w:rtl/>
        </w:rPr>
        <w:t>ביינארט</w:t>
      </w:r>
      <w:proofErr w:type="spellEnd"/>
      <w:r w:rsidRPr="00D32681">
        <w:rPr>
          <w:rFonts w:cs="Times New Roman"/>
          <w:sz w:val="23"/>
          <w:szCs w:val="23"/>
          <w:rtl/>
        </w:rPr>
        <w:t xml:space="preserve"> למלאות לו שבעים שנה, ירושלים תשמ"ח</w:t>
      </w:r>
      <w:r w:rsidRPr="00D32681">
        <w:rPr>
          <w:rFonts w:cs="Times New Roman" w:hint="cs"/>
          <w:sz w:val="23"/>
          <w:szCs w:val="23"/>
          <w:rtl/>
        </w:rPr>
        <w:t>,</w:t>
      </w:r>
      <w:r w:rsidRPr="00D32681">
        <w:rPr>
          <w:rFonts w:cs="Times New Roman"/>
          <w:sz w:val="23"/>
          <w:szCs w:val="23"/>
          <w:rtl/>
        </w:rPr>
        <w:t xml:space="preserve"> עמ</w:t>
      </w:r>
      <w:r w:rsidRPr="00D32681">
        <w:rPr>
          <w:rFonts w:cs="Times New Roman" w:hint="cs"/>
          <w:sz w:val="23"/>
          <w:szCs w:val="23"/>
          <w:rtl/>
        </w:rPr>
        <w:t xml:space="preserve">' 165); </w:t>
      </w:r>
      <w:r w:rsidRPr="00D32681">
        <w:rPr>
          <w:rFonts w:cs="Times New Roman"/>
          <w:sz w:val="23"/>
          <w:szCs w:val="23"/>
          <w:rtl/>
        </w:rPr>
        <w:t>ו</w:t>
      </w:r>
      <w:r w:rsidRPr="00D32681">
        <w:rPr>
          <w:rFonts w:cs="Times New Roman" w:hint="cs"/>
          <w:sz w:val="23"/>
          <w:szCs w:val="23"/>
          <w:rtl/>
        </w:rPr>
        <w:t>ראה</w:t>
      </w:r>
      <w:r w:rsidRPr="00D32681">
        <w:rPr>
          <w:rFonts w:cs="Times New Roman"/>
          <w:sz w:val="23"/>
          <w:szCs w:val="23"/>
          <w:rtl/>
        </w:rPr>
        <w:t xml:space="preserve"> </w:t>
      </w:r>
      <w:r w:rsidRPr="00D32681">
        <w:rPr>
          <w:rFonts w:cs="Times New Roman" w:hint="cs"/>
          <w:sz w:val="23"/>
          <w:szCs w:val="23"/>
          <w:rtl/>
        </w:rPr>
        <w:t>הנ"ל</w:t>
      </w:r>
      <w:r w:rsidRPr="00D32681">
        <w:rPr>
          <w:rStyle w:val="a3"/>
          <w:rFonts w:cs="Times New Roman"/>
          <w:sz w:val="23"/>
          <w:szCs w:val="23"/>
          <w:vertAlign w:val="baseline"/>
          <w:rtl/>
        </w:rPr>
        <w:t xml:space="preserve"> </w:t>
      </w:r>
      <w:r w:rsidRPr="00D32681">
        <w:rPr>
          <w:rFonts w:cs="Times New Roman" w:hint="cs"/>
          <w:sz w:val="23"/>
          <w:szCs w:val="23"/>
          <w:rtl/>
        </w:rPr>
        <w:t xml:space="preserve">(לעיל, הערה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Ref247003814 \h</w:instrText>
      </w:r>
      <w:r>
        <w:rPr>
          <w:rFonts w:cs="Times New Roman"/>
          <w:sz w:val="23"/>
          <w:szCs w:val="23"/>
          <w:rtl/>
        </w:rPr>
        <w:instrText xml:space="preserve"> </w:instrText>
      </w:r>
      <w:r>
        <w:rPr>
          <w:rFonts w:cs="Times New Roman"/>
          <w:sz w:val="23"/>
          <w:szCs w:val="23"/>
          <w:rtl/>
        </w:rPr>
      </w:r>
      <w:r>
        <w:rPr>
          <w:rFonts w:cs="Times New Roman"/>
          <w:sz w:val="23"/>
          <w:szCs w:val="23"/>
          <w:rtl/>
        </w:rPr>
        <w:fldChar w:fldCharType="separate"/>
      </w:r>
      <w:r w:rsidR="00462B4F">
        <w:rPr>
          <w:rFonts w:cs="Times New Roman"/>
          <w:sz w:val="23"/>
          <w:szCs w:val="23"/>
          <w:rtl/>
        </w:rPr>
        <w:t>7</w:t>
      </w:r>
      <w:r>
        <w:rPr>
          <w:rFonts w:cs="Times New Roman"/>
          <w:sz w:val="23"/>
          <w:szCs w:val="23"/>
          <w:rtl/>
        </w:rPr>
        <w:fldChar w:fldCharType="end"/>
      </w:r>
      <w:r w:rsidRPr="00D32681">
        <w:rPr>
          <w:rFonts w:cs="Times New Roman" w:hint="cs"/>
          <w:sz w:val="23"/>
          <w:szCs w:val="23"/>
          <w:rtl/>
        </w:rPr>
        <w:t>)</w:t>
      </w:r>
      <w:r w:rsidRPr="00D32681">
        <w:rPr>
          <w:rStyle w:val="a3"/>
          <w:rFonts w:cs="Times New Roman"/>
          <w:sz w:val="23"/>
          <w:szCs w:val="23"/>
          <w:vertAlign w:val="baseline"/>
          <w:rtl/>
        </w:rPr>
        <w:t>, עמ'</w:t>
      </w:r>
      <w:r w:rsidRPr="00D32681">
        <w:rPr>
          <w:rFonts w:cs="Times New Roman"/>
          <w:sz w:val="23"/>
          <w:szCs w:val="23"/>
          <w:rtl/>
          <w:lang w:val="en-US" w:eastAsia="en-US"/>
        </w:rPr>
        <w:t xml:space="preserve"> 19.</w:t>
      </w:r>
    </w:p>
  </w:footnote>
  <w:footnote w:id="113">
    <w:p w:rsidR="001A1A85" w:rsidRPr="00D32681" w:rsidRDefault="001A1A85" w:rsidP="0099674A">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 xml:space="preserve"> </w:t>
      </w:r>
      <w:r w:rsidRPr="00D32681">
        <w:rPr>
          <w:rFonts w:cs="Times New Roman" w:hint="cs"/>
          <w:sz w:val="23"/>
          <w:szCs w:val="23"/>
          <w:vertAlign w:val="superscript"/>
          <w:rtl/>
        </w:rPr>
        <w:tab/>
      </w:r>
      <w:r w:rsidRPr="00D32681">
        <w:rPr>
          <w:rFonts w:cs="Times New Roman" w:hint="cs"/>
          <w:sz w:val="23"/>
          <w:szCs w:val="23"/>
          <w:rtl/>
        </w:rPr>
        <w:t>כ</w:t>
      </w:r>
      <w:r w:rsidRPr="00D32681">
        <w:rPr>
          <w:rFonts w:cs="Times New Roman"/>
          <w:sz w:val="23"/>
          <w:szCs w:val="23"/>
          <w:rtl/>
        </w:rPr>
        <w:t>מ</w:t>
      </w:r>
      <w:r w:rsidRPr="00D32681">
        <w:rPr>
          <w:rFonts w:cs="Times New Roman" w:hint="cs"/>
          <w:sz w:val="23"/>
          <w:szCs w:val="23"/>
          <w:rtl/>
        </w:rPr>
        <w:t>ה</w:t>
      </w:r>
      <w:r w:rsidRPr="00D32681">
        <w:rPr>
          <w:rFonts w:cs="Times New Roman"/>
          <w:sz w:val="23"/>
          <w:szCs w:val="23"/>
          <w:rtl/>
        </w:rPr>
        <w:t xml:space="preserve"> חוקרים </w:t>
      </w:r>
      <w:r w:rsidRPr="00D32681">
        <w:rPr>
          <w:rFonts w:cs="Times New Roman" w:hint="cs"/>
          <w:sz w:val="23"/>
          <w:szCs w:val="23"/>
          <w:rtl/>
        </w:rPr>
        <w:t>מ</w:t>
      </w:r>
      <w:r w:rsidRPr="00D32681">
        <w:rPr>
          <w:rFonts w:cs="Times New Roman"/>
          <w:sz w:val="23"/>
          <w:szCs w:val="23"/>
          <w:rtl/>
        </w:rPr>
        <w:t>שער</w:t>
      </w:r>
      <w:r w:rsidRPr="00D32681">
        <w:rPr>
          <w:rFonts w:cs="Times New Roman" w:hint="cs"/>
          <w:sz w:val="23"/>
          <w:szCs w:val="23"/>
          <w:rtl/>
        </w:rPr>
        <w:t>ים</w:t>
      </w:r>
      <w:r w:rsidRPr="00D32681">
        <w:rPr>
          <w:rFonts w:cs="Times New Roman"/>
          <w:sz w:val="23"/>
          <w:szCs w:val="23"/>
          <w:rtl/>
        </w:rPr>
        <w:t xml:space="preserve"> שטענת הפגם המשפחתי שהועלתה נגד רבנו יונה הייתה על מוצאו מפילגש. אם כנים הדברים, הרי א</w:t>
      </w:r>
      <w:r w:rsidRPr="00D32681">
        <w:rPr>
          <w:rFonts w:cs="Times New Roman" w:hint="cs"/>
          <w:sz w:val="23"/>
          <w:szCs w:val="23"/>
          <w:rtl/>
        </w:rPr>
        <w:t>י</w:t>
      </w:r>
      <w:r w:rsidRPr="00D32681">
        <w:rPr>
          <w:rFonts w:cs="Times New Roman"/>
          <w:sz w:val="23"/>
          <w:szCs w:val="23"/>
          <w:rtl/>
        </w:rPr>
        <w:t xml:space="preserve">גרת זו לא באה אלא לטהר את רבנו יונה בעיני עצמו מהפסול שטפלו עליו יריביו, והיא מקבלת משמעות אישית מיוחדת. גם הכותרת </w:t>
      </w:r>
      <w:r w:rsidRPr="00D32681">
        <w:rPr>
          <w:rFonts w:cs="Times New Roman" w:hint="cs"/>
          <w:sz w:val="23"/>
          <w:szCs w:val="23"/>
          <w:rtl/>
        </w:rPr>
        <w:t>ש</w:t>
      </w:r>
      <w:r w:rsidRPr="00D32681">
        <w:rPr>
          <w:rFonts w:cs="Times New Roman"/>
          <w:sz w:val="23"/>
          <w:szCs w:val="23"/>
          <w:rtl/>
        </w:rPr>
        <w:t>בה מכתיר רמב"ן את בן דודו בראש האיגרת</w:t>
      </w:r>
      <w:r w:rsidRPr="00D32681">
        <w:rPr>
          <w:rFonts w:cs="Times New Roman" w:hint="cs"/>
          <w:sz w:val="23"/>
          <w:szCs w:val="23"/>
          <w:rtl/>
        </w:rPr>
        <w:t xml:space="preserve"> –</w:t>
      </w:r>
      <w:r w:rsidRPr="00D32681">
        <w:rPr>
          <w:rFonts w:cs="Times New Roman"/>
          <w:sz w:val="23"/>
          <w:szCs w:val="23"/>
          <w:rtl/>
        </w:rPr>
        <w:t xml:space="preserve"> </w:t>
      </w:r>
      <w:r w:rsidRPr="00D32681">
        <w:rPr>
          <w:rFonts w:cs="Times New Roman"/>
          <w:b/>
          <w:sz w:val="23"/>
          <w:szCs w:val="23"/>
          <w:rtl/>
        </w:rPr>
        <w:t>"</w:t>
      </w:r>
      <w:r w:rsidRPr="00D32681">
        <w:rPr>
          <w:rFonts w:cs="Times New Roman"/>
          <w:sz w:val="23"/>
          <w:szCs w:val="23"/>
          <w:rtl/>
        </w:rPr>
        <w:t xml:space="preserve">איש </w:t>
      </w:r>
      <w:proofErr w:type="spellStart"/>
      <w:r w:rsidRPr="00D32681">
        <w:rPr>
          <w:rFonts w:cs="Times New Roman"/>
          <w:sz w:val="23"/>
          <w:szCs w:val="23"/>
          <w:rtl/>
        </w:rPr>
        <w:t>האלקים</w:t>
      </w:r>
      <w:proofErr w:type="spellEnd"/>
      <w:r w:rsidRPr="00D32681">
        <w:rPr>
          <w:rFonts w:cs="Times New Roman"/>
          <w:sz w:val="23"/>
          <w:szCs w:val="23"/>
          <w:rtl/>
        </w:rPr>
        <w:t xml:space="preserve"> קדוש, הוא הרב החסיד רבי יונה"</w:t>
      </w:r>
      <w:r w:rsidRPr="00D32681">
        <w:rPr>
          <w:rFonts w:cs="Times New Roman" w:hint="cs"/>
          <w:sz w:val="23"/>
          <w:szCs w:val="23"/>
          <w:rtl/>
        </w:rPr>
        <w:t>,</w:t>
      </w:r>
      <w:r w:rsidRPr="00D32681">
        <w:rPr>
          <w:rFonts w:cs="Times New Roman"/>
          <w:sz w:val="23"/>
          <w:szCs w:val="23"/>
          <w:rtl/>
        </w:rPr>
        <w:t xml:space="preserve"> מובנת בהקשרה. את רשימת החוקרים הביא ד' </w:t>
      </w:r>
      <w:proofErr w:type="spellStart"/>
      <w:r w:rsidRPr="00D32681">
        <w:rPr>
          <w:rFonts w:cs="Times New Roman"/>
          <w:sz w:val="23"/>
          <w:szCs w:val="23"/>
          <w:rtl/>
        </w:rPr>
        <w:t>ספטימוס</w:t>
      </w:r>
      <w:proofErr w:type="spellEnd"/>
      <w:r w:rsidRPr="00D32681">
        <w:rPr>
          <w:rFonts w:cs="Times New Roman"/>
          <w:sz w:val="23"/>
          <w:szCs w:val="23"/>
          <w:rtl/>
        </w:rPr>
        <w:t xml:space="preserve"> במאמרו </w:t>
      </w:r>
      <w:r w:rsidRPr="00D32681">
        <w:rPr>
          <w:rFonts w:cs="Times New Roman" w:hint="cs"/>
          <w:sz w:val="23"/>
          <w:szCs w:val="23"/>
          <w:rtl/>
        </w:rPr>
        <w:t>"</w:t>
      </w:r>
      <w:r w:rsidRPr="00D32681">
        <w:rPr>
          <w:rFonts w:cs="Times New Roman"/>
          <w:sz w:val="23"/>
          <w:szCs w:val="23"/>
          <w:rtl/>
        </w:rPr>
        <w:t xml:space="preserve">מאבק על </w:t>
      </w:r>
      <w:proofErr w:type="spellStart"/>
      <w:r w:rsidRPr="00D32681">
        <w:rPr>
          <w:rFonts w:cs="Times New Roman"/>
          <w:sz w:val="23"/>
          <w:szCs w:val="23"/>
          <w:rtl/>
        </w:rPr>
        <w:t>שילטון</w:t>
      </w:r>
      <w:proofErr w:type="spellEnd"/>
      <w:r w:rsidRPr="00D32681">
        <w:rPr>
          <w:rFonts w:cs="Times New Roman"/>
          <w:sz w:val="23"/>
          <w:szCs w:val="23"/>
          <w:rtl/>
        </w:rPr>
        <w:t xml:space="preserve"> ציבורי </w:t>
      </w:r>
      <w:proofErr w:type="spellStart"/>
      <w:r w:rsidRPr="00D32681">
        <w:rPr>
          <w:rFonts w:cs="Times New Roman"/>
          <w:sz w:val="23"/>
          <w:szCs w:val="23"/>
          <w:rtl/>
        </w:rPr>
        <w:t>בבארצלונה</w:t>
      </w:r>
      <w:proofErr w:type="spellEnd"/>
      <w:r w:rsidRPr="00D32681">
        <w:rPr>
          <w:rFonts w:cs="Times New Roman"/>
          <w:sz w:val="23"/>
          <w:szCs w:val="23"/>
          <w:rtl/>
        </w:rPr>
        <w:t xml:space="preserve"> בתקופת</w:t>
      </w:r>
      <w:r>
        <w:rPr>
          <w:rFonts w:cs="Times New Roman" w:hint="cs"/>
          <w:sz w:val="23"/>
          <w:szCs w:val="23"/>
          <w:rtl/>
        </w:rPr>
        <w:t xml:space="preserve"> </w:t>
      </w:r>
      <w:r w:rsidRPr="00D32681">
        <w:rPr>
          <w:rFonts w:cs="Times New Roman"/>
          <w:sz w:val="23"/>
          <w:szCs w:val="23"/>
          <w:rtl/>
        </w:rPr>
        <w:t>הפולמוס על ספרי הרמב"ם</w:t>
      </w:r>
      <w:r w:rsidRPr="00D32681">
        <w:rPr>
          <w:rFonts w:cs="Times New Roman" w:hint="cs"/>
          <w:sz w:val="23"/>
          <w:szCs w:val="23"/>
          <w:rtl/>
        </w:rPr>
        <w:t>"</w:t>
      </w:r>
      <w:r w:rsidRPr="00D32681">
        <w:rPr>
          <w:rFonts w:cs="Times New Roman"/>
          <w:sz w:val="23"/>
          <w:szCs w:val="23"/>
          <w:rtl/>
        </w:rPr>
        <w:t xml:space="preserve">, תרביץ </w:t>
      </w:r>
      <w:proofErr w:type="spellStart"/>
      <w:r w:rsidRPr="00D32681">
        <w:rPr>
          <w:rFonts w:cs="Times New Roman"/>
          <w:sz w:val="23"/>
          <w:szCs w:val="23"/>
          <w:rtl/>
        </w:rPr>
        <w:t>מב</w:t>
      </w:r>
      <w:proofErr w:type="spellEnd"/>
      <w:r w:rsidRPr="00D32681">
        <w:rPr>
          <w:rFonts w:cs="Times New Roman"/>
          <w:sz w:val="23"/>
          <w:szCs w:val="23"/>
          <w:rtl/>
        </w:rPr>
        <w:t xml:space="preserve"> </w:t>
      </w:r>
      <w:r w:rsidRPr="00D32681">
        <w:rPr>
          <w:rFonts w:cs="Times New Roman" w:hint="cs"/>
          <w:sz w:val="23"/>
          <w:szCs w:val="23"/>
          <w:rtl/>
        </w:rPr>
        <w:t>(</w:t>
      </w:r>
      <w:r w:rsidRPr="00D32681">
        <w:rPr>
          <w:rFonts w:cs="Times New Roman"/>
          <w:sz w:val="23"/>
          <w:szCs w:val="23"/>
          <w:rtl/>
        </w:rPr>
        <w:t>1973</w:t>
      </w:r>
      <w:r w:rsidRPr="00D32681">
        <w:rPr>
          <w:rFonts w:cs="Times New Roman" w:hint="cs"/>
          <w:sz w:val="23"/>
          <w:szCs w:val="23"/>
          <w:rtl/>
        </w:rPr>
        <w:t xml:space="preserve">), </w:t>
      </w:r>
      <w:r w:rsidRPr="00D32681">
        <w:rPr>
          <w:rFonts w:cs="Times New Roman"/>
          <w:sz w:val="23"/>
          <w:szCs w:val="23"/>
          <w:rtl/>
        </w:rPr>
        <w:t xml:space="preserve">עמ' 391 הערה 21. </w:t>
      </w:r>
      <w:proofErr w:type="spellStart"/>
      <w:r w:rsidRPr="00D32681">
        <w:rPr>
          <w:rFonts w:cs="Times New Roman"/>
          <w:sz w:val="23"/>
          <w:szCs w:val="23"/>
          <w:rtl/>
        </w:rPr>
        <w:t>ספטימוס</w:t>
      </w:r>
      <w:proofErr w:type="spellEnd"/>
      <w:r w:rsidRPr="00D32681">
        <w:rPr>
          <w:rFonts w:cs="Times New Roman"/>
          <w:sz w:val="23"/>
          <w:szCs w:val="23"/>
          <w:rtl/>
        </w:rPr>
        <w:t xml:space="preserve"> פוטר דעות אלו במשפט קצר</w:t>
      </w:r>
      <w:r w:rsidRPr="00D32681">
        <w:rPr>
          <w:rFonts w:cs="Times New Roman" w:hint="cs"/>
          <w:sz w:val="23"/>
          <w:szCs w:val="23"/>
          <w:rtl/>
        </w:rPr>
        <w:t xml:space="preserve"> –</w:t>
      </w:r>
      <w:r w:rsidRPr="00D32681">
        <w:rPr>
          <w:rFonts w:cs="Times New Roman"/>
          <w:sz w:val="23"/>
          <w:szCs w:val="23"/>
          <w:rtl/>
        </w:rPr>
        <w:t xml:space="preserve"> "למותר להעיר שאין שום יסוד לדברי בריל ובעקבותיו </w:t>
      </w:r>
      <w:proofErr w:type="spellStart"/>
      <w:r w:rsidRPr="00D32681">
        <w:rPr>
          <w:rFonts w:cs="Times New Roman"/>
          <w:sz w:val="23"/>
          <w:szCs w:val="23"/>
          <w:rtl/>
        </w:rPr>
        <w:t>לאוענטהאל</w:t>
      </w:r>
      <w:proofErr w:type="spellEnd"/>
      <w:r w:rsidRPr="00D32681">
        <w:rPr>
          <w:rFonts w:cs="Times New Roman"/>
          <w:sz w:val="23"/>
          <w:szCs w:val="23"/>
          <w:rtl/>
        </w:rPr>
        <w:t xml:space="preserve"> ואחרים, כאילו הטענות נגד ר' יונה היו שמוצאו מפילגש".</w:t>
      </w:r>
    </w:p>
  </w:footnote>
  <w:footnote w:id="114">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 xml:space="preserve"> </w:t>
      </w:r>
      <w:r w:rsidRPr="00D32681">
        <w:rPr>
          <w:rFonts w:cs="Times New Roman" w:hint="cs"/>
          <w:sz w:val="23"/>
          <w:szCs w:val="23"/>
          <w:vertAlign w:val="superscript"/>
          <w:rtl/>
        </w:rPr>
        <w:tab/>
      </w:r>
      <w:r w:rsidRPr="00D32681">
        <w:rPr>
          <w:rFonts w:cs="Times New Roman" w:hint="cs"/>
          <w:sz w:val="23"/>
          <w:szCs w:val="23"/>
          <w:rtl/>
        </w:rPr>
        <w:t xml:space="preserve">על סמך עצתו של רמב"ן "במקומך תזהירם מן הפילגש" משער שעוועל שתשובה זו נכתבה לאחר שרבנו יונה עזב את </w:t>
      </w:r>
      <w:proofErr w:type="spellStart"/>
      <w:r w:rsidRPr="00D32681">
        <w:rPr>
          <w:rFonts w:cs="Times New Roman" w:hint="cs"/>
          <w:sz w:val="23"/>
          <w:szCs w:val="23"/>
          <w:rtl/>
        </w:rPr>
        <w:t>גירונה</w:t>
      </w:r>
      <w:proofErr w:type="spellEnd"/>
      <w:r w:rsidRPr="00D32681">
        <w:rPr>
          <w:rFonts w:cs="Times New Roman" w:hint="cs"/>
          <w:sz w:val="23"/>
          <w:szCs w:val="23"/>
          <w:rtl/>
        </w:rPr>
        <w:t xml:space="preserve"> לעמוד בראש הקהילה בטולדו (ח"ד שעוועל, תשובות רמב"ן, ירושלים תשל"ה, עמ' </w:t>
      </w:r>
      <w:proofErr w:type="spellStart"/>
      <w:r w:rsidRPr="00D32681">
        <w:rPr>
          <w:rFonts w:cs="Times New Roman" w:hint="cs"/>
          <w:sz w:val="23"/>
          <w:szCs w:val="23"/>
          <w:rtl/>
        </w:rPr>
        <w:t>קס</w:t>
      </w:r>
      <w:proofErr w:type="spellEnd"/>
      <w:r w:rsidRPr="00D32681">
        <w:rPr>
          <w:rFonts w:cs="Times New Roman" w:hint="cs"/>
          <w:sz w:val="23"/>
          <w:szCs w:val="23"/>
          <w:rtl/>
        </w:rPr>
        <w:t xml:space="preserve">, </w:t>
      </w:r>
      <w:proofErr w:type="spellStart"/>
      <w:r w:rsidRPr="00D32681">
        <w:rPr>
          <w:rFonts w:cs="Times New Roman" w:hint="cs"/>
          <w:sz w:val="23"/>
          <w:szCs w:val="23"/>
          <w:rtl/>
        </w:rPr>
        <w:t>הע</w:t>
      </w:r>
      <w:proofErr w:type="spellEnd"/>
      <w:r w:rsidRPr="00D32681">
        <w:rPr>
          <w:rFonts w:cs="Times New Roman" w:hint="cs"/>
          <w:sz w:val="23"/>
          <w:szCs w:val="23"/>
          <w:rtl/>
        </w:rPr>
        <w:t xml:space="preserve">' 30). </w:t>
      </w:r>
    </w:p>
  </w:footnote>
  <w:footnote w:id="115">
    <w:p w:rsidR="001A1A85" w:rsidRPr="00D32681" w:rsidRDefault="001A1A85" w:rsidP="00D32681">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hint="cs"/>
          <w:sz w:val="23"/>
          <w:szCs w:val="23"/>
          <w:vertAlign w:val="superscript"/>
          <w:rtl/>
        </w:rPr>
        <w:t xml:space="preserve"> </w:t>
      </w:r>
      <w:r w:rsidRPr="00D32681">
        <w:rPr>
          <w:rFonts w:cs="Times New Roman" w:hint="cs"/>
          <w:sz w:val="23"/>
          <w:szCs w:val="23"/>
          <w:vertAlign w:val="superscript"/>
          <w:rtl/>
        </w:rPr>
        <w:tab/>
      </w:r>
      <w:r w:rsidRPr="00D32681">
        <w:rPr>
          <w:rFonts w:cs="Times New Roman" w:hint="cs"/>
          <w:sz w:val="23"/>
          <w:szCs w:val="23"/>
          <w:rtl/>
        </w:rPr>
        <w:t xml:space="preserve">י"ד גלינסקי, "'משפט התלמוד' בשנת 1240 בפריס </w:t>
      </w:r>
      <w:r w:rsidRPr="00D32681">
        <w:rPr>
          <w:rFonts w:cs="Times New Roman"/>
          <w:sz w:val="23"/>
          <w:szCs w:val="23"/>
          <w:rtl/>
        </w:rPr>
        <w:t>–</w:t>
      </w:r>
      <w:r w:rsidRPr="00D32681">
        <w:rPr>
          <w:rFonts w:cs="Times New Roman" w:hint="cs"/>
          <w:sz w:val="23"/>
          <w:szCs w:val="23"/>
          <w:rtl/>
        </w:rPr>
        <w:t xml:space="preserve"> 'ויכוח ר' יחיאל' ו'ספר המצוות' של ר' משה מקוצי", </w:t>
      </w:r>
      <w:r w:rsidRPr="00D32681">
        <w:rPr>
          <w:rFonts w:cs="Times New Roman"/>
          <w:sz w:val="23"/>
          <w:szCs w:val="23"/>
          <w:rtl/>
        </w:rPr>
        <w:t xml:space="preserve">שנתון המשפט העברי </w:t>
      </w:r>
      <w:proofErr w:type="spellStart"/>
      <w:r w:rsidRPr="00D32681">
        <w:rPr>
          <w:rFonts w:cs="Times New Roman"/>
          <w:sz w:val="23"/>
          <w:szCs w:val="23"/>
          <w:rtl/>
        </w:rPr>
        <w:t>כב</w:t>
      </w:r>
      <w:proofErr w:type="spellEnd"/>
      <w:r w:rsidRPr="00D32681">
        <w:rPr>
          <w:rFonts w:cs="Times New Roman"/>
          <w:sz w:val="23"/>
          <w:szCs w:val="23"/>
          <w:rtl/>
        </w:rPr>
        <w:t xml:space="preserve"> </w:t>
      </w:r>
      <w:r w:rsidRPr="00D32681">
        <w:rPr>
          <w:rFonts w:cs="Times New Roman" w:hint="cs"/>
          <w:sz w:val="23"/>
          <w:szCs w:val="23"/>
          <w:rtl/>
        </w:rPr>
        <w:t>(</w:t>
      </w:r>
      <w:r w:rsidRPr="00D32681">
        <w:rPr>
          <w:rFonts w:cs="Times New Roman"/>
          <w:sz w:val="23"/>
          <w:szCs w:val="23"/>
          <w:rtl/>
        </w:rPr>
        <w:t>תשס"ג</w:t>
      </w:r>
      <w:r w:rsidRPr="00D32681">
        <w:rPr>
          <w:rFonts w:cs="Times New Roman" w:hint="cs"/>
          <w:sz w:val="23"/>
          <w:szCs w:val="23"/>
          <w:rtl/>
        </w:rPr>
        <w:t>)</w:t>
      </w:r>
      <w:r w:rsidRPr="00D32681">
        <w:rPr>
          <w:rFonts w:cs="Times New Roman"/>
          <w:sz w:val="23"/>
          <w:szCs w:val="23"/>
          <w:rtl/>
        </w:rPr>
        <w:t>, עמ'</w:t>
      </w:r>
      <w:r w:rsidRPr="00D32681">
        <w:rPr>
          <w:rFonts w:cs="Times New Roman" w:hint="cs"/>
          <w:sz w:val="23"/>
          <w:szCs w:val="23"/>
          <w:rtl/>
        </w:rPr>
        <w:t xml:space="preserve"> 45. ראו שם הע' 2 למקורותיה של קביעה זו.</w:t>
      </w:r>
    </w:p>
  </w:footnote>
  <w:footnote w:id="116">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 xml:space="preserve"> </w:t>
      </w:r>
      <w:r w:rsidRPr="00D32681">
        <w:rPr>
          <w:rFonts w:cs="Times New Roman" w:hint="cs"/>
          <w:sz w:val="23"/>
          <w:szCs w:val="23"/>
          <w:vertAlign w:val="superscript"/>
          <w:rtl/>
        </w:rPr>
        <w:tab/>
      </w:r>
      <w:r w:rsidRPr="00D32681">
        <w:rPr>
          <w:rFonts w:cs="Times New Roman" w:hint="cs"/>
          <w:sz w:val="23"/>
          <w:szCs w:val="23"/>
          <w:rtl/>
        </w:rPr>
        <w:t xml:space="preserve">ראו פירוט הטענות שהציג המומר ניקולס </w:t>
      </w:r>
      <w:proofErr w:type="spellStart"/>
      <w:r w:rsidRPr="00D32681">
        <w:rPr>
          <w:rFonts w:cs="Times New Roman" w:hint="cs"/>
          <w:sz w:val="23"/>
          <w:szCs w:val="23"/>
          <w:rtl/>
        </w:rPr>
        <w:t>דונין</w:t>
      </w:r>
      <w:proofErr w:type="spellEnd"/>
      <w:r w:rsidRPr="00D32681">
        <w:rPr>
          <w:rFonts w:cs="Times New Roman" w:hint="cs"/>
          <w:sz w:val="23"/>
          <w:szCs w:val="23"/>
          <w:rtl/>
        </w:rPr>
        <w:t xml:space="preserve"> נגד התלמוד ולומדיו היהודים לפני האפיפיור </w:t>
      </w:r>
      <w:proofErr w:type="spellStart"/>
      <w:r w:rsidRPr="00D32681">
        <w:rPr>
          <w:rFonts w:cs="Times New Roman" w:hint="cs"/>
          <w:sz w:val="23"/>
          <w:szCs w:val="23"/>
          <w:rtl/>
        </w:rPr>
        <w:t>גרגוריוס</w:t>
      </w:r>
      <w:proofErr w:type="spellEnd"/>
      <w:r w:rsidRPr="00D32681">
        <w:rPr>
          <w:rFonts w:cs="Times New Roman" w:hint="cs"/>
          <w:sz w:val="23"/>
          <w:szCs w:val="23"/>
          <w:rtl/>
        </w:rPr>
        <w:t xml:space="preserve"> התשיעי: ג' כהן, כעיוור במראה, ירושלים תשס"ב, עמ' 286</w:t>
      </w:r>
      <w:r w:rsidRPr="00D32681">
        <w:rPr>
          <w:rFonts w:cs="Times New Roman" w:hint="cs"/>
          <w:sz w:val="23"/>
          <w:szCs w:val="23"/>
          <w:rtl/>
        </w:rPr>
        <w:noBreakHyphen/>
        <w:t>287.</w:t>
      </w:r>
    </w:p>
  </w:footnote>
  <w:footnote w:id="117">
    <w:p w:rsidR="001A1A85" w:rsidRPr="00D32681" w:rsidRDefault="001A1A85" w:rsidP="004B5035">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 xml:space="preserve"> </w:t>
      </w:r>
      <w:r w:rsidRPr="00D32681">
        <w:rPr>
          <w:rFonts w:cs="Times New Roman" w:hint="cs"/>
          <w:sz w:val="23"/>
          <w:szCs w:val="23"/>
          <w:vertAlign w:val="superscript"/>
          <w:rtl/>
        </w:rPr>
        <w:tab/>
      </w:r>
      <w:r w:rsidRPr="00D32681">
        <w:rPr>
          <w:rFonts w:cs="Times New Roman" w:hint="cs"/>
          <w:sz w:val="23"/>
          <w:szCs w:val="23"/>
          <w:rtl/>
        </w:rPr>
        <w:t xml:space="preserve">י"ד </w:t>
      </w:r>
      <w:proofErr w:type="spellStart"/>
      <w:r w:rsidRPr="00D32681">
        <w:rPr>
          <w:rFonts w:cs="Times New Roman" w:hint="cs"/>
          <w:sz w:val="23"/>
          <w:szCs w:val="23"/>
          <w:rtl/>
        </w:rPr>
        <w:t>גלינסקי</w:t>
      </w:r>
      <w:proofErr w:type="spellEnd"/>
      <w:r w:rsidRPr="00D32681">
        <w:rPr>
          <w:rFonts w:cs="Times New Roman" w:hint="cs"/>
          <w:sz w:val="23"/>
          <w:szCs w:val="23"/>
          <w:rtl/>
        </w:rPr>
        <w:t xml:space="preserve"> (לעיל, הערה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Ref247003893 \h</w:instrText>
      </w:r>
      <w:r>
        <w:rPr>
          <w:rFonts w:cs="Times New Roman"/>
          <w:sz w:val="23"/>
          <w:szCs w:val="23"/>
          <w:rtl/>
        </w:rPr>
        <w:instrText xml:space="preserve"> </w:instrText>
      </w:r>
      <w:r>
        <w:rPr>
          <w:rFonts w:cs="Times New Roman"/>
          <w:sz w:val="23"/>
          <w:szCs w:val="23"/>
          <w:rtl/>
        </w:rPr>
      </w:r>
      <w:r>
        <w:rPr>
          <w:rFonts w:cs="Times New Roman"/>
          <w:sz w:val="23"/>
          <w:szCs w:val="23"/>
          <w:rtl/>
        </w:rPr>
        <w:fldChar w:fldCharType="separate"/>
      </w:r>
      <w:r w:rsidR="00462B4F">
        <w:rPr>
          <w:rFonts w:cs="Times New Roman"/>
          <w:sz w:val="23"/>
          <w:szCs w:val="23"/>
          <w:rtl/>
        </w:rPr>
        <w:t>113</w:t>
      </w:r>
      <w:r>
        <w:rPr>
          <w:rFonts w:cs="Times New Roman"/>
          <w:sz w:val="23"/>
          <w:szCs w:val="23"/>
          <w:rtl/>
        </w:rPr>
        <w:fldChar w:fldCharType="end"/>
      </w:r>
      <w:r w:rsidRPr="00D32681">
        <w:rPr>
          <w:rFonts w:cs="Times New Roman" w:hint="cs"/>
          <w:sz w:val="23"/>
          <w:szCs w:val="23"/>
          <w:rtl/>
        </w:rPr>
        <w:t>)</w:t>
      </w:r>
      <w:r>
        <w:rPr>
          <w:rFonts w:cs="Times New Roman" w:hint="cs"/>
          <w:sz w:val="23"/>
          <w:szCs w:val="23"/>
          <w:rtl/>
        </w:rPr>
        <w:t>,</w:t>
      </w:r>
      <w:r w:rsidRPr="00D32681">
        <w:rPr>
          <w:rFonts w:cs="Times New Roman" w:hint="cs"/>
          <w:sz w:val="23"/>
          <w:szCs w:val="23"/>
          <w:rtl/>
        </w:rPr>
        <w:t xml:space="preserve"> עמ' 51.</w:t>
      </w:r>
    </w:p>
  </w:footnote>
  <w:footnote w:id="118">
    <w:p w:rsidR="001A1A85" w:rsidRPr="00D32681" w:rsidRDefault="001A1A85" w:rsidP="00D32681">
      <w:pPr>
        <w:tabs>
          <w:tab w:val="left" w:pos="284"/>
          <w:tab w:val="left" w:pos="397"/>
        </w:tabs>
        <w:autoSpaceDE w:val="0"/>
        <w:autoSpaceDN w:val="0"/>
        <w:adjustRightInd w:val="0"/>
        <w:spacing w:line="270" w:lineRule="exact"/>
        <w:jc w:val="both"/>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 xml:space="preserve"> </w:t>
      </w:r>
      <w:r w:rsidRPr="00D32681">
        <w:rPr>
          <w:rFonts w:cs="Times New Roman" w:hint="cs"/>
          <w:sz w:val="23"/>
          <w:szCs w:val="23"/>
          <w:vertAlign w:val="superscript"/>
          <w:rtl/>
        </w:rPr>
        <w:tab/>
      </w:r>
      <w:r w:rsidRPr="00D32681">
        <w:rPr>
          <w:rFonts w:cs="Times New Roman" w:hint="cs"/>
          <w:sz w:val="23"/>
          <w:szCs w:val="23"/>
          <w:rtl/>
        </w:rPr>
        <w:t>בשנים 1235</w:t>
      </w:r>
      <w:r w:rsidRPr="00D32681">
        <w:rPr>
          <w:rFonts w:cs="Times New Roman"/>
          <w:sz w:val="23"/>
          <w:szCs w:val="23"/>
          <w:rtl/>
        </w:rPr>
        <w:noBreakHyphen/>
      </w:r>
      <w:r w:rsidRPr="00D32681">
        <w:rPr>
          <w:rFonts w:cs="Times New Roman" w:hint="cs"/>
          <w:sz w:val="23"/>
          <w:szCs w:val="23"/>
          <w:rtl/>
        </w:rPr>
        <w:t xml:space="preserve">1236 יצא ר' משה למסע של דרשות ציבוריות להוכיח את בני ספרד. הוא מעיד על כך בספרו: "ובשנת תתקצ"ו הייתי בספרד להוכיחם, ואמץ הקב"ה </w:t>
      </w:r>
      <w:proofErr w:type="spellStart"/>
      <w:r w:rsidRPr="00D32681">
        <w:rPr>
          <w:rFonts w:cs="Times New Roman" w:hint="cs"/>
          <w:sz w:val="23"/>
          <w:szCs w:val="23"/>
          <w:rtl/>
        </w:rPr>
        <w:t>זרועותי</w:t>
      </w:r>
      <w:proofErr w:type="spellEnd"/>
      <w:r w:rsidRPr="00D32681">
        <w:rPr>
          <w:rFonts w:cs="Times New Roman" w:hint="cs"/>
          <w:sz w:val="23"/>
          <w:szCs w:val="23"/>
          <w:rtl/>
        </w:rPr>
        <w:t xml:space="preserve">" (ר' משה </w:t>
      </w:r>
      <w:proofErr w:type="spellStart"/>
      <w:r w:rsidRPr="00D32681">
        <w:rPr>
          <w:rFonts w:cs="Times New Roman" w:hint="cs"/>
          <w:sz w:val="23"/>
          <w:szCs w:val="23"/>
          <w:rtl/>
        </w:rPr>
        <w:t>ב"ר</w:t>
      </w:r>
      <w:proofErr w:type="spellEnd"/>
      <w:r w:rsidRPr="00D32681">
        <w:rPr>
          <w:rFonts w:cs="Times New Roman" w:hint="cs"/>
          <w:sz w:val="23"/>
          <w:szCs w:val="23"/>
          <w:rtl/>
        </w:rPr>
        <w:t xml:space="preserve"> יעקב מקוצי, </w:t>
      </w:r>
      <w:proofErr w:type="spellStart"/>
      <w:r w:rsidRPr="00D32681">
        <w:rPr>
          <w:rFonts w:cs="Times New Roman" w:hint="cs"/>
          <w:sz w:val="23"/>
          <w:szCs w:val="23"/>
          <w:rtl/>
        </w:rPr>
        <w:t>סמ"ג</w:t>
      </w:r>
      <w:proofErr w:type="spellEnd"/>
      <w:r w:rsidRPr="00D32681">
        <w:rPr>
          <w:rFonts w:cs="Times New Roman" w:hint="cs"/>
          <w:sz w:val="23"/>
          <w:szCs w:val="23"/>
          <w:rtl/>
        </w:rPr>
        <w:t xml:space="preserve">, בסוף מצוות עשה ג, מהדורת א' שלזינגר, ירושלים תשנ"ה, </w:t>
      </w:r>
      <w:proofErr w:type="spellStart"/>
      <w:r w:rsidRPr="00D32681">
        <w:rPr>
          <w:rFonts w:cs="Times New Roman" w:hint="cs"/>
          <w:sz w:val="23"/>
          <w:szCs w:val="23"/>
          <w:rtl/>
        </w:rPr>
        <w:t>כא</w:t>
      </w:r>
      <w:proofErr w:type="spellEnd"/>
      <w:r w:rsidRPr="00D32681">
        <w:rPr>
          <w:rFonts w:cs="Times New Roman" w:hint="cs"/>
          <w:sz w:val="23"/>
          <w:szCs w:val="23"/>
          <w:rtl/>
        </w:rPr>
        <w:t xml:space="preserve">, עמ' </w:t>
      </w:r>
      <w:proofErr w:type="spellStart"/>
      <w:r w:rsidRPr="00D32681">
        <w:rPr>
          <w:rFonts w:cs="Times New Roman" w:hint="cs"/>
          <w:sz w:val="23"/>
          <w:szCs w:val="23"/>
          <w:rtl/>
        </w:rPr>
        <w:t>יז</w:t>
      </w:r>
      <w:proofErr w:type="spellEnd"/>
      <w:r w:rsidRPr="00D32681">
        <w:rPr>
          <w:rFonts w:cs="Times New Roman" w:hint="cs"/>
          <w:sz w:val="23"/>
          <w:szCs w:val="23"/>
          <w:rtl/>
        </w:rPr>
        <w:t>).</w:t>
      </w:r>
    </w:p>
  </w:footnote>
  <w:footnote w:id="119">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 xml:space="preserve"> </w:t>
      </w:r>
      <w:r w:rsidRPr="00D32681">
        <w:rPr>
          <w:rFonts w:cs="Times New Roman" w:hint="cs"/>
          <w:sz w:val="23"/>
          <w:szCs w:val="23"/>
          <w:vertAlign w:val="superscript"/>
          <w:rtl/>
        </w:rPr>
        <w:tab/>
      </w:r>
      <w:r w:rsidRPr="00D32681">
        <w:rPr>
          <w:rFonts w:cs="Times New Roman" w:hint="cs"/>
          <w:sz w:val="23"/>
          <w:szCs w:val="23"/>
          <w:rtl/>
        </w:rPr>
        <w:t xml:space="preserve">ויכוחו של רמב"ן לא נסב סביב נושא זה. להפך, המומר פאבלו </w:t>
      </w:r>
      <w:proofErr w:type="spellStart"/>
      <w:r w:rsidRPr="00D32681">
        <w:rPr>
          <w:rFonts w:cs="Times New Roman" w:hint="cs"/>
          <w:sz w:val="23"/>
          <w:szCs w:val="23"/>
          <w:rtl/>
        </w:rPr>
        <w:t>כריסטיאני</w:t>
      </w:r>
      <w:proofErr w:type="spellEnd"/>
      <w:r w:rsidRPr="00D32681">
        <w:rPr>
          <w:rFonts w:cs="Times New Roman" w:hint="cs"/>
          <w:sz w:val="23"/>
          <w:szCs w:val="23"/>
          <w:rtl/>
        </w:rPr>
        <w:t xml:space="preserve"> רוצה להוכיח את צדקת הנצרות מן התלמוד דווקא, וכך רמב"ן מתכונן למלחמה שהייתה ולא לזו העתידה לבוא.</w:t>
      </w:r>
      <w:r w:rsidRPr="00D32681">
        <w:rPr>
          <w:rFonts w:cs="Times New Roman" w:hint="cs"/>
          <w:sz w:val="23"/>
          <w:szCs w:val="23"/>
          <w:rtl/>
        </w:rPr>
        <w:tab/>
      </w:r>
    </w:p>
  </w:footnote>
  <w:footnote w:id="120">
    <w:p w:rsidR="001A1A85" w:rsidRPr="00D32681" w:rsidRDefault="001A1A85" w:rsidP="004B5035">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sz w:val="23"/>
          <w:szCs w:val="23"/>
          <w:vertAlign w:val="superscript"/>
          <w:rtl/>
        </w:rPr>
        <w:t xml:space="preserve"> </w:t>
      </w:r>
      <w:r w:rsidRPr="00D32681">
        <w:rPr>
          <w:rFonts w:cs="Times New Roman" w:hint="cs"/>
          <w:sz w:val="23"/>
          <w:szCs w:val="23"/>
          <w:vertAlign w:val="superscript"/>
          <w:rtl/>
        </w:rPr>
        <w:tab/>
      </w:r>
      <w:r w:rsidRPr="00D32681">
        <w:rPr>
          <w:rFonts w:cs="Times New Roman" w:hint="cs"/>
          <w:sz w:val="23"/>
          <w:szCs w:val="23"/>
          <w:rtl/>
        </w:rPr>
        <w:t xml:space="preserve">על הפולמוס היהודי-נוצרי כרקע לפריחת פרשנות הפשט בצרפת ראו א' </w:t>
      </w:r>
      <w:proofErr w:type="spellStart"/>
      <w:r w:rsidRPr="00D32681">
        <w:rPr>
          <w:rFonts w:cs="Times New Roman" w:hint="cs"/>
          <w:sz w:val="23"/>
          <w:szCs w:val="23"/>
          <w:rtl/>
        </w:rPr>
        <w:t>טויטו</w:t>
      </w:r>
      <w:proofErr w:type="spellEnd"/>
      <w:r w:rsidRPr="00D32681">
        <w:rPr>
          <w:rFonts w:cs="Times New Roman" w:hint="cs"/>
          <w:sz w:val="23"/>
          <w:szCs w:val="23"/>
          <w:rtl/>
        </w:rPr>
        <w:t xml:space="preserve"> (לעיל, הערה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Ref247003915 \h</w:instrText>
      </w:r>
      <w:r>
        <w:rPr>
          <w:rFonts w:cs="Times New Roman"/>
          <w:sz w:val="23"/>
          <w:szCs w:val="23"/>
          <w:rtl/>
        </w:rPr>
        <w:instrText xml:space="preserve"> </w:instrText>
      </w:r>
      <w:r>
        <w:rPr>
          <w:rFonts w:cs="Times New Roman"/>
          <w:sz w:val="23"/>
          <w:szCs w:val="23"/>
          <w:rtl/>
        </w:rPr>
      </w:r>
      <w:r>
        <w:rPr>
          <w:rFonts w:cs="Times New Roman"/>
          <w:sz w:val="23"/>
          <w:szCs w:val="23"/>
          <w:rtl/>
        </w:rPr>
        <w:fldChar w:fldCharType="separate"/>
      </w:r>
      <w:r w:rsidR="00462B4F">
        <w:rPr>
          <w:rFonts w:cs="Times New Roman"/>
          <w:sz w:val="23"/>
          <w:szCs w:val="23"/>
          <w:rtl/>
        </w:rPr>
        <w:t>40</w:t>
      </w:r>
      <w:r>
        <w:rPr>
          <w:rFonts w:cs="Times New Roman"/>
          <w:sz w:val="23"/>
          <w:szCs w:val="23"/>
          <w:rtl/>
        </w:rPr>
        <w:fldChar w:fldCharType="end"/>
      </w:r>
      <w:r w:rsidRPr="00D32681">
        <w:rPr>
          <w:rFonts w:cs="Times New Roman" w:hint="cs"/>
          <w:sz w:val="23"/>
          <w:szCs w:val="23"/>
          <w:rtl/>
        </w:rPr>
        <w:t>), עמ' 34</w:t>
      </w:r>
      <w:r w:rsidRPr="00D32681">
        <w:rPr>
          <w:rFonts w:cs="Times New Roman" w:hint="cs"/>
          <w:sz w:val="23"/>
          <w:szCs w:val="23"/>
          <w:rtl/>
        </w:rPr>
        <w:noBreakHyphen/>
        <w:t>45.</w:t>
      </w:r>
    </w:p>
  </w:footnote>
  <w:footnote w:id="121">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sz w:val="23"/>
          <w:szCs w:val="23"/>
          <w:vertAlign w:val="superscript"/>
          <w:rtl/>
        </w:rPr>
        <w:t xml:space="preserve"> </w:t>
      </w:r>
      <w:r w:rsidRPr="00D32681">
        <w:rPr>
          <w:rFonts w:cs="Times New Roman" w:hint="cs"/>
          <w:sz w:val="23"/>
          <w:szCs w:val="23"/>
          <w:vertAlign w:val="superscript"/>
          <w:rtl/>
        </w:rPr>
        <w:tab/>
      </w:r>
      <w:r w:rsidRPr="00D32681">
        <w:rPr>
          <w:rFonts w:cs="Times New Roman" w:hint="cs"/>
          <w:sz w:val="23"/>
          <w:szCs w:val="23"/>
          <w:rtl/>
        </w:rPr>
        <w:t xml:space="preserve">ויכוח הרמב"ן, בתוך ח"ד שעוועל (עורך), כתבי רבינו משה בן נחמן ב, ירושלים תשכ"ג, עמ' </w:t>
      </w:r>
      <w:proofErr w:type="spellStart"/>
      <w:r w:rsidRPr="00D32681">
        <w:rPr>
          <w:rFonts w:cs="Times New Roman" w:hint="cs"/>
          <w:sz w:val="23"/>
          <w:szCs w:val="23"/>
          <w:rtl/>
        </w:rPr>
        <w:t>שג</w:t>
      </w:r>
      <w:proofErr w:type="spellEnd"/>
      <w:r w:rsidRPr="00D32681">
        <w:rPr>
          <w:rFonts w:cs="Times New Roman" w:hint="cs"/>
          <w:sz w:val="23"/>
          <w:szCs w:val="23"/>
          <w:rtl/>
        </w:rPr>
        <w:t>.</w:t>
      </w:r>
    </w:p>
  </w:footnote>
  <w:footnote w:id="122">
    <w:p w:rsidR="001A1A85" w:rsidRPr="00D32681" w:rsidRDefault="001A1A85" w:rsidP="00D32681">
      <w:pPr>
        <w:pStyle w:val="a4"/>
        <w:tabs>
          <w:tab w:val="left" w:pos="284"/>
          <w:tab w:val="left" w:pos="397"/>
        </w:tabs>
        <w:spacing w:line="270" w:lineRule="exact"/>
        <w:ind w:left="0" w:firstLine="0"/>
        <w:rPr>
          <w:rFonts w:cs="Times New Roman" w:hint="cs"/>
          <w:sz w:val="23"/>
          <w:szCs w:val="23"/>
          <w:rtl/>
          <w:lang w:val="en-US"/>
        </w:rPr>
      </w:pPr>
      <w:r w:rsidRPr="00D32681">
        <w:rPr>
          <w:rStyle w:val="a3"/>
          <w:rFonts w:cs="Times New Roman"/>
          <w:sz w:val="23"/>
          <w:szCs w:val="23"/>
        </w:rPr>
        <w:footnoteRef/>
      </w:r>
      <w:r w:rsidRPr="00D32681">
        <w:rPr>
          <w:rFonts w:cs="Times New Roman"/>
          <w:sz w:val="23"/>
          <w:szCs w:val="23"/>
          <w:vertAlign w:val="superscript"/>
          <w:rtl/>
        </w:rPr>
        <w:t xml:space="preserve"> </w:t>
      </w:r>
      <w:r w:rsidRPr="00D32681">
        <w:rPr>
          <w:rFonts w:cs="Times New Roman" w:hint="cs"/>
          <w:sz w:val="23"/>
          <w:szCs w:val="23"/>
          <w:vertAlign w:val="superscript"/>
          <w:rtl/>
        </w:rPr>
        <w:tab/>
      </w:r>
      <w:r w:rsidRPr="00D32681">
        <w:rPr>
          <w:rFonts w:cs="Times New Roman" w:hint="cs"/>
          <w:sz w:val="23"/>
          <w:szCs w:val="23"/>
          <w:rtl/>
        </w:rPr>
        <w:t>על השפעת ויכוח רמב"ן על הוויכוח שהתנהל בשוק במיורקה ראו</w:t>
      </w:r>
      <w:r w:rsidRPr="00D32681">
        <w:rPr>
          <w:rFonts w:cs="Times New Roman" w:hint="cs"/>
          <w:sz w:val="23"/>
          <w:szCs w:val="23"/>
        </w:rPr>
        <w:t xml:space="preserve">O. </w:t>
      </w:r>
      <w:proofErr w:type="spellStart"/>
      <w:r w:rsidRPr="00D32681">
        <w:rPr>
          <w:rFonts w:cs="Times New Roman" w:hint="cs"/>
          <w:sz w:val="23"/>
          <w:szCs w:val="23"/>
        </w:rPr>
        <w:t>L</w:t>
      </w:r>
      <w:r w:rsidRPr="00D32681">
        <w:rPr>
          <w:rFonts w:cs="Times New Roman"/>
          <w:sz w:val="23"/>
          <w:szCs w:val="23"/>
          <w:lang w:val="en-US"/>
        </w:rPr>
        <w:t>imor</w:t>
      </w:r>
      <w:proofErr w:type="spellEnd"/>
      <w:r w:rsidRPr="00D32681">
        <w:rPr>
          <w:rFonts w:cs="Times New Roman"/>
          <w:sz w:val="23"/>
          <w:szCs w:val="23"/>
          <w:lang w:val="en-US"/>
        </w:rPr>
        <w:t xml:space="preserve">, </w:t>
      </w:r>
      <w:r w:rsidRPr="00D32681">
        <w:rPr>
          <w:rFonts w:cs="Times New Roman"/>
          <w:i/>
          <w:iCs/>
          <w:sz w:val="23"/>
          <w:szCs w:val="23"/>
          <w:lang w:val="en-US"/>
        </w:rPr>
        <w:t>The Disputation of Majorca</w:t>
      </w:r>
      <w:r w:rsidRPr="00D32681">
        <w:rPr>
          <w:rFonts w:cs="Times New Roman"/>
          <w:sz w:val="23"/>
          <w:szCs w:val="23"/>
          <w:lang w:val="en-US"/>
        </w:rPr>
        <w:t>, Jerusalem 1985, pp. 53-54</w:t>
      </w:r>
      <w:r w:rsidRPr="00D32681">
        <w:rPr>
          <w:rFonts w:cs="Times New Roman" w:hint="cs"/>
          <w:sz w:val="23"/>
          <w:szCs w:val="23"/>
          <w:rtl/>
          <w:lang w:val="en-US"/>
        </w:rPr>
        <w:t xml:space="preserve">. מעניינת השפעת עבודותיו של רמב"ן על ספרות הוויכוח הנוצרית: בספרו הפולמוסי של </w:t>
      </w:r>
      <w:proofErr w:type="spellStart"/>
      <w:r w:rsidRPr="00D32681">
        <w:rPr>
          <w:rFonts w:cs="Times New Roman" w:hint="cs"/>
          <w:sz w:val="23"/>
          <w:szCs w:val="23"/>
          <w:rtl/>
          <w:lang w:val="en-US"/>
        </w:rPr>
        <w:t>אלונסו</w:t>
      </w:r>
      <w:proofErr w:type="spellEnd"/>
      <w:r w:rsidRPr="00D32681">
        <w:rPr>
          <w:rFonts w:cs="Times New Roman" w:hint="cs"/>
          <w:sz w:val="23"/>
          <w:szCs w:val="23"/>
          <w:rtl/>
          <w:lang w:val="en-US"/>
        </w:rPr>
        <w:t xml:space="preserve"> דה </w:t>
      </w:r>
      <w:proofErr w:type="spellStart"/>
      <w:r w:rsidRPr="00D32681">
        <w:rPr>
          <w:rFonts w:cs="Times New Roman" w:hint="cs"/>
          <w:sz w:val="23"/>
          <w:szCs w:val="23"/>
          <w:rtl/>
          <w:lang w:val="en-US"/>
        </w:rPr>
        <w:t>אספינה</w:t>
      </w:r>
      <w:proofErr w:type="spellEnd"/>
      <w:r w:rsidRPr="00D32681">
        <w:rPr>
          <w:rFonts w:cs="Times New Roman" w:hint="cs"/>
          <w:sz w:val="23"/>
          <w:szCs w:val="23"/>
          <w:rtl/>
          <w:lang w:val="en-US"/>
        </w:rPr>
        <w:t xml:space="preserve">, "פגיון האמונה", שראה אור בשנת 1464 (כ-200 שנה אחרי ויכוח רמב"ן וכ-30 שנה לפני גירוש ספרד) נזכר רמב"ן פעמיים בשני המקומות בתוספת דיון בפירושו למקרא. ראו בהרחבה: ע' מיוחס </w:t>
      </w:r>
      <w:proofErr w:type="spellStart"/>
      <w:r w:rsidRPr="00D32681">
        <w:rPr>
          <w:rFonts w:cs="Times New Roman" w:hint="cs"/>
          <w:sz w:val="23"/>
          <w:szCs w:val="23"/>
          <w:rtl/>
          <w:lang w:val="en-US"/>
        </w:rPr>
        <w:t>ג'ינאו</w:t>
      </w:r>
      <w:proofErr w:type="spellEnd"/>
      <w:r w:rsidRPr="00D32681">
        <w:rPr>
          <w:rFonts w:cs="Times New Roman" w:hint="cs"/>
          <w:sz w:val="23"/>
          <w:szCs w:val="23"/>
          <w:rtl/>
          <w:lang w:val="en-US"/>
        </w:rPr>
        <w:t xml:space="preserve">, קרובים ורחוקים </w:t>
      </w:r>
      <w:r w:rsidRPr="00D32681">
        <w:rPr>
          <w:rFonts w:cs="Times New Roman"/>
          <w:sz w:val="23"/>
          <w:szCs w:val="23"/>
          <w:rtl/>
          <w:lang w:val="en-US"/>
        </w:rPr>
        <w:t>–</w:t>
      </w:r>
      <w:r w:rsidRPr="00D32681">
        <w:rPr>
          <w:rFonts w:cs="Times New Roman" w:hint="cs"/>
          <w:sz w:val="23"/>
          <w:szCs w:val="23"/>
          <w:rtl/>
          <w:lang w:val="en-US"/>
        </w:rPr>
        <w:t xml:space="preserve"> עיונים בסוגיות שבין יהודים לנוצרים בספרד של ימי הביניים, תל-אביב תש"ס, עמ' 100</w:t>
      </w:r>
      <w:r w:rsidRPr="00D32681">
        <w:rPr>
          <w:rFonts w:cs="Times New Roman" w:hint="cs"/>
          <w:sz w:val="23"/>
          <w:szCs w:val="23"/>
          <w:rtl/>
          <w:lang w:val="en-US"/>
        </w:rPr>
        <w:noBreakHyphen/>
        <w:t>101.</w:t>
      </w:r>
    </w:p>
  </w:footnote>
  <w:footnote w:id="123">
    <w:p w:rsidR="001A1A85" w:rsidRPr="00D32681" w:rsidRDefault="001A1A85" w:rsidP="00D32681">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sz w:val="23"/>
          <w:szCs w:val="23"/>
          <w:vertAlign w:val="superscript"/>
          <w:rtl/>
        </w:rPr>
        <w:t xml:space="preserve"> </w:t>
      </w:r>
      <w:r w:rsidRPr="00D32681">
        <w:rPr>
          <w:rFonts w:cs="Times New Roman" w:hint="cs"/>
          <w:sz w:val="23"/>
          <w:szCs w:val="23"/>
          <w:vertAlign w:val="superscript"/>
          <w:rtl/>
        </w:rPr>
        <w:tab/>
      </w:r>
      <w:r w:rsidRPr="00D32681">
        <w:rPr>
          <w:rFonts w:cs="Times New Roman" w:hint="cs"/>
          <w:sz w:val="23"/>
          <w:szCs w:val="23"/>
          <w:rtl/>
        </w:rPr>
        <w:t>י' בער, תולדות היהודים בספרד הנוצרית, תל-אביב תשי"ט, עמ' 338.</w:t>
      </w:r>
    </w:p>
  </w:footnote>
  <w:footnote w:id="124">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sz w:val="23"/>
          <w:szCs w:val="23"/>
          <w:vertAlign w:val="superscript"/>
          <w:rtl/>
        </w:rPr>
        <w:t xml:space="preserve"> </w:t>
      </w:r>
      <w:r w:rsidRPr="00D32681">
        <w:rPr>
          <w:rFonts w:cs="Times New Roman" w:hint="cs"/>
          <w:sz w:val="23"/>
          <w:szCs w:val="23"/>
          <w:vertAlign w:val="superscript"/>
          <w:rtl/>
        </w:rPr>
        <w:tab/>
      </w:r>
      <w:r w:rsidRPr="00D32681">
        <w:rPr>
          <w:rFonts w:cs="Times New Roman" w:hint="cs"/>
          <w:sz w:val="23"/>
          <w:szCs w:val="23"/>
          <w:rtl/>
        </w:rPr>
        <w:t xml:space="preserve">על ויכוחי רחוב בין הדיוטות שהיו תופעה רווחת ראו א' לימור, </w:t>
      </w:r>
      <w:r>
        <w:rPr>
          <w:rFonts w:cs="Times New Roman" w:hint="cs"/>
          <w:sz w:val="23"/>
          <w:szCs w:val="23"/>
          <w:rtl/>
        </w:rPr>
        <w:t>"</w:t>
      </w:r>
      <w:r w:rsidRPr="00D32681">
        <w:rPr>
          <w:rFonts w:cs="Times New Roman" w:hint="cs"/>
          <w:sz w:val="23"/>
          <w:szCs w:val="23"/>
          <w:rtl/>
        </w:rPr>
        <w:t>בארמון בברצלונה ובשוק במיורקה</w:t>
      </w:r>
      <w:r>
        <w:rPr>
          <w:rFonts w:cs="Times New Roman" w:hint="cs"/>
          <w:sz w:val="23"/>
          <w:szCs w:val="23"/>
          <w:rtl/>
        </w:rPr>
        <w:t>"</w:t>
      </w:r>
      <w:r w:rsidRPr="00D32681">
        <w:rPr>
          <w:rFonts w:cs="Times New Roman" w:hint="cs"/>
          <w:sz w:val="23"/>
          <w:szCs w:val="23"/>
          <w:rtl/>
        </w:rPr>
        <w:t>, פעמים 94</w:t>
      </w:r>
      <w:r w:rsidRPr="00D32681">
        <w:rPr>
          <w:rFonts w:cs="Times New Roman" w:hint="cs"/>
          <w:sz w:val="23"/>
          <w:szCs w:val="23"/>
          <w:rtl/>
        </w:rPr>
        <w:noBreakHyphen/>
        <w:t xml:space="preserve">95 (תשס"ג), עמ' 117, </w:t>
      </w:r>
      <w:proofErr w:type="spellStart"/>
      <w:r w:rsidRPr="00D32681">
        <w:rPr>
          <w:rFonts w:cs="Times New Roman" w:hint="cs"/>
          <w:sz w:val="23"/>
          <w:szCs w:val="23"/>
          <w:rtl/>
        </w:rPr>
        <w:t>הע</w:t>
      </w:r>
      <w:proofErr w:type="spellEnd"/>
      <w:r w:rsidRPr="00D32681">
        <w:rPr>
          <w:rFonts w:cs="Times New Roman" w:hint="cs"/>
          <w:sz w:val="23"/>
          <w:szCs w:val="23"/>
          <w:rtl/>
        </w:rPr>
        <w:t xml:space="preserve">' 35. </w:t>
      </w:r>
    </w:p>
  </w:footnote>
  <w:footnote w:id="125">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 xml:space="preserve"> </w:t>
      </w:r>
      <w:r w:rsidRPr="00D32681">
        <w:rPr>
          <w:rFonts w:cs="Times New Roman" w:hint="cs"/>
          <w:sz w:val="23"/>
          <w:szCs w:val="23"/>
          <w:vertAlign w:val="superscript"/>
          <w:rtl/>
        </w:rPr>
        <w:tab/>
      </w:r>
      <w:r w:rsidRPr="00D32681">
        <w:rPr>
          <w:rFonts w:cs="Times New Roman"/>
          <w:sz w:val="23"/>
          <w:szCs w:val="23"/>
          <w:rtl/>
        </w:rPr>
        <w:t xml:space="preserve">בנושא זה נעזרתי רבות בספרו של הרב </w:t>
      </w:r>
      <w:r w:rsidRPr="00D32681">
        <w:rPr>
          <w:rFonts w:cs="Times New Roman" w:hint="cs"/>
          <w:sz w:val="23"/>
          <w:szCs w:val="23"/>
          <w:rtl/>
        </w:rPr>
        <w:t xml:space="preserve">ח"ד </w:t>
      </w:r>
      <w:r w:rsidRPr="00D32681">
        <w:rPr>
          <w:rFonts w:cs="Times New Roman"/>
          <w:sz w:val="23"/>
          <w:szCs w:val="23"/>
          <w:rtl/>
        </w:rPr>
        <w:t>שעוועל</w:t>
      </w:r>
      <w:r w:rsidRPr="00D32681">
        <w:rPr>
          <w:rFonts w:cs="Times New Roman" w:hint="cs"/>
          <w:sz w:val="23"/>
          <w:szCs w:val="23"/>
          <w:rtl/>
        </w:rPr>
        <w:t xml:space="preserve">, </w:t>
      </w:r>
      <w:r w:rsidRPr="00D32681">
        <w:rPr>
          <w:rStyle w:val="a3"/>
          <w:rFonts w:cs="Times New Roman"/>
          <w:sz w:val="23"/>
          <w:szCs w:val="23"/>
          <w:vertAlign w:val="baseline"/>
          <w:rtl/>
        </w:rPr>
        <w:t>רבינו משה בן נחמן,</w:t>
      </w:r>
      <w:r w:rsidRPr="00D32681">
        <w:rPr>
          <w:rFonts w:cs="Times New Roman"/>
          <w:sz w:val="23"/>
          <w:szCs w:val="23"/>
          <w:rtl/>
        </w:rPr>
        <w:t xml:space="preserve"> ירושלים </w:t>
      </w:r>
      <w:r w:rsidRPr="00D32681">
        <w:rPr>
          <w:rStyle w:val="a3"/>
          <w:rFonts w:cs="Times New Roman"/>
          <w:sz w:val="23"/>
          <w:szCs w:val="23"/>
          <w:vertAlign w:val="baseline"/>
          <w:rtl/>
        </w:rPr>
        <w:t>תשל"ד</w:t>
      </w:r>
      <w:r w:rsidRPr="00D32681">
        <w:rPr>
          <w:rFonts w:cs="Times New Roman" w:hint="cs"/>
          <w:sz w:val="23"/>
          <w:szCs w:val="23"/>
          <w:rtl/>
        </w:rPr>
        <w:t>.</w:t>
      </w:r>
    </w:p>
  </w:footnote>
  <w:footnote w:id="126">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 xml:space="preserve"> </w:t>
      </w:r>
      <w:r w:rsidRPr="00D32681">
        <w:rPr>
          <w:rFonts w:cs="Times New Roman" w:hint="cs"/>
          <w:sz w:val="23"/>
          <w:szCs w:val="23"/>
          <w:vertAlign w:val="superscript"/>
          <w:rtl/>
        </w:rPr>
        <w:tab/>
      </w:r>
      <w:r w:rsidRPr="00D32681">
        <w:rPr>
          <w:rFonts w:cs="Times New Roman"/>
          <w:sz w:val="23"/>
          <w:szCs w:val="23"/>
          <w:rtl/>
        </w:rPr>
        <w:t xml:space="preserve">על פי שיר הפתיחה לחיבור: "ולית לאלוה </w:t>
      </w:r>
      <w:proofErr w:type="spellStart"/>
      <w:r w:rsidRPr="00D32681">
        <w:rPr>
          <w:rFonts w:cs="Times New Roman"/>
          <w:sz w:val="23"/>
          <w:szCs w:val="23"/>
          <w:rtl/>
        </w:rPr>
        <w:t>עצרא</w:t>
      </w:r>
      <w:proofErr w:type="spellEnd"/>
      <w:r w:rsidRPr="00D32681">
        <w:rPr>
          <w:rFonts w:cs="Times New Roman"/>
          <w:sz w:val="23"/>
          <w:szCs w:val="23"/>
          <w:rtl/>
        </w:rPr>
        <w:t xml:space="preserve">, </w:t>
      </w:r>
      <w:proofErr w:type="spellStart"/>
      <w:r w:rsidRPr="00D32681">
        <w:rPr>
          <w:rFonts w:cs="Times New Roman"/>
          <w:sz w:val="23"/>
          <w:szCs w:val="23"/>
          <w:rtl/>
        </w:rPr>
        <w:t>למיתב</w:t>
      </w:r>
      <w:proofErr w:type="spellEnd"/>
      <w:r w:rsidRPr="00D32681">
        <w:rPr>
          <w:rFonts w:cs="Times New Roman"/>
          <w:sz w:val="23"/>
          <w:szCs w:val="23"/>
          <w:rtl/>
        </w:rPr>
        <w:t xml:space="preserve"> לזעירא, רבותא ויקרא" </w:t>
      </w:r>
      <w:r w:rsidRPr="00D32681">
        <w:rPr>
          <w:rFonts w:cs="Times New Roman" w:hint="cs"/>
          <w:sz w:val="23"/>
          <w:szCs w:val="23"/>
          <w:rtl/>
        </w:rPr>
        <w:t>(</w:t>
      </w:r>
      <w:r w:rsidRPr="00D32681">
        <w:rPr>
          <w:rFonts w:cs="Times New Roman"/>
          <w:sz w:val="23"/>
          <w:szCs w:val="23"/>
          <w:rtl/>
        </w:rPr>
        <w:t>תרגום</w:t>
      </w:r>
      <w:r w:rsidRPr="00D32681">
        <w:rPr>
          <w:rFonts w:cs="Times New Roman" w:hint="cs"/>
          <w:sz w:val="23"/>
          <w:szCs w:val="23"/>
          <w:rtl/>
        </w:rPr>
        <w:t>:</w:t>
      </w:r>
      <w:r w:rsidRPr="00D32681">
        <w:rPr>
          <w:rFonts w:cs="Times New Roman"/>
          <w:sz w:val="23"/>
          <w:szCs w:val="23"/>
          <w:rtl/>
        </w:rPr>
        <w:t xml:space="preserve"> ואין לאלוקים מעצור לתת לזעיר גדולה וכבוד</w:t>
      </w:r>
      <w:r w:rsidRPr="00D32681">
        <w:rPr>
          <w:rFonts w:cs="Times New Roman" w:hint="cs"/>
          <w:sz w:val="23"/>
          <w:szCs w:val="23"/>
          <w:rtl/>
        </w:rPr>
        <w:t>)</w:t>
      </w:r>
      <w:r w:rsidRPr="00D32681">
        <w:rPr>
          <w:rFonts w:cs="Times New Roman"/>
          <w:sz w:val="23"/>
          <w:szCs w:val="23"/>
          <w:rtl/>
        </w:rPr>
        <w:t xml:space="preserve"> (ח"ד שעוועל, כתבי רמב"ן</w:t>
      </w:r>
      <w:r w:rsidRPr="00D32681">
        <w:rPr>
          <w:rFonts w:cs="Times New Roman" w:hint="cs"/>
          <w:sz w:val="23"/>
          <w:szCs w:val="23"/>
          <w:rtl/>
        </w:rPr>
        <w:t xml:space="preserve"> </w:t>
      </w:r>
      <w:r w:rsidRPr="00D32681">
        <w:rPr>
          <w:rFonts w:cs="Times New Roman"/>
          <w:sz w:val="23"/>
          <w:szCs w:val="23"/>
          <w:rtl/>
        </w:rPr>
        <w:t>א</w:t>
      </w:r>
      <w:r w:rsidRPr="00D32681">
        <w:rPr>
          <w:rFonts w:cs="Times New Roman" w:hint="cs"/>
          <w:sz w:val="23"/>
          <w:szCs w:val="23"/>
          <w:rtl/>
        </w:rPr>
        <w:t xml:space="preserve">, ירושלים תשל"א, </w:t>
      </w:r>
      <w:r w:rsidRPr="00D32681">
        <w:rPr>
          <w:rFonts w:cs="Times New Roman"/>
          <w:sz w:val="23"/>
          <w:szCs w:val="23"/>
          <w:rtl/>
        </w:rPr>
        <w:t xml:space="preserve">עמ' תג). ראו שם בהמשך השיר ובהערותיו של הרב שעוועל, </w:t>
      </w:r>
      <w:r w:rsidRPr="00D32681">
        <w:rPr>
          <w:rFonts w:cs="Times New Roman" w:hint="cs"/>
          <w:sz w:val="23"/>
          <w:szCs w:val="23"/>
          <w:rtl/>
        </w:rPr>
        <w:t>ש</w:t>
      </w:r>
      <w:r w:rsidRPr="00D32681">
        <w:rPr>
          <w:rFonts w:cs="Times New Roman"/>
          <w:sz w:val="23"/>
          <w:szCs w:val="23"/>
          <w:rtl/>
        </w:rPr>
        <w:t>לדעתו, נכתבו הדברים בהיות רמב"ן נער בן 16.</w:t>
      </w:r>
    </w:p>
  </w:footnote>
  <w:footnote w:id="127">
    <w:p w:rsidR="001A1A85" w:rsidRPr="00D32681" w:rsidRDefault="001A1A85" w:rsidP="004B5035">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 xml:space="preserve"> </w:t>
      </w:r>
      <w:r w:rsidRPr="00D32681">
        <w:rPr>
          <w:rFonts w:cs="Times New Roman" w:hint="cs"/>
          <w:sz w:val="23"/>
          <w:szCs w:val="23"/>
          <w:vertAlign w:val="superscript"/>
          <w:rtl/>
        </w:rPr>
        <w:tab/>
      </w:r>
      <w:r w:rsidRPr="00D32681">
        <w:rPr>
          <w:rFonts w:cs="Times New Roman"/>
          <w:sz w:val="23"/>
          <w:szCs w:val="23"/>
          <w:rtl/>
        </w:rPr>
        <w:t xml:space="preserve">את חלקו השני של </w:t>
      </w:r>
      <w:r w:rsidRPr="00D32681">
        <w:rPr>
          <w:rFonts w:cs="Times New Roman" w:hint="cs"/>
          <w:sz w:val="23"/>
          <w:szCs w:val="23"/>
          <w:rtl/>
        </w:rPr>
        <w:t>"</w:t>
      </w:r>
      <w:r w:rsidRPr="00D32681">
        <w:rPr>
          <w:rFonts w:cs="Times New Roman"/>
          <w:sz w:val="23"/>
          <w:szCs w:val="23"/>
          <w:rtl/>
        </w:rPr>
        <w:t>מלחמותיו</w:t>
      </w:r>
      <w:r w:rsidRPr="00D32681">
        <w:rPr>
          <w:rFonts w:cs="Times New Roman" w:hint="cs"/>
          <w:sz w:val="23"/>
          <w:szCs w:val="23"/>
          <w:rtl/>
        </w:rPr>
        <w:t>"</w:t>
      </w:r>
      <w:r w:rsidRPr="00D32681">
        <w:rPr>
          <w:rFonts w:cs="Times New Roman"/>
          <w:sz w:val="23"/>
          <w:szCs w:val="23"/>
          <w:rtl/>
        </w:rPr>
        <w:t xml:space="preserve"> פותח רמב"ן בהתנצלות על סגנון ההתנצחות </w:t>
      </w:r>
      <w:r w:rsidRPr="00D32681">
        <w:rPr>
          <w:rFonts w:cs="Times New Roman" w:hint="cs"/>
          <w:sz w:val="23"/>
          <w:szCs w:val="23"/>
          <w:rtl/>
        </w:rPr>
        <w:t>ש</w:t>
      </w:r>
      <w:r w:rsidRPr="00D32681">
        <w:rPr>
          <w:rFonts w:cs="Times New Roman"/>
          <w:sz w:val="23"/>
          <w:szCs w:val="23"/>
          <w:rtl/>
        </w:rPr>
        <w:t xml:space="preserve">נקט בחלק הראשון: "וכבר השלמתי חיבורי בחלק הראשון על תכונה אחרת, כי הרתיחוני ימי הנעורים והקדיחו הבחורים אש באפי" (שם עמ' </w:t>
      </w:r>
      <w:proofErr w:type="spellStart"/>
      <w:r w:rsidRPr="00D32681">
        <w:rPr>
          <w:rFonts w:cs="Times New Roman"/>
          <w:sz w:val="23"/>
          <w:szCs w:val="23"/>
          <w:rtl/>
        </w:rPr>
        <w:t>תיג</w:t>
      </w:r>
      <w:proofErr w:type="spellEnd"/>
      <w:r w:rsidRPr="00D32681">
        <w:rPr>
          <w:rFonts w:cs="Times New Roman"/>
          <w:sz w:val="23"/>
          <w:szCs w:val="23"/>
          <w:rtl/>
        </w:rPr>
        <w:t>)</w:t>
      </w:r>
      <w:r w:rsidRPr="00D32681">
        <w:rPr>
          <w:rFonts w:cs="Times New Roman" w:hint="cs"/>
          <w:sz w:val="23"/>
          <w:szCs w:val="23"/>
          <w:rtl/>
        </w:rPr>
        <w:t>.</w:t>
      </w:r>
      <w:r w:rsidRPr="00D32681">
        <w:rPr>
          <w:rFonts w:cs="Times New Roman"/>
          <w:sz w:val="23"/>
          <w:szCs w:val="23"/>
          <w:rtl/>
        </w:rPr>
        <w:t xml:space="preserve"> לפי תא</w:t>
      </w:r>
      <w:r w:rsidRPr="00D32681">
        <w:rPr>
          <w:rFonts w:cs="Times New Roman" w:hint="cs"/>
          <w:sz w:val="23"/>
          <w:szCs w:val="23"/>
          <w:rtl/>
        </w:rPr>
        <w:t>-</w:t>
      </w:r>
      <w:r w:rsidRPr="00D32681">
        <w:rPr>
          <w:rFonts w:cs="Times New Roman"/>
          <w:sz w:val="23"/>
          <w:szCs w:val="23"/>
          <w:rtl/>
        </w:rPr>
        <w:t>שמע</w:t>
      </w:r>
      <w:r w:rsidRPr="00D32681">
        <w:rPr>
          <w:rFonts w:cs="Times New Roman" w:hint="cs"/>
          <w:sz w:val="23"/>
          <w:szCs w:val="23"/>
          <w:rtl/>
        </w:rPr>
        <w:t>, הספר</w:t>
      </w:r>
      <w:r w:rsidRPr="00D32681">
        <w:rPr>
          <w:rFonts w:cs="Times New Roman"/>
          <w:sz w:val="23"/>
          <w:szCs w:val="23"/>
          <w:rtl/>
        </w:rPr>
        <w:t xml:space="preserve"> נכתב בהיות רמב"ן כבן י"ט (</w:t>
      </w:r>
      <w:r w:rsidRPr="00D32681">
        <w:rPr>
          <w:rFonts w:cs="Times New Roman" w:hint="cs"/>
          <w:sz w:val="23"/>
          <w:szCs w:val="23"/>
          <w:rtl/>
        </w:rPr>
        <w:t xml:space="preserve">לעיל, הערה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Ref247003814 \h</w:instrText>
      </w:r>
      <w:r>
        <w:rPr>
          <w:rFonts w:cs="Times New Roman"/>
          <w:sz w:val="23"/>
          <w:szCs w:val="23"/>
          <w:rtl/>
        </w:rPr>
        <w:instrText xml:space="preserve"> </w:instrText>
      </w:r>
      <w:r>
        <w:rPr>
          <w:rFonts w:cs="Times New Roman"/>
          <w:sz w:val="23"/>
          <w:szCs w:val="23"/>
          <w:rtl/>
        </w:rPr>
      </w:r>
      <w:r>
        <w:rPr>
          <w:rFonts w:cs="Times New Roman"/>
          <w:sz w:val="23"/>
          <w:szCs w:val="23"/>
          <w:rtl/>
        </w:rPr>
        <w:fldChar w:fldCharType="separate"/>
      </w:r>
      <w:r w:rsidR="00462B4F">
        <w:rPr>
          <w:rFonts w:cs="Times New Roman"/>
          <w:sz w:val="23"/>
          <w:szCs w:val="23"/>
          <w:rtl/>
        </w:rPr>
        <w:t>7</w:t>
      </w:r>
      <w:r>
        <w:rPr>
          <w:rFonts w:cs="Times New Roman"/>
          <w:sz w:val="23"/>
          <w:szCs w:val="23"/>
          <w:rtl/>
        </w:rPr>
        <w:fldChar w:fldCharType="end"/>
      </w:r>
      <w:r w:rsidRPr="00D32681">
        <w:rPr>
          <w:rFonts w:cs="Times New Roman" w:hint="cs"/>
          <w:sz w:val="23"/>
          <w:szCs w:val="23"/>
          <w:rtl/>
        </w:rPr>
        <w:t>)</w:t>
      </w:r>
      <w:r w:rsidRPr="00D32681">
        <w:rPr>
          <w:rStyle w:val="a3"/>
          <w:rFonts w:cs="Times New Roman"/>
          <w:sz w:val="23"/>
          <w:szCs w:val="23"/>
          <w:vertAlign w:val="baseline"/>
          <w:rtl/>
        </w:rPr>
        <w:t xml:space="preserve">, עמ' </w:t>
      </w:r>
      <w:r w:rsidRPr="00D32681">
        <w:rPr>
          <w:rFonts w:cs="Times New Roman"/>
          <w:sz w:val="23"/>
          <w:szCs w:val="23"/>
          <w:rtl/>
        </w:rPr>
        <w:t>33.</w:t>
      </w:r>
    </w:p>
  </w:footnote>
  <w:footnote w:id="128">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 xml:space="preserve"> </w:t>
      </w:r>
      <w:r w:rsidRPr="00D32681">
        <w:rPr>
          <w:rFonts w:cs="Times New Roman" w:hint="cs"/>
          <w:sz w:val="23"/>
          <w:szCs w:val="23"/>
          <w:vertAlign w:val="superscript"/>
          <w:rtl/>
        </w:rPr>
        <w:tab/>
      </w:r>
      <w:r w:rsidRPr="00D32681">
        <w:rPr>
          <w:rFonts w:cs="Times New Roman"/>
          <w:sz w:val="23"/>
          <w:szCs w:val="23"/>
          <w:rtl/>
        </w:rPr>
        <w:t xml:space="preserve">על פי שיר הפתיחה לחיבורו המאוחר לספר המצוות: "מנעורי גדלני כאב, ומבטן אמי </w:t>
      </w:r>
      <w:proofErr w:type="spellStart"/>
      <w:r w:rsidRPr="00D32681">
        <w:rPr>
          <w:rFonts w:cs="Times New Roman"/>
          <w:sz w:val="23"/>
          <w:szCs w:val="23"/>
          <w:rtl/>
        </w:rPr>
        <w:t>אנחנה</w:t>
      </w:r>
      <w:proofErr w:type="spellEnd"/>
      <w:r w:rsidRPr="00D32681">
        <w:rPr>
          <w:rFonts w:cs="Times New Roman"/>
          <w:sz w:val="23"/>
          <w:szCs w:val="23"/>
          <w:rtl/>
        </w:rPr>
        <w:t xml:space="preserve"> / וגם עד זקנה ושיבה לא </w:t>
      </w:r>
      <w:proofErr w:type="spellStart"/>
      <w:r w:rsidRPr="00D32681">
        <w:rPr>
          <w:rFonts w:cs="Times New Roman"/>
          <w:sz w:val="23"/>
          <w:szCs w:val="23"/>
          <w:rtl/>
        </w:rPr>
        <w:t>אניחנה</w:t>
      </w:r>
      <w:proofErr w:type="spellEnd"/>
      <w:r w:rsidRPr="00D32681">
        <w:rPr>
          <w:rFonts w:cs="Times New Roman"/>
          <w:sz w:val="23"/>
          <w:szCs w:val="23"/>
          <w:rtl/>
        </w:rPr>
        <w:t xml:space="preserve"> / </w:t>
      </w:r>
      <w:proofErr w:type="spellStart"/>
      <w:r w:rsidRPr="00D32681">
        <w:rPr>
          <w:rFonts w:cs="Times New Roman"/>
          <w:sz w:val="23"/>
          <w:szCs w:val="23"/>
          <w:rtl/>
        </w:rPr>
        <w:t>במדתי</w:t>
      </w:r>
      <w:proofErr w:type="spellEnd"/>
      <w:r w:rsidRPr="00D32681">
        <w:rPr>
          <w:rFonts w:cs="Times New Roman"/>
          <w:sz w:val="23"/>
          <w:szCs w:val="23"/>
          <w:rtl/>
        </w:rPr>
        <w:t xml:space="preserve"> החזקתי ולא </w:t>
      </w:r>
      <w:proofErr w:type="spellStart"/>
      <w:r w:rsidRPr="00D32681">
        <w:rPr>
          <w:rFonts w:cs="Times New Roman"/>
          <w:sz w:val="23"/>
          <w:szCs w:val="23"/>
          <w:rtl/>
        </w:rPr>
        <w:t>אזניחנה</w:t>
      </w:r>
      <w:proofErr w:type="spellEnd"/>
      <w:r w:rsidRPr="00D32681">
        <w:rPr>
          <w:rFonts w:cs="Times New Roman" w:hint="cs"/>
          <w:sz w:val="23"/>
          <w:szCs w:val="23"/>
          <w:rtl/>
        </w:rPr>
        <w:t>.../</w:t>
      </w:r>
      <w:r w:rsidRPr="00D32681">
        <w:rPr>
          <w:rFonts w:cs="Times New Roman"/>
          <w:sz w:val="23"/>
          <w:szCs w:val="23"/>
          <w:rtl/>
        </w:rPr>
        <w:t xml:space="preserve"> ללמד זכות על הראשונים / ולפרש דברי הגאונים / כי הם לנו בדברי התלמוד / פינה ועמוד" (הקדמת רמב"ן להשגותיו לספר המצוות).</w:t>
      </w:r>
    </w:p>
  </w:footnote>
  <w:footnote w:id="129">
    <w:p w:rsidR="001A1A85" w:rsidRPr="00D32681" w:rsidRDefault="001A1A85" w:rsidP="004B5035">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hint="cs"/>
          <w:sz w:val="23"/>
          <w:szCs w:val="23"/>
          <w:vertAlign w:val="superscript"/>
          <w:rtl/>
        </w:rPr>
        <w:t xml:space="preserve"> </w:t>
      </w:r>
      <w:r w:rsidRPr="00D32681">
        <w:rPr>
          <w:rFonts w:cs="Times New Roman" w:hint="cs"/>
          <w:sz w:val="23"/>
          <w:szCs w:val="23"/>
          <w:vertAlign w:val="superscript"/>
          <w:rtl/>
        </w:rPr>
        <w:tab/>
      </w:r>
      <w:r w:rsidRPr="00D32681">
        <w:rPr>
          <w:rFonts w:cs="Times New Roman"/>
          <w:sz w:val="23"/>
          <w:szCs w:val="23"/>
          <w:rtl/>
        </w:rPr>
        <w:t>על פי תא</w:t>
      </w:r>
      <w:r w:rsidRPr="00D32681">
        <w:rPr>
          <w:rFonts w:cs="Times New Roman" w:hint="cs"/>
          <w:sz w:val="23"/>
          <w:szCs w:val="23"/>
          <w:rtl/>
        </w:rPr>
        <w:t>-</w:t>
      </w:r>
      <w:r w:rsidRPr="00D32681">
        <w:rPr>
          <w:rFonts w:cs="Times New Roman"/>
          <w:sz w:val="23"/>
          <w:szCs w:val="23"/>
          <w:rtl/>
        </w:rPr>
        <w:t>שמע (</w:t>
      </w:r>
      <w:r w:rsidRPr="00D32681">
        <w:rPr>
          <w:rFonts w:cs="Times New Roman" w:hint="cs"/>
          <w:sz w:val="23"/>
          <w:szCs w:val="23"/>
          <w:rtl/>
        </w:rPr>
        <w:t xml:space="preserve">לעיל, </w:t>
      </w:r>
      <w:proofErr w:type="spellStart"/>
      <w:r w:rsidRPr="00D32681">
        <w:rPr>
          <w:rFonts w:cs="Times New Roman" w:hint="cs"/>
          <w:sz w:val="23"/>
          <w:szCs w:val="23"/>
          <w:rtl/>
        </w:rPr>
        <w:t>הע</w:t>
      </w:r>
      <w:proofErr w:type="spellEnd"/>
      <w:r w:rsidRPr="00D32681">
        <w:rPr>
          <w:rFonts w:cs="Times New Roman" w:hint="cs"/>
          <w:sz w:val="23"/>
          <w:szCs w:val="23"/>
          <w:rtl/>
        </w:rPr>
        <w:t xml:space="preserve">'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Ref247003814 \h</w:instrText>
      </w:r>
      <w:r>
        <w:rPr>
          <w:rFonts w:cs="Times New Roman"/>
          <w:sz w:val="23"/>
          <w:szCs w:val="23"/>
          <w:rtl/>
        </w:rPr>
        <w:instrText xml:space="preserve"> </w:instrText>
      </w:r>
      <w:r>
        <w:rPr>
          <w:rFonts w:cs="Times New Roman"/>
          <w:sz w:val="23"/>
          <w:szCs w:val="23"/>
          <w:rtl/>
        </w:rPr>
      </w:r>
      <w:r>
        <w:rPr>
          <w:rFonts w:cs="Times New Roman"/>
          <w:sz w:val="23"/>
          <w:szCs w:val="23"/>
          <w:rtl/>
        </w:rPr>
        <w:fldChar w:fldCharType="separate"/>
      </w:r>
      <w:r w:rsidR="00462B4F">
        <w:rPr>
          <w:rFonts w:cs="Times New Roman"/>
          <w:sz w:val="23"/>
          <w:szCs w:val="23"/>
          <w:rtl/>
        </w:rPr>
        <w:t>7</w:t>
      </w:r>
      <w:r>
        <w:rPr>
          <w:rFonts w:cs="Times New Roman"/>
          <w:sz w:val="23"/>
          <w:szCs w:val="23"/>
          <w:rtl/>
        </w:rPr>
        <w:fldChar w:fldCharType="end"/>
      </w:r>
      <w:r w:rsidRPr="00D32681">
        <w:rPr>
          <w:rFonts w:cs="Times New Roman" w:hint="cs"/>
          <w:sz w:val="23"/>
          <w:szCs w:val="23"/>
          <w:rtl/>
        </w:rPr>
        <w:t xml:space="preserve">, עמ' </w:t>
      </w:r>
      <w:r w:rsidRPr="00D32681">
        <w:rPr>
          <w:rFonts w:cs="Times New Roman"/>
          <w:sz w:val="23"/>
          <w:szCs w:val="23"/>
          <w:rtl/>
        </w:rPr>
        <w:t>44). שנת לידתו המשוערת של הרב היא 1190</w:t>
      </w:r>
      <w:r w:rsidRPr="00D32681">
        <w:rPr>
          <w:rFonts w:cs="Times New Roman" w:hint="cs"/>
          <w:sz w:val="23"/>
          <w:szCs w:val="23"/>
          <w:rtl/>
        </w:rPr>
        <w:noBreakHyphen/>
      </w:r>
      <w:r w:rsidRPr="00D32681">
        <w:rPr>
          <w:rFonts w:cs="Times New Roman"/>
          <w:sz w:val="23"/>
          <w:szCs w:val="23"/>
          <w:rtl/>
        </w:rPr>
        <w:t>1195.</w:t>
      </w:r>
    </w:p>
  </w:footnote>
  <w:footnote w:id="130">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 xml:space="preserve"> </w:t>
      </w:r>
      <w:r w:rsidRPr="00D32681">
        <w:rPr>
          <w:rFonts w:cs="Times New Roman" w:hint="cs"/>
          <w:sz w:val="23"/>
          <w:szCs w:val="23"/>
          <w:vertAlign w:val="superscript"/>
          <w:rtl/>
        </w:rPr>
        <w:tab/>
      </w:r>
      <w:r w:rsidRPr="00D32681">
        <w:rPr>
          <w:rFonts w:cs="Times New Roman"/>
          <w:sz w:val="23"/>
          <w:szCs w:val="23"/>
          <w:rtl/>
        </w:rPr>
        <w:t>על פי שיר הפתיחה המצוטט לעיל.</w:t>
      </w:r>
    </w:p>
  </w:footnote>
  <w:footnote w:id="131">
    <w:p w:rsidR="001A1A85" w:rsidRPr="00D32681" w:rsidRDefault="001A1A85" w:rsidP="00686416">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 xml:space="preserve"> </w:t>
      </w:r>
      <w:r w:rsidRPr="00D32681">
        <w:rPr>
          <w:rFonts w:cs="Times New Roman" w:hint="cs"/>
          <w:sz w:val="23"/>
          <w:szCs w:val="23"/>
          <w:vertAlign w:val="superscript"/>
          <w:rtl/>
        </w:rPr>
        <w:tab/>
      </w:r>
      <w:r w:rsidRPr="00D32681">
        <w:rPr>
          <w:rFonts w:cs="Times New Roman"/>
          <w:sz w:val="23"/>
          <w:szCs w:val="23"/>
          <w:rtl/>
        </w:rPr>
        <w:t xml:space="preserve">בספרו הביוגרפי של </w:t>
      </w:r>
      <w:proofErr w:type="spellStart"/>
      <w:r w:rsidRPr="00D32681">
        <w:rPr>
          <w:rFonts w:cs="Times New Roman"/>
          <w:sz w:val="23"/>
          <w:szCs w:val="23"/>
          <w:rtl/>
        </w:rPr>
        <w:t>שעוועל</w:t>
      </w:r>
      <w:proofErr w:type="spellEnd"/>
      <w:r w:rsidRPr="00D32681">
        <w:rPr>
          <w:rFonts w:cs="Times New Roman"/>
          <w:sz w:val="23"/>
          <w:szCs w:val="23"/>
          <w:rtl/>
        </w:rPr>
        <w:t xml:space="preserve"> (לעיל</w:t>
      </w:r>
      <w:r w:rsidRPr="00D32681">
        <w:rPr>
          <w:rFonts w:cs="Times New Roman" w:hint="cs"/>
          <w:sz w:val="23"/>
          <w:szCs w:val="23"/>
          <w:rtl/>
        </w:rPr>
        <w:t>,</w:t>
      </w:r>
      <w:r w:rsidRPr="00D32681">
        <w:rPr>
          <w:rFonts w:cs="Times New Roman"/>
          <w:sz w:val="23"/>
          <w:szCs w:val="23"/>
          <w:rtl/>
        </w:rPr>
        <w:t xml:space="preserve"> הערה</w:t>
      </w:r>
      <w:r w:rsidRPr="00D32681">
        <w:rPr>
          <w:rFonts w:cs="Times New Roman" w:hint="cs"/>
          <w:sz w:val="23"/>
          <w:szCs w:val="23"/>
          <w:rtl/>
        </w:rPr>
        <w:t xml:space="preserve"> </w:t>
      </w:r>
      <w:r>
        <w:rPr>
          <w:rFonts w:cs="Times New Roman"/>
          <w:sz w:val="23"/>
          <w:szCs w:val="23"/>
          <w:rtl/>
        </w:rPr>
        <w:fldChar w:fldCharType="begin"/>
      </w:r>
      <w:r>
        <w:rPr>
          <w:rFonts w:cs="Times New Roman"/>
          <w:sz w:val="23"/>
          <w:szCs w:val="23"/>
          <w:rtl/>
        </w:rPr>
        <w:instrText xml:space="preserve"> </w:instrText>
      </w:r>
      <w:r>
        <w:rPr>
          <w:rFonts w:cs="Times New Roman"/>
          <w:sz w:val="23"/>
          <w:szCs w:val="23"/>
        </w:rPr>
        <w:instrText>NOTEREF</w:instrText>
      </w:r>
      <w:r>
        <w:rPr>
          <w:rFonts w:cs="Times New Roman"/>
          <w:sz w:val="23"/>
          <w:szCs w:val="23"/>
          <w:rtl/>
        </w:rPr>
        <w:instrText xml:space="preserve"> _</w:instrText>
      </w:r>
      <w:r>
        <w:rPr>
          <w:rFonts w:cs="Times New Roman"/>
          <w:sz w:val="23"/>
          <w:szCs w:val="23"/>
        </w:rPr>
        <w:instrText>Ref247003964 \h</w:instrText>
      </w:r>
      <w:r>
        <w:rPr>
          <w:rFonts w:cs="Times New Roman"/>
          <w:sz w:val="23"/>
          <w:szCs w:val="23"/>
          <w:rtl/>
        </w:rPr>
        <w:instrText xml:space="preserve"> </w:instrText>
      </w:r>
      <w:r>
        <w:rPr>
          <w:rFonts w:cs="Times New Roman"/>
          <w:sz w:val="23"/>
          <w:szCs w:val="23"/>
          <w:rtl/>
        </w:rPr>
      </w:r>
      <w:r>
        <w:rPr>
          <w:rFonts w:cs="Times New Roman"/>
          <w:sz w:val="23"/>
          <w:szCs w:val="23"/>
          <w:rtl/>
        </w:rPr>
        <w:fldChar w:fldCharType="separate"/>
      </w:r>
      <w:r w:rsidR="00462B4F">
        <w:rPr>
          <w:rFonts w:cs="Times New Roman"/>
          <w:sz w:val="23"/>
          <w:szCs w:val="23"/>
          <w:rtl/>
        </w:rPr>
        <w:t>123</w:t>
      </w:r>
      <w:r>
        <w:rPr>
          <w:rFonts w:cs="Times New Roman"/>
          <w:sz w:val="23"/>
          <w:szCs w:val="23"/>
          <w:rtl/>
        </w:rPr>
        <w:fldChar w:fldCharType="end"/>
      </w:r>
      <w:r w:rsidRPr="00D32681">
        <w:rPr>
          <w:rFonts w:cs="Times New Roman"/>
          <w:sz w:val="23"/>
          <w:szCs w:val="23"/>
          <w:rtl/>
        </w:rPr>
        <w:t>) הוא טוען ש</w:t>
      </w:r>
      <w:r w:rsidRPr="00D32681">
        <w:rPr>
          <w:rFonts w:cs="Times New Roman" w:hint="cs"/>
          <w:sz w:val="23"/>
          <w:szCs w:val="23"/>
          <w:rtl/>
        </w:rPr>
        <w:t xml:space="preserve">רמב"ן כתב </w:t>
      </w:r>
      <w:r w:rsidRPr="00D32681">
        <w:rPr>
          <w:rFonts w:cs="Times New Roman"/>
          <w:sz w:val="23"/>
          <w:szCs w:val="23"/>
          <w:rtl/>
        </w:rPr>
        <w:t>את פירושיו לבראשית ושמות בספרד</w:t>
      </w:r>
      <w:r w:rsidRPr="00D32681">
        <w:rPr>
          <w:rFonts w:cs="Times New Roman" w:hint="cs"/>
          <w:sz w:val="23"/>
          <w:szCs w:val="23"/>
          <w:rtl/>
        </w:rPr>
        <w:t>,</w:t>
      </w:r>
      <w:r w:rsidRPr="00D32681">
        <w:rPr>
          <w:rFonts w:cs="Times New Roman"/>
          <w:sz w:val="23"/>
          <w:szCs w:val="23"/>
          <w:rtl/>
        </w:rPr>
        <w:t xml:space="preserve"> ולשאר החומשים </w:t>
      </w:r>
      <w:r w:rsidRPr="00D32681">
        <w:rPr>
          <w:rFonts w:cs="Times New Roman" w:hint="cs"/>
          <w:sz w:val="23"/>
          <w:szCs w:val="23"/>
          <w:rtl/>
        </w:rPr>
        <w:t xml:space="preserve">– </w:t>
      </w:r>
      <w:r w:rsidRPr="00D32681">
        <w:rPr>
          <w:rFonts w:cs="Times New Roman"/>
          <w:sz w:val="23"/>
          <w:szCs w:val="23"/>
          <w:rtl/>
        </w:rPr>
        <w:t>בארץ</w:t>
      </w:r>
      <w:r w:rsidRPr="00D32681">
        <w:rPr>
          <w:rFonts w:cs="Times New Roman" w:hint="cs"/>
          <w:sz w:val="23"/>
          <w:szCs w:val="23"/>
          <w:rtl/>
        </w:rPr>
        <w:t xml:space="preserve"> ישראל</w:t>
      </w:r>
      <w:r w:rsidRPr="00D32681">
        <w:rPr>
          <w:rFonts w:cs="Times New Roman"/>
          <w:sz w:val="23"/>
          <w:szCs w:val="23"/>
          <w:rtl/>
        </w:rPr>
        <w:t xml:space="preserve"> (עמ' לא-לב).</w:t>
      </w:r>
      <w:r w:rsidRPr="00D32681">
        <w:rPr>
          <w:rStyle w:val="a3"/>
          <w:rFonts w:cs="Times New Roman"/>
          <w:sz w:val="23"/>
          <w:szCs w:val="23"/>
          <w:vertAlign w:val="baseline"/>
          <w:rtl/>
        </w:rPr>
        <w:t xml:space="preserve"> </w:t>
      </w:r>
      <w:r w:rsidRPr="00D32681">
        <w:rPr>
          <w:rFonts w:cs="Times New Roman" w:hint="cs"/>
          <w:sz w:val="23"/>
          <w:szCs w:val="23"/>
          <w:rtl/>
          <w:lang w:val="en-US"/>
        </w:rPr>
        <w:t>יונה</w:t>
      </w:r>
      <w:r w:rsidRPr="00D32681">
        <w:rPr>
          <w:rFonts w:cs="Times New Roman"/>
          <w:sz w:val="23"/>
          <w:szCs w:val="23"/>
          <w:rtl/>
          <w:lang w:val="en-US"/>
        </w:rPr>
        <w:t xml:space="preserve"> עמנואל </w:t>
      </w:r>
      <w:r w:rsidRPr="00D32681">
        <w:rPr>
          <w:rFonts w:cs="Times New Roman" w:hint="cs"/>
          <w:sz w:val="23"/>
          <w:szCs w:val="23"/>
          <w:rtl/>
          <w:lang w:val="en-US"/>
        </w:rPr>
        <w:t xml:space="preserve">יוצא נגד דעה זו </w:t>
      </w:r>
      <w:r w:rsidRPr="00D32681">
        <w:rPr>
          <w:rFonts w:cs="Times New Roman"/>
          <w:sz w:val="23"/>
          <w:szCs w:val="23"/>
          <w:rtl/>
          <w:lang w:val="en-US"/>
        </w:rPr>
        <w:t>במאמר ביקורת על הספר, ומסקנתו היא ש</w:t>
      </w:r>
      <w:r w:rsidRPr="00D32681">
        <w:rPr>
          <w:rFonts w:cs="Times New Roman" w:hint="cs"/>
          <w:sz w:val="23"/>
          <w:szCs w:val="23"/>
          <w:rtl/>
          <w:lang w:val="en-US"/>
        </w:rPr>
        <w:t xml:space="preserve">רוב </w:t>
      </w:r>
      <w:r w:rsidRPr="00D32681">
        <w:rPr>
          <w:rFonts w:cs="Times New Roman"/>
          <w:sz w:val="23"/>
          <w:szCs w:val="23"/>
          <w:rtl/>
          <w:lang w:val="en-US"/>
        </w:rPr>
        <w:t xml:space="preserve">פירושו של רמב"ן </w:t>
      </w:r>
      <w:r w:rsidRPr="00D32681">
        <w:rPr>
          <w:rFonts w:cs="Times New Roman" w:hint="cs"/>
          <w:sz w:val="23"/>
          <w:szCs w:val="23"/>
          <w:rtl/>
          <w:lang w:val="en-US"/>
        </w:rPr>
        <w:t xml:space="preserve">נשלם </w:t>
      </w:r>
      <w:r w:rsidRPr="00D32681">
        <w:rPr>
          <w:rFonts w:cs="Times New Roman"/>
          <w:sz w:val="23"/>
          <w:szCs w:val="23"/>
          <w:rtl/>
          <w:lang w:val="en-US"/>
        </w:rPr>
        <w:t xml:space="preserve">בחוץ לארץ (י' עמנואל, </w:t>
      </w:r>
      <w:r>
        <w:rPr>
          <w:rFonts w:cs="Times New Roman" w:hint="cs"/>
          <w:sz w:val="23"/>
          <w:szCs w:val="23"/>
          <w:rtl/>
          <w:lang w:val="en-US"/>
        </w:rPr>
        <w:t>"</w:t>
      </w:r>
      <w:r w:rsidRPr="00D32681">
        <w:rPr>
          <w:rFonts w:cs="Times New Roman"/>
          <w:sz w:val="23"/>
          <w:szCs w:val="23"/>
          <w:rtl/>
          <w:lang w:val="en-US"/>
        </w:rPr>
        <w:t xml:space="preserve">רבנו משה בן נחמן לרב ח"ד </w:t>
      </w:r>
      <w:proofErr w:type="spellStart"/>
      <w:r w:rsidRPr="00D32681">
        <w:rPr>
          <w:rFonts w:cs="Times New Roman"/>
          <w:sz w:val="23"/>
          <w:szCs w:val="23"/>
          <w:rtl/>
          <w:lang w:val="en-US"/>
        </w:rPr>
        <w:t>שעוועל</w:t>
      </w:r>
      <w:proofErr w:type="spellEnd"/>
      <w:r>
        <w:rPr>
          <w:rFonts w:cs="Times New Roman" w:hint="cs"/>
          <w:sz w:val="23"/>
          <w:szCs w:val="23"/>
          <w:rtl/>
          <w:lang w:val="en-US"/>
        </w:rPr>
        <w:t>"</w:t>
      </w:r>
      <w:r w:rsidRPr="00D32681">
        <w:rPr>
          <w:rFonts w:cs="Times New Roman"/>
          <w:sz w:val="23"/>
          <w:szCs w:val="23"/>
          <w:rtl/>
          <w:lang w:val="en-US"/>
        </w:rPr>
        <w:t>, המעין ח</w:t>
      </w:r>
      <w:r w:rsidRPr="00D32681">
        <w:rPr>
          <w:rFonts w:cs="Times New Roman" w:hint="cs"/>
          <w:sz w:val="23"/>
          <w:szCs w:val="23"/>
          <w:rtl/>
          <w:lang w:val="en-US"/>
        </w:rPr>
        <w:t xml:space="preserve"> </w:t>
      </w:r>
      <w:r>
        <w:rPr>
          <w:rFonts w:cs="Times New Roman" w:hint="cs"/>
          <w:sz w:val="23"/>
          <w:szCs w:val="23"/>
          <w:rtl/>
          <w:lang w:val="en-US"/>
        </w:rPr>
        <w:t>[</w:t>
      </w:r>
      <w:r w:rsidRPr="00D32681">
        <w:rPr>
          <w:rFonts w:cs="Times New Roman"/>
          <w:sz w:val="23"/>
          <w:szCs w:val="23"/>
          <w:rtl/>
          <w:lang w:val="en-US"/>
        </w:rPr>
        <w:t>תשכ"ח</w:t>
      </w:r>
      <w:r>
        <w:rPr>
          <w:rFonts w:cs="Times New Roman" w:hint="cs"/>
          <w:sz w:val="23"/>
          <w:szCs w:val="23"/>
          <w:rtl/>
          <w:lang w:val="en-US"/>
        </w:rPr>
        <w:t>]</w:t>
      </w:r>
      <w:r w:rsidRPr="00D32681">
        <w:rPr>
          <w:rFonts w:cs="Times New Roman" w:hint="cs"/>
          <w:sz w:val="23"/>
          <w:szCs w:val="23"/>
          <w:rtl/>
          <w:lang w:val="en-US"/>
        </w:rPr>
        <w:t>,</w:t>
      </w:r>
      <w:r w:rsidRPr="00D32681">
        <w:rPr>
          <w:rFonts w:cs="Times New Roman"/>
          <w:sz w:val="23"/>
          <w:szCs w:val="23"/>
          <w:rtl/>
          <w:lang w:val="en-US"/>
        </w:rPr>
        <w:t xml:space="preserve"> עמ' 66</w:t>
      </w:r>
      <w:r w:rsidRPr="00D32681">
        <w:rPr>
          <w:rFonts w:cs="Times New Roman"/>
          <w:sz w:val="23"/>
          <w:szCs w:val="23"/>
          <w:rtl/>
          <w:lang w:val="en-US"/>
        </w:rPr>
        <w:noBreakHyphen/>
        <w:t>71</w:t>
      </w:r>
      <w:r w:rsidRPr="00D32681">
        <w:rPr>
          <w:rStyle w:val="a3"/>
          <w:rFonts w:cs="Times New Roman"/>
          <w:sz w:val="23"/>
          <w:szCs w:val="23"/>
          <w:vertAlign w:val="baseline"/>
          <w:rtl/>
        </w:rPr>
        <w:t>)</w:t>
      </w:r>
      <w:r w:rsidRPr="00D32681">
        <w:rPr>
          <w:rFonts w:cs="Times New Roman"/>
          <w:sz w:val="23"/>
          <w:szCs w:val="23"/>
          <w:rtl/>
          <w:lang w:val="en-US"/>
        </w:rPr>
        <w:t>.</w:t>
      </w:r>
      <w:r w:rsidRPr="00D32681">
        <w:rPr>
          <w:rStyle w:val="a3"/>
          <w:rFonts w:cs="Times New Roman"/>
          <w:sz w:val="23"/>
          <w:szCs w:val="23"/>
          <w:vertAlign w:val="baseline"/>
          <w:rtl/>
        </w:rPr>
        <w:t xml:space="preserve"> </w:t>
      </w:r>
      <w:r w:rsidRPr="00D32681">
        <w:rPr>
          <w:rFonts w:cs="Times New Roman"/>
          <w:sz w:val="23"/>
          <w:szCs w:val="23"/>
          <w:rtl/>
          <w:lang w:val="en-US"/>
        </w:rPr>
        <w:t>את הו</w:t>
      </w:r>
      <w:r w:rsidRPr="00D32681">
        <w:rPr>
          <w:rFonts w:cs="Times New Roman" w:hint="cs"/>
          <w:sz w:val="23"/>
          <w:szCs w:val="23"/>
          <w:rtl/>
          <w:lang w:val="en-US"/>
        </w:rPr>
        <w:t>ו</w:t>
      </w:r>
      <w:r w:rsidRPr="00D32681">
        <w:rPr>
          <w:rFonts w:cs="Times New Roman"/>
          <w:sz w:val="23"/>
          <w:szCs w:val="23"/>
          <w:rtl/>
          <w:lang w:val="en-US"/>
        </w:rPr>
        <w:t xml:space="preserve">יכוח הכריע מ' סבתו </w:t>
      </w:r>
      <w:r w:rsidRPr="00D32681">
        <w:rPr>
          <w:rFonts w:cs="Times New Roman" w:hint="cs"/>
          <w:sz w:val="23"/>
          <w:szCs w:val="23"/>
          <w:rtl/>
          <w:lang w:val="en-US"/>
        </w:rPr>
        <w:t>במאמרו "</w:t>
      </w:r>
      <w:r w:rsidRPr="00D32681">
        <w:rPr>
          <w:rFonts w:cs="Times New Roman"/>
          <w:sz w:val="23"/>
          <w:szCs w:val="23"/>
          <w:rtl/>
        </w:rPr>
        <w:t>הוספות רמב"ן לפירושו לתורה</w:t>
      </w:r>
      <w:r w:rsidRPr="00D32681">
        <w:rPr>
          <w:rFonts w:cs="Times New Roman" w:hint="cs"/>
          <w:sz w:val="23"/>
          <w:szCs w:val="23"/>
          <w:rtl/>
          <w:lang w:val="en-US"/>
        </w:rPr>
        <w:t>" (</w:t>
      </w:r>
      <w:r w:rsidRPr="00D32681">
        <w:rPr>
          <w:rFonts w:cs="Times New Roman"/>
          <w:sz w:val="23"/>
          <w:szCs w:val="23"/>
          <w:rtl/>
          <w:lang w:val="en-US"/>
        </w:rPr>
        <w:t>לעיל</w:t>
      </w:r>
      <w:r w:rsidRPr="00D32681">
        <w:rPr>
          <w:rFonts w:cs="Times New Roman" w:hint="cs"/>
          <w:sz w:val="23"/>
          <w:szCs w:val="23"/>
          <w:rtl/>
          <w:lang w:val="en-US"/>
        </w:rPr>
        <w:t>,</w:t>
      </w:r>
      <w:r w:rsidRPr="00D32681">
        <w:rPr>
          <w:rFonts w:cs="Times New Roman"/>
          <w:sz w:val="23"/>
          <w:szCs w:val="23"/>
          <w:rtl/>
          <w:lang w:val="en-US"/>
        </w:rPr>
        <w:t xml:space="preserve"> הער</w:t>
      </w:r>
      <w:r w:rsidRPr="00D32681">
        <w:rPr>
          <w:rFonts w:cs="Times New Roman" w:hint="cs"/>
          <w:sz w:val="23"/>
          <w:szCs w:val="23"/>
          <w:rtl/>
          <w:lang w:val="en-US"/>
        </w:rPr>
        <w:t xml:space="preserve">ה </w:t>
      </w:r>
      <w:r>
        <w:rPr>
          <w:rFonts w:cs="Times New Roman"/>
          <w:sz w:val="23"/>
          <w:szCs w:val="23"/>
          <w:rtl/>
          <w:lang w:val="en-US"/>
        </w:rPr>
        <w:fldChar w:fldCharType="begin"/>
      </w:r>
      <w:r>
        <w:rPr>
          <w:rFonts w:cs="Times New Roman"/>
          <w:sz w:val="23"/>
          <w:szCs w:val="23"/>
          <w:rtl/>
          <w:lang w:val="en-US"/>
        </w:rPr>
        <w:instrText xml:space="preserve"> </w:instrText>
      </w:r>
      <w:r>
        <w:rPr>
          <w:rFonts w:cs="Times New Roman"/>
          <w:sz w:val="23"/>
          <w:szCs w:val="23"/>
          <w:lang w:val="en-US"/>
        </w:rPr>
        <w:instrText>NOTEREF</w:instrText>
      </w:r>
      <w:r>
        <w:rPr>
          <w:rFonts w:cs="Times New Roman"/>
          <w:sz w:val="23"/>
          <w:szCs w:val="23"/>
          <w:rtl/>
          <w:lang w:val="en-US"/>
        </w:rPr>
        <w:instrText xml:space="preserve"> _</w:instrText>
      </w:r>
      <w:r>
        <w:rPr>
          <w:rFonts w:cs="Times New Roman"/>
          <w:sz w:val="23"/>
          <w:szCs w:val="23"/>
          <w:lang w:val="en-US"/>
        </w:rPr>
        <w:instrText>Ref247003986 \h</w:instrText>
      </w:r>
      <w:r>
        <w:rPr>
          <w:rFonts w:cs="Times New Roman"/>
          <w:sz w:val="23"/>
          <w:szCs w:val="23"/>
          <w:rtl/>
          <w:lang w:val="en-US"/>
        </w:rPr>
        <w:instrText xml:space="preserve"> </w:instrText>
      </w:r>
      <w:r>
        <w:rPr>
          <w:rFonts w:cs="Times New Roman"/>
          <w:sz w:val="23"/>
          <w:szCs w:val="23"/>
          <w:rtl/>
          <w:lang w:val="en-US"/>
        </w:rPr>
      </w:r>
      <w:r>
        <w:rPr>
          <w:rFonts w:cs="Times New Roman"/>
          <w:sz w:val="23"/>
          <w:szCs w:val="23"/>
          <w:rtl/>
          <w:lang w:val="en-US"/>
        </w:rPr>
        <w:fldChar w:fldCharType="separate"/>
      </w:r>
      <w:r w:rsidR="00462B4F">
        <w:rPr>
          <w:rFonts w:cs="Times New Roman"/>
          <w:sz w:val="23"/>
          <w:szCs w:val="23"/>
          <w:rtl/>
          <w:lang w:val="en-US"/>
        </w:rPr>
        <w:t>73</w:t>
      </w:r>
      <w:r>
        <w:rPr>
          <w:rFonts w:cs="Times New Roman"/>
          <w:sz w:val="23"/>
          <w:szCs w:val="23"/>
          <w:rtl/>
          <w:lang w:val="en-US"/>
        </w:rPr>
        <w:fldChar w:fldCharType="end"/>
      </w:r>
      <w:r w:rsidRPr="00D32681">
        <w:rPr>
          <w:rFonts w:cs="Times New Roman"/>
          <w:sz w:val="23"/>
          <w:szCs w:val="23"/>
          <w:rtl/>
          <w:lang w:val="en-US"/>
        </w:rPr>
        <w:t>) בהראותו שרמב"ן כתב את פירושו בספרד</w:t>
      </w:r>
      <w:r w:rsidRPr="00D32681">
        <w:rPr>
          <w:rFonts w:cs="Times New Roman" w:hint="cs"/>
          <w:sz w:val="23"/>
          <w:szCs w:val="23"/>
          <w:rtl/>
          <w:lang w:val="en-US"/>
        </w:rPr>
        <w:t>,</w:t>
      </w:r>
      <w:r w:rsidRPr="00D32681">
        <w:rPr>
          <w:rFonts w:cs="Times New Roman"/>
          <w:sz w:val="23"/>
          <w:szCs w:val="23"/>
          <w:rtl/>
          <w:lang w:val="en-US"/>
        </w:rPr>
        <w:t xml:space="preserve"> אלא שכבר </w:t>
      </w:r>
      <w:r w:rsidRPr="00D32681">
        <w:rPr>
          <w:rFonts w:cs="Times New Roman" w:hint="cs"/>
          <w:sz w:val="23"/>
          <w:szCs w:val="23"/>
          <w:rtl/>
          <w:lang w:val="en-US"/>
        </w:rPr>
        <w:t>שם</w:t>
      </w:r>
      <w:r w:rsidRPr="00D32681">
        <w:rPr>
          <w:rFonts w:cs="Times New Roman"/>
          <w:sz w:val="23"/>
          <w:szCs w:val="23"/>
          <w:rtl/>
          <w:lang w:val="en-US"/>
        </w:rPr>
        <w:t xml:space="preserve"> ואחר כך בארץ ישראל השלים את עבודתו בצרפו רשימות של הוספות המשתלבות בעבודת המקור. </w:t>
      </w:r>
      <w:r w:rsidRPr="00D32681">
        <w:rPr>
          <w:rFonts w:cs="Times New Roman" w:hint="cs"/>
          <w:sz w:val="23"/>
          <w:szCs w:val="23"/>
          <w:rtl/>
        </w:rPr>
        <w:t xml:space="preserve">חביבה </w:t>
      </w:r>
      <w:r w:rsidRPr="00D32681">
        <w:rPr>
          <w:rFonts w:cs="Times New Roman"/>
          <w:sz w:val="23"/>
          <w:szCs w:val="23"/>
          <w:rtl/>
        </w:rPr>
        <w:t>פדיה מעירה</w:t>
      </w:r>
      <w:r w:rsidRPr="00D32681">
        <w:rPr>
          <w:rFonts w:cs="Times New Roman" w:hint="cs"/>
          <w:sz w:val="23"/>
          <w:szCs w:val="23"/>
          <w:rtl/>
        </w:rPr>
        <w:t xml:space="preserve"> בספרה</w:t>
      </w:r>
      <w:r w:rsidRPr="00D32681">
        <w:rPr>
          <w:rFonts w:cs="Times New Roman"/>
          <w:sz w:val="23"/>
          <w:szCs w:val="23"/>
          <w:rtl/>
        </w:rPr>
        <w:t>: "את פירושו לתורה החל הרמב"ן לכתוב בספרד, יתכן והיה זה בסביבות שנת 1250 מכל מקום קרוב לוודאי שסיימו רק בארץ ישראל, דבר זה בולט ביותר בפירושו לספר דברים" (ח' פדיה, הרמב"ן</w:t>
      </w:r>
      <w:r w:rsidRPr="00D32681">
        <w:rPr>
          <w:rFonts w:cs="Times New Roman" w:hint="cs"/>
          <w:sz w:val="23"/>
          <w:szCs w:val="23"/>
          <w:rtl/>
        </w:rPr>
        <w:t xml:space="preserve"> –</w:t>
      </w:r>
      <w:r w:rsidRPr="00D32681">
        <w:rPr>
          <w:rFonts w:cs="Times New Roman"/>
          <w:sz w:val="23"/>
          <w:szCs w:val="23"/>
          <w:rtl/>
        </w:rPr>
        <w:t xml:space="preserve"> התעלות: זמן מחזורי וטקסט קדוש, תל אביב</w:t>
      </w:r>
      <w:r w:rsidRPr="00D32681">
        <w:rPr>
          <w:rFonts w:cs="Times New Roman" w:hint="cs"/>
          <w:sz w:val="23"/>
          <w:szCs w:val="23"/>
          <w:rtl/>
        </w:rPr>
        <w:t xml:space="preserve"> </w:t>
      </w:r>
      <w:r w:rsidRPr="00D32681">
        <w:rPr>
          <w:rFonts w:cs="Times New Roman"/>
          <w:sz w:val="23"/>
          <w:szCs w:val="23"/>
          <w:rtl/>
        </w:rPr>
        <w:t xml:space="preserve">תשס"ג, עמ' 88). </w:t>
      </w:r>
      <w:r w:rsidRPr="00D32681">
        <w:rPr>
          <w:rFonts w:cs="Times New Roman" w:hint="cs"/>
          <w:sz w:val="23"/>
          <w:szCs w:val="23"/>
          <w:rtl/>
        </w:rPr>
        <w:t>אבל</w:t>
      </w:r>
      <w:r w:rsidRPr="00D32681">
        <w:rPr>
          <w:rFonts w:cs="Times New Roman"/>
          <w:sz w:val="23"/>
          <w:szCs w:val="23"/>
          <w:rtl/>
        </w:rPr>
        <w:t xml:space="preserve"> א</w:t>
      </w:r>
      <w:r w:rsidRPr="00D32681">
        <w:rPr>
          <w:rFonts w:cs="Times New Roman" w:hint="cs"/>
          <w:sz w:val="23"/>
          <w:szCs w:val="23"/>
          <w:rtl/>
        </w:rPr>
        <w:t>'</w:t>
      </w:r>
      <w:r w:rsidRPr="00D32681">
        <w:rPr>
          <w:rFonts w:cs="Times New Roman"/>
          <w:sz w:val="23"/>
          <w:szCs w:val="23"/>
          <w:rtl/>
        </w:rPr>
        <w:t xml:space="preserve"> שביד </w:t>
      </w:r>
      <w:r w:rsidRPr="00D32681">
        <w:rPr>
          <w:rFonts w:cs="Times New Roman" w:hint="cs"/>
          <w:sz w:val="23"/>
          <w:szCs w:val="23"/>
          <w:rtl/>
        </w:rPr>
        <w:t xml:space="preserve">מעיר </w:t>
      </w:r>
      <w:r w:rsidRPr="00D32681">
        <w:rPr>
          <w:rFonts w:cs="Times New Roman"/>
          <w:sz w:val="23"/>
          <w:szCs w:val="23"/>
          <w:rtl/>
        </w:rPr>
        <w:t xml:space="preserve">שאת פירוש המקרא כתב רמב"ן בארץ ישראל. </w:t>
      </w:r>
      <w:r w:rsidRPr="00D32681">
        <w:rPr>
          <w:rFonts w:cs="Times New Roman" w:hint="cs"/>
          <w:sz w:val="23"/>
          <w:szCs w:val="23"/>
          <w:rtl/>
        </w:rPr>
        <w:t>אלא ש</w:t>
      </w:r>
      <w:r w:rsidRPr="00D32681">
        <w:rPr>
          <w:rFonts w:cs="Times New Roman"/>
          <w:sz w:val="23"/>
          <w:szCs w:val="23"/>
          <w:rtl/>
        </w:rPr>
        <w:t xml:space="preserve">טענה </w:t>
      </w:r>
      <w:r w:rsidRPr="00D32681">
        <w:rPr>
          <w:rFonts w:cs="Times New Roman" w:hint="cs"/>
          <w:sz w:val="23"/>
          <w:szCs w:val="23"/>
          <w:rtl/>
        </w:rPr>
        <w:t xml:space="preserve">זו </w:t>
      </w:r>
      <w:r w:rsidRPr="00D32681">
        <w:rPr>
          <w:rFonts w:cs="Times New Roman"/>
          <w:sz w:val="23"/>
          <w:szCs w:val="23"/>
          <w:rtl/>
        </w:rPr>
        <w:t xml:space="preserve">מוכחשת בדברי רמב"ן עצמו בפירושו לבראשית (לה, </w:t>
      </w:r>
      <w:proofErr w:type="spellStart"/>
      <w:r w:rsidRPr="00D32681">
        <w:rPr>
          <w:rFonts w:cs="Times New Roman"/>
          <w:sz w:val="23"/>
          <w:szCs w:val="23"/>
          <w:rtl/>
        </w:rPr>
        <w:t>טז</w:t>
      </w:r>
      <w:proofErr w:type="spellEnd"/>
      <w:r w:rsidRPr="00D32681">
        <w:rPr>
          <w:rFonts w:cs="Times New Roman"/>
          <w:sz w:val="23"/>
          <w:szCs w:val="23"/>
          <w:rtl/>
        </w:rPr>
        <w:t>) (א</w:t>
      </w:r>
      <w:r w:rsidRPr="00D32681">
        <w:rPr>
          <w:rFonts w:cs="Times New Roman" w:hint="cs"/>
          <w:sz w:val="23"/>
          <w:szCs w:val="23"/>
          <w:rtl/>
        </w:rPr>
        <w:t>'</w:t>
      </w:r>
      <w:r w:rsidRPr="00D32681">
        <w:rPr>
          <w:rFonts w:cs="Times New Roman"/>
          <w:sz w:val="23"/>
          <w:szCs w:val="23"/>
          <w:rtl/>
        </w:rPr>
        <w:t xml:space="preserve"> שביד, </w:t>
      </w:r>
      <w:r w:rsidRPr="00D32681">
        <w:rPr>
          <w:rFonts w:cs="Times New Roman" w:hint="cs"/>
          <w:sz w:val="23"/>
          <w:szCs w:val="23"/>
          <w:rtl/>
        </w:rPr>
        <w:t>"</w:t>
      </w:r>
      <w:r w:rsidRPr="00D32681">
        <w:rPr>
          <w:rFonts w:cs="Times New Roman"/>
          <w:sz w:val="23"/>
          <w:szCs w:val="23"/>
          <w:rtl/>
        </w:rPr>
        <w:t>הבטחת ארץ כנען לאבות ולזרעם ודרך התממשותה במשנת הרמב"ן הרמב"ם וא"ד גורדון</w:t>
      </w:r>
      <w:r w:rsidRPr="00D32681">
        <w:rPr>
          <w:rFonts w:cs="Times New Roman" w:hint="cs"/>
          <w:sz w:val="23"/>
          <w:szCs w:val="23"/>
          <w:rtl/>
        </w:rPr>
        <w:t>"</w:t>
      </w:r>
      <w:r w:rsidRPr="00D32681">
        <w:rPr>
          <w:rFonts w:cs="Times New Roman"/>
          <w:sz w:val="23"/>
          <w:szCs w:val="23"/>
          <w:rtl/>
        </w:rPr>
        <w:t xml:space="preserve">, בתוך נ' רוטנברג </w:t>
      </w:r>
      <w:r w:rsidRPr="00D32681">
        <w:rPr>
          <w:rFonts w:cs="Times New Roman" w:hint="cs"/>
          <w:sz w:val="23"/>
          <w:szCs w:val="23"/>
          <w:rtl/>
        </w:rPr>
        <w:t>[</w:t>
      </w:r>
      <w:r w:rsidRPr="00D32681">
        <w:rPr>
          <w:rFonts w:cs="Times New Roman"/>
          <w:sz w:val="23"/>
          <w:szCs w:val="23"/>
          <w:rtl/>
        </w:rPr>
        <w:t>ע</w:t>
      </w:r>
      <w:r w:rsidRPr="00D32681">
        <w:rPr>
          <w:rFonts w:cs="Times New Roman" w:hint="cs"/>
          <w:sz w:val="23"/>
          <w:szCs w:val="23"/>
          <w:rtl/>
        </w:rPr>
        <w:t>ורך],</w:t>
      </w:r>
      <w:r w:rsidRPr="00D32681">
        <w:rPr>
          <w:rFonts w:cs="Times New Roman"/>
          <w:sz w:val="23"/>
          <w:szCs w:val="23"/>
          <w:rtl/>
        </w:rPr>
        <w:t xml:space="preserve"> הוגים בפרשה, תשס"ה</w:t>
      </w:r>
      <w:r w:rsidRPr="00D32681">
        <w:rPr>
          <w:rFonts w:cs="Times New Roman" w:hint="cs"/>
          <w:sz w:val="23"/>
          <w:szCs w:val="23"/>
          <w:rtl/>
        </w:rPr>
        <w:t>,</w:t>
      </w:r>
      <w:r w:rsidRPr="00D32681">
        <w:rPr>
          <w:rFonts w:cs="Times New Roman"/>
          <w:sz w:val="23"/>
          <w:szCs w:val="23"/>
          <w:rtl/>
        </w:rPr>
        <w:t xml:space="preserve"> עמ' 99).</w:t>
      </w:r>
    </w:p>
  </w:footnote>
  <w:footnote w:id="132">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 xml:space="preserve"> </w:t>
      </w:r>
      <w:r w:rsidRPr="00D32681">
        <w:rPr>
          <w:rFonts w:cs="Times New Roman" w:hint="cs"/>
          <w:sz w:val="23"/>
          <w:szCs w:val="23"/>
          <w:vertAlign w:val="superscript"/>
          <w:rtl/>
        </w:rPr>
        <w:tab/>
      </w:r>
      <w:r w:rsidRPr="00D32681">
        <w:rPr>
          <w:rFonts w:cs="Times New Roman"/>
          <w:sz w:val="23"/>
          <w:szCs w:val="23"/>
          <w:rtl/>
        </w:rPr>
        <w:t xml:space="preserve">דרשת </w:t>
      </w:r>
      <w:r w:rsidRPr="00D32681">
        <w:rPr>
          <w:rFonts w:cs="Times New Roman" w:hint="cs"/>
          <w:sz w:val="23"/>
          <w:szCs w:val="23"/>
          <w:rtl/>
        </w:rPr>
        <w:t>"</w:t>
      </w:r>
      <w:r w:rsidRPr="00D32681">
        <w:rPr>
          <w:rFonts w:cs="Times New Roman"/>
          <w:sz w:val="23"/>
          <w:szCs w:val="23"/>
          <w:rtl/>
        </w:rPr>
        <w:t>תורת ה' תמימה</w:t>
      </w:r>
      <w:r w:rsidRPr="00D32681">
        <w:rPr>
          <w:rFonts w:cs="Times New Roman" w:hint="cs"/>
          <w:sz w:val="23"/>
          <w:szCs w:val="23"/>
          <w:rtl/>
        </w:rPr>
        <w:t>"</w:t>
      </w:r>
      <w:r w:rsidRPr="00D32681">
        <w:rPr>
          <w:rFonts w:cs="Times New Roman"/>
          <w:sz w:val="23"/>
          <w:szCs w:val="23"/>
          <w:rtl/>
        </w:rPr>
        <w:t xml:space="preserve"> נ</w:t>
      </w:r>
      <w:r w:rsidRPr="00D32681">
        <w:rPr>
          <w:rFonts w:cs="Times New Roman" w:hint="cs"/>
          <w:sz w:val="23"/>
          <w:szCs w:val="23"/>
          <w:rtl/>
        </w:rPr>
        <w:t>י</w:t>
      </w:r>
      <w:r w:rsidRPr="00D32681">
        <w:rPr>
          <w:rFonts w:cs="Times New Roman"/>
          <w:sz w:val="23"/>
          <w:szCs w:val="23"/>
          <w:rtl/>
        </w:rPr>
        <w:t>שאה בברצלונה, כנראה בזמן ה</w:t>
      </w:r>
      <w:r w:rsidRPr="00D32681">
        <w:rPr>
          <w:rFonts w:cs="Times New Roman" w:hint="cs"/>
          <w:sz w:val="23"/>
          <w:szCs w:val="23"/>
          <w:rtl/>
        </w:rPr>
        <w:t>ו</w:t>
      </w:r>
      <w:r w:rsidRPr="00D32681">
        <w:rPr>
          <w:rFonts w:cs="Times New Roman"/>
          <w:sz w:val="23"/>
          <w:szCs w:val="23"/>
          <w:rtl/>
        </w:rPr>
        <w:t xml:space="preserve">ויכוח הפומבי עם המומר פאבלו </w:t>
      </w:r>
      <w:proofErr w:type="spellStart"/>
      <w:r w:rsidRPr="00D32681">
        <w:rPr>
          <w:rFonts w:cs="Times New Roman"/>
          <w:sz w:val="23"/>
          <w:szCs w:val="23"/>
          <w:rtl/>
        </w:rPr>
        <w:t>כריסטיאני</w:t>
      </w:r>
      <w:proofErr w:type="spellEnd"/>
      <w:r w:rsidRPr="00D32681">
        <w:rPr>
          <w:rFonts w:cs="Times New Roman"/>
          <w:sz w:val="23"/>
          <w:szCs w:val="23"/>
          <w:rtl/>
        </w:rPr>
        <w:t xml:space="preserve"> (1263). דרשתו על קהלת נאמרה בבית הכנסת </w:t>
      </w:r>
      <w:proofErr w:type="spellStart"/>
      <w:r w:rsidRPr="00D32681">
        <w:rPr>
          <w:rFonts w:cs="Times New Roman"/>
          <w:sz w:val="23"/>
          <w:szCs w:val="23"/>
          <w:rtl/>
        </w:rPr>
        <w:t>בגירונה</w:t>
      </w:r>
      <w:proofErr w:type="spellEnd"/>
      <w:r w:rsidRPr="00D32681">
        <w:rPr>
          <w:rFonts w:cs="Times New Roman" w:hint="cs"/>
          <w:sz w:val="23"/>
          <w:szCs w:val="23"/>
          <w:rtl/>
        </w:rPr>
        <w:t>,</w:t>
      </w:r>
      <w:r w:rsidRPr="00D32681">
        <w:rPr>
          <w:rFonts w:cs="Times New Roman"/>
          <w:sz w:val="23"/>
          <w:szCs w:val="23"/>
          <w:rtl/>
        </w:rPr>
        <w:t xml:space="preserve"> </w:t>
      </w:r>
      <w:r w:rsidRPr="00D32681">
        <w:rPr>
          <w:rFonts w:cs="Times New Roman" w:hint="cs"/>
          <w:sz w:val="23"/>
          <w:szCs w:val="23"/>
          <w:rtl/>
        </w:rPr>
        <w:t>"</w:t>
      </w:r>
      <w:r w:rsidRPr="00D32681">
        <w:rPr>
          <w:rFonts w:cs="Times New Roman"/>
          <w:sz w:val="23"/>
          <w:szCs w:val="23"/>
          <w:rtl/>
        </w:rPr>
        <w:t>כשנדר לאביר יעקב לעבור לארץ ישראל</w:t>
      </w:r>
      <w:r w:rsidRPr="00D32681">
        <w:rPr>
          <w:rFonts w:cs="Times New Roman" w:hint="cs"/>
          <w:sz w:val="23"/>
          <w:szCs w:val="23"/>
          <w:rtl/>
        </w:rPr>
        <w:t>".</w:t>
      </w:r>
      <w:r w:rsidRPr="00D32681">
        <w:rPr>
          <w:rFonts w:cs="Times New Roman"/>
          <w:sz w:val="23"/>
          <w:szCs w:val="23"/>
          <w:rtl/>
        </w:rPr>
        <w:t xml:space="preserve"> </w:t>
      </w:r>
      <w:r w:rsidRPr="00D32681">
        <w:rPr>
          <w:rFonts w:cs="Times New Roman" w:hint="cs"/>
          <w:sz w:val="23"/>
          <w:szCs w:val="23"/>
          <w:rtl/>
        </w:rPr>
        <w:t xml:space="preserve">את </w:t>
      </w:r>
      <w:r w:rsidRPr="00D32681">
        <w:rPr>
          <w:rFonts w:cs="Times New Roman"/>
          <w:sz w:val="23"/>
          <w:szCs w:val="23"/>
          <w:rtl/>
        </w:rPr>
        <w:t>הדרשה לראש השנה דרש כבר בעכו.</w:t>
      </w:r>
    </w:p>
  </w:footnote>
  <w:footnote w:id="133">
    <w:p w:rsidR="001A1A85" w:rsidRPr="00D32681" w:rsidRDefault="001A1A85" w:rsidP="004B5035">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 xml:space="preserve"> </w:t>
      </w:r>
      <w:r w:rsidRPr="00D32681">
        <w:rPr>
          <w:rFonts w:cs="Times New Roman" w:hint="cs"/>
          <w:sz w:val="23"/>
          <w:szCs w:val="23"/>
          <w:vertAlign w:val="superscript"/>
          <w:rtl/>
        </w:rPr>
        <w:tab/>
      </w:r>
      <w:r w:rsidRPr="00D32681">
        <w:rPr>
          <w:rFonts w:cs="Times New Roman" w:hint="cs"/>
          <w:sz w:val="23"/>
          <w:szCs w:val="23"/>
          <w:rtl/>
        </w:rPr>
        <w:t xml:space="preserve">התבוננות בדרשת עכו מגלה כמה הערות מתודולוגיות לחיזוקה של מסורת הפסיקה הספרדית-גאונית, שהיא אבן היסוד ההלכתית של רמב"ן. גם השוואת קטעי פרשנות בדרשה לקטעים מקבילים בפירוש למקרא מעידה על חיזוק המגמה המתודולוגית בדרשה בעכו. יש להבין דרך זו על רקע קהל המאזינים היושב לפני רמב"ן בדרשתו. מדובר בתלמידי ישיבת דה-פריז, עולים מצרפת, מבעלי התוספות וממשיכיהם, ורמב"ן משיח כאן עם המסורת הפרשנית הצרפתית לתלמוד. מסורת עשירה ומוערכת על ידו והדי ההתמודדות עמה במפגשו הראשון עִמה פנים אל פנים ניכרות היטב בדבריו. מנקודת מבט זו יש להבין גם הערות ביוגרפיות בדרשה זו על אודות מפגשים ישנים וחדשים עם תורתם של בעלי התוספות. ראו "הרמב"ן ובעלי התוספות בעכו </w:t>
      </w:r>
      <w:r w:rsidRPr="00D32681">
        <w:rPr>
          <w:rFonts w:cs="Times New Roman"/>
          <w:sz w:val="23"/>
          <w:szCs w:val="23"/>
          <w:rtl/>
        </w:rPr>
        <w:t>–</w:t>
      </w:r>
      <w:r w:rsidRPr="00D32681">
        <w:rPr>
          <w:rFonts w:cs="Times New Roman" w:hint="cs"/>
          <w:sz w:val="23"/>
          <w:szCs w:val="23"/>
          <w:rtl/>
        </w:rPr>
        <w:t xml:space="preserve"> הנרטיב ההיסטורי בדרשת הרמב"ן לראש השנה" (לעיל, הערה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Ref247004006 \h</w:instrText>
      </w:r>
      <w:r>
        <w:rPr>
          <w:rFonts w:cs="Times New Roman"/>
          <w:sz w:val="23"/>
          <w:szCs w:val="23"/>
          <w:rtl/>
        </w:rPr>
        <w:instrText xml:space="preserve"> </w:instrText>
      </w:r>
      <w:r>
        <w:rPr>
          <w:rFonts w:cs="Times New Roman"/>
          <w:sz w:val="23"/>
          <w:szCs w:val="23"/>
          <w:rtl/>
        </w:rPr>
      </w:r>
      <w:r>
        <w:rPr>
          <w:rFonts w:cs="Times New Roman"/>
          <w:sz w:val="23"/>
          <w:szCs w:val="23"/>
          <w:rtl/>
        </w:rPr>
        <w:fldChar w:fldCharType="separate"/>
      </w:r>
      <w:r w:rsidR="00462B4F">
        <w:rPr>
          <w:rFonts w:cs="Times New Roman"/>
          <w:sz w:val="23"/>
          <w:szCs w:val="23"/>
          <w:rtl/>
        </w:rPr>
        <w:t>89</w:t>
      </w:r>
      <w:r>
        <w:rPr>
          <w:rFonts w:cs="Times New Roman"/>
          <w:sz w:val="23"/>
          <w:szCs w:val="23"/>
          <w:rtl/>
        </w:rPr>
        <w:fldChar w:fldCharType="end"/>
      </w:r>
      <w:r w:rsidRPr="00D32681">
        <w:rPr>
          <w:rFonts w:cs="Times New Roman" w:hint="cs"/>
          <w:sz w:val="23"/>
          <w:szCs w:val="23"/>
          <w:rtl/>
        </w:rPr>
        <w:t>).</w:t>
      </w:r>
    </w:p>
  </w:footnote>
  <w:footnote w:id="134">
    <w:p w:rsidR="001A1A85" w:rsidRPr="00D32681" w:rsidRDefault="001A1A85" w:rsidP="004B5035">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hint="cs"/>
          <w:sz w:val="23"/>
          <w:szCs w:val="23"/>
          <w:vertAlign w:val="superscript"/>
          <w:rtl/>
        </w:rPr>
        <w:t xml:space="preserve"> </w:t>
      </w:r>
      <w:r w:rsidRPr="00D32681">
        <w:rPr>
          <w:rFonts w:cs="Times New Roman" w:hint="cs"/>
          <w:sz w:val="23"/>
          <w:szCs w:val="23"/>
          <w:vertAlign w:val="superscript"/>
          <w:rtl/>
        </w:rPr>
        <w:tab/>
      </w:r>
      <w:proofErr w:type="spellStart"/>
      <w:r w:rsidRPr="00D32681">
        <w:rPr>
          <w:rStyle w:val="a3"/>
          <w:rFonts w:cs="Times New Roman"/>
          <w:sz w:val="23"/>
          <w:szCs w:val="23"/>
          <w:vertAlign w:val="baseline"/>
          <w:rtl/>
        </w:rPr>
        <w:t>י</w:t>
      </w:r>
      <w:r w:rsidRPr="00D32681">
        <w:rPr>
          <w:rFonts w:cs="Times New Roman"/>
          <w:sz w:val="23"/>
          <w:szCs w:val="23"/>
          <w:rtl/>
          <w:lang w:val="en-US" w:eastAsia="en-US"/>
        </w:rPr>
        <w:t>"מ</w:t>
      </w:r>
      <w:proofErr w:type="spellEnd"/>
      <w:r w:rsidRPr="00D32681">
        <w:rPr>
          <w:rStyle w:val="a3"/>
          <w:rFonts w:cs="Times New Roman"/>
          <w:sz w:val="23"/>
          <w:szCs w:val="23"/>
          <w:vertAlign w:val="baseline"/>
          <w:rtl/>
        </w:rPr>
        <w:t xml:space="preserve"> תא</w:t>
      </w:r>
      <w:r w:rsidRPr="00D32681">
        <w:rPr>
          <w:rFonts w:cs="Times New Roman" w:hint="cs"/>
          <w:sz w:val="23"/>
          <w:szCs w:val="23"/>
          <w:rtl/>
        </w:rPr>
        <w:t>-</w:t>
      </w:r>
      <w:r w:rsidRPr="00D32681">
        <w:rPr>
          <w:rStyle w:val="a3"/>
          <w:rFonts w:cs="Times New Roman"/>
          <w:sz w:val="23"/>
          <w:szCs w:val="23"/>
          <w:vertAlign w:val="baseline"/>
          <w:rtl/>
        </w:rPr>
        <w:t>שמע</w:t>
      </w:r>
      <w:r w:rsidRPr="00D32681">
        <w:rPr>
          <w:rFonts w:cs="Times New Roman"/>
          <w:sz w:val="23"/>
          <w:szCs w:val="23"/>
          <w:rtl/>
        </w:rPr>
        <w:t>,</w:t>
      </w:r>
      <w:r w:rsidRPr="00D32681">
        <w:rPr>
          <w:rStyle w:val="a3"/>
          <w:rFonts w:cs="Times New Roman"/>
          <w:sz w:val="23"/>
          <w:szCs w:val="23"/>
          <w:vertAlign w:val="baseline"/>
          <w:rtl/>
        </w:rPr>
        <w:t xml:space="preserve"> ערך </w:t>
      </w:r>
      <w:r w:rsidR="00A354E8">
        <w:rPr>
          <w:rFonts w:cs="Times New Roman" w:hint="cs"/>
          <w:sz w:val="23"/>
          <w:szCs w:val="23"/>
          <w:rtl/>
        </w:rPr>
        <w:t>'</w:t>
      </w:r>
      <w:r w:rsidRPr="00D32681">
        <w:rPr>
          <w:rStyle w:val="a3"/>
          <w:rFonts w:cs="Times New Roman"/>
          <w:sz w:val="23"/>
          <w:szCs w:val="23"/>
          <w:vertAlign w:val="baseline"/>
          <w:rtl/>
        </w:rPr>
        <w:t>רמב"ן</w:t>
      </w:r>
      <w:r w:rsidR="00A354E8">
        <w:rPr>
          <w:rFonts w:cs="Times New Roman" w:hint="cs"/>
          <w:sz w:val="23"/>
          <w:szCs w:val="23"/>
          <w:rtl/>
        </w:rPr>
        <w:t>'</w:t>
      </w:r>
      <w:r w:rsidRPr="00D32681">
        <w:rPr>
          <w:rFonts w:cs="Times New Roman"/>
          <w:sz w:val="23"/>
          <w:szCs w:val="23"/>
          <w:rtl/>
        </w:rPr>
        <w:t>,</w:t>
      </w:r>
      <w:r w:rsidRPr="00D32681">
        <w:rPr>
          <w:rStyle w:val="a3"/>
          <w:rFonts w:cs="Times New Roman"/>
          <w:sz w:val="23"/>
          <w:szCs w:val="23"/>
          <w:vertAlign w:val="baseline"/>
          <w:rtl/>
        </w:rPr>
        <w:t xml:space="preserve"> האנציקלופדיה העברית, תל אביב תשל"ב, כרך כד</w:t>
      </w:r>
      <w:r w:rsidRPr="00D32681">
        <w:rPr>
          <w:rFonts w:cs="Times New Roman" w:hint="cs"/>
          <w:sz w:val="23"/>
          <w:szCs w:val="23"/>
          <w:rtl/>
        </w:rPr>
        <w:t>,</w:t>
      </w:r>
      <w:r w:rsidRPr="00D32681">
        <w:rPr>
          <w:rStyle w:val="a3"/>
          <w:rFonts w:cs="Times New Roman"/>
          <w:sz w:val="23"/>
          <w:szCs w:val="23"/>
          <w:vertAlign w:val="baseline"/>
          <w:rtl/>
        </w:rPr>
        <w:t xml:space="preserve"> עמ' 566.</w:t>
      </w:r>
      <w:r w:rsidRPr="00D32681">
        <w:rPr>
          <w:rFonts w:cs="Times New Roman"/>
          <w:sz w:val="23"/>
          <w:szCs w:val="23"/>
          <w:rtl/>
        </w:rPr>
        <w:t xml:space="preserve"> ביתר פירוט מתאר תא</w:t>
      </w:r>
      <w:r w:rsidRPr="00D32681">
        <w:rPr>
          <w:rFonts w:cs="Times New Roman" w:hint="cs"/>
          <w:sz w:val="23"/>
          <w:szCs w:val="23"/>
          <w:rtl/>
        </w:rPr>
        <w:t>-</w:t>
      </w:r>
      <w:r w:rsidRPr="00D32681">
        <w:rPr>
          <w:rFonts w:cs="Times New Roman"/>
          <w:sz w:val="23"/>
          <w:szCs w:val="23"/>
          <w:rtl/>
        </w:rPr>
        <w:t>שמע את מקורות מסורת ההלכה של רמב"ן בספרו</w:t>
      </w:r>
      <w:r w:rsidRPr="00D32681">
        <w:rPr>
          <w:rStyle w:val="a3"/>
          <w:rFonts w:cs="Times New Roman"/>
          <w:b/>
          <w:bCs/>
          <w:sz w:val="23"/>
          <w:szCs w:val="23"/>
          <w:vertAlign w:val="baseline"/>
          <w:rtl/>
        </w:rPr>
        <w:t xml:space="preserve"> </w:t>
      </w:r>
      <w:r w:rsidRPr="00D32681">
        <w:rPr>
          <w:rFonts w:cs="Times New Roman" w:hint="cs"/>
          <w:sz w:val="23"/>
          <w:szCs w:val="23"/>
          <w:rtl/>
        </w:rPr>
        <w:t xml:space="preserve">(לעיל, הערה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Ref247003814 \h</w:instrText>
      </w:r>
      <w:r>
        <w:rPr>
          <w:rFonts w:cs="Times New Roman"/>
          <w:sz w:val="23"/>
          <w:szCs w:val="23"/>
          <w:rtl/>
        </w:rPr>
        <w:instrText xml:space="preserve"> </w:instrText>
      </w:r>
      <w:r>
        <w:rPr>
          <w:rFonts w:cs="Times New Roman"/>
          <w:sz w:val="23"/>
          <w:szCs w:val="23"/>
          <w:rtl/>
        </w:rPr>
      </w:r>
      <w:r>
        <w:rPr>
          <w:rFonts w:cs="Times New Roman"/>
          <w:sz w:val="23"/>
          <w:szCs w:val="23"/>
          <w:rtl/>
        </w:rPr>
        <w:fldChar w:fldCharType="separate"/>
      </w:r>
      <w:r w:rsidR="00462B4F">
        <w:rPr>
          <w:rFonts w:cs="Times New Roman"/>
          <w:sz w:val="23"/>
          <w:szCs w:val="23"/>
          <w:rtl/>
        </w:rPr>
        <w:t>7</w:t>
      </w:r>
      <w:r>
        <w:rPr>
          <w:rFonts w:cs="Times New Roman"/>
          <w:sz w:val="23"/>
          <w:szCs w:val="23"/>
          <w:rtl/>
        </w:rPr>
        <w:fldChar w:fldCharType="end"/>
      </w:r>
      <w:r w:rsidRPr="00D32681">
        <w:rPr>
          <w:rFonts w:cs="Times New Roman" w:hint="cs"/>
          <w:sz w:val="23"/>
          <w:szCs w:val="23"/>
          <w:rtl/>
        </w:rPr>
        <w:t>)</w:t>
      </w:r>
      <w:r w:rsidRPr="00D32681">
        <w:rPr>
          <w:rStyle w:val="a3"/>
          <w:rFonts w:cs="Times New Roman"/>
          <w:sz w:val="23"/>
          <w:szCs w:val="23"/>
          <w:vertAlign w:val="baseline"/>
          <w:rtl/>
        </w:rPr>
        <w:t>, עמ'</w:t>
      </w:r>
      <w:r w:rsidRPr="00D32681">
        <w:rPr>
          <w:rStyle w:val="a3"/>
          <w:rFonts w:cs="Times New Roman" w:hint="cs"/>
          <w:sz w:val="23"/>
          <w:szCs w:val="23"/>
          <w:vertAlign w:val="baseline"/>
          <w:rtl/>
        </w:rPr>
        <w:t xml:space="preserve"> 49</w:t>
      </w:r>
      <w:r w:rsidRPr="00D32681">
        <w:rPr>
          <w:rFonts w:cs="Times New Roman" w:hint="cs"/>
          <w:sz w:val="23"/>
          <w:szCs w:val="23"/>
          <w:rtl/>
        </w:rPr>
        <w:t>.</w:t>
      </w:r>
    </w:p>
  </w:footnote>
  <w:footnote w:id="135">
    <w:p w:rsidR="001A1A85" w:rsidRPr="00D32681" w:rsidRDefault="001A1A85" w:rsidP="001C4DBE">
      <w:pPr>
        <w:pStyle w:val="a4"/>
        <w:tabs>
          <w:tab w:val="left" w:pos="284"/>
          <w:tab w:val="left" w:pos="397"/>
        </w:tabs>
        <w:spacing w:line="270" w:lineRule="exact"/>
        <w:ind w:left="0" w:firstLine="0"/>
        <w:rPr>
          <w:rFonts w:cs="Times New Roman" w:hint="cs"/>
          <w:sz w:val="23"/>
          <w:szCs w:val="23"/>
          <w:rtl/>
          <w:lang w:val="en-US" w:eastAsia="en-US"/>
        </w:rPr>
      </w:pPr>
      <w:r w:rsidRPr="00D32681">
        <w:rPr>
          <w:rStyle w:val="a3"/>
          <w:rFonts w:cs="Times New Roman"/>
          <w:sz w:val="23"/>
          <w:szCs w:val="23"/>
        </w:rPr>
        <w:footnoteRef/>
      </w:r>
      <w:r w:rsidRPr="00D32681">
        <w:rPr>
          <w:rFonts w:cs="Times New Roman" w:hint="cs"/>
          <w:sz w:val="23"/>
          <w:szCs w:val="23"/>
          <w:vertAlign w:val="superscript"/>
          <w:rtl/>
        </w:rPr>
        <w:t xml:space="preserve"> </w:t>
      </w:r>
      <w:r w:rsidRPr="00D32681">
        <w:rPr>
          <w:rFonts w:cs="Times New Roman" w:hint="cs"/>
          <w:sz w:val="23"/>
          <w:szCs w:val="23"/>
          <w:vertAlign w:val="superscript"/>
          <w:rtl/>
        </w:rPr>
        <w:tab/>
      </w:r>
      <w:r w:rsidRPr="00D32681">
        <w:rPr>
          <w:rFonts w:cs="Times New Roman"/>
          <w:sz w:val="23"/>
          <w:szCs w:val="23"/>
          <w:rtl/>
        </w:rPr>
        <w:t xml:space="preserve">הדיון על שדה התרבות העיקרי שהשפיע על עבודתו של רבנו תופס מקום רב במחקר: ד' </w:t>
      </w:r>
      <w:proofErr w:type="spellStart"/>
      <w:r w:rsidRPr="00D32681">
        <w:rPr>
          <w:rFonts w:cs="Times New Roman"/>
          <w:sz w:val="23"/>
          <w:szCs w:val="23"/>
          <w:rtl/>
        </w:rPr>
        <w:t>ספטימוס</w:t>
      </w:r>
      <w:proofErr w:type="spellEnd"/>
      <w:r w:rsidRPr="00D32681">
        <w:rPr>
          <w:rFonts w:cs="Times New Roman"/>
          <w:sz w:val="23"/>
          <w:szCs w:val="23"/>
          <w:rtl/>
        </w:rPr>
        <w:t xml:space="preserve"> מכריע לטובת </w:t>
      </w:r>
      <w:r w:rsidRPr="00D32681">
        <w:rPr>
          <w:rFonts w:cs="Times New Roman" w:hint="cs"/>
          <w:sz w:val="23"/>
          <w:szCs w:val="23"/>
          <w:rtl/>
        </w:rPr>
        <w:t>"</w:t>
      </w:r>
      <w:r w:rsidRPr="00D32681">
        <w:rPr>
          <w:rFonts w:cs="Times New Roman"/>
          <w:sz w:val="23"/>
          <w:szCs w:val="23"/>
          <w:rtl/>
        </w:rPr>
        <w:t>אהבתו המסותרת</w:t>
      </w:r>
      <w:r w:rsidRPr="00D32681">
        <w:rPr>
          <w:rFonts w:cs="Times New Roman" w:hint="cs"/>
          <w:sz w:val="23"/>
          <w:szCs w:val="23"/>
          <w:rtl/>
        </w:rPr>
        <w:t>"</w:t>
      </w:r>
      <w:r w:rsidRPr="00D32681">
        <w:rPr>
          <w:rFonts w:cs="Times New Roman"/>
          <w:sz w:val="23"/>
          <w:szCs w:val="23"/>
          <w:rtl/>
        </w:rPr>
        <w:t xml:space="preserve"> של רמב"ן, בתי המדרש האנדלוסיים, והמסורת הספרדית. הוא מסתמך על נטייתו של רמב"ן לפסוק הלכה ועל עמדתו הפשרנית בפולמוס על הפילוסופיה</w:t>
      </w:r>
      <w:r w:rsidRPr="00D32681">
        <w:rPr>
          <w:rFonts w:cs="Times New Roman" w:hint="cs"/>
          <w:sz w:val="23"/>
          <w:szCs w:val="23"/>
          <w:rtl/>
        </w:rPr>
        <w:t xml:space="preserve"> (</w:t>
      </w:r>
      <w:r w:rsidRPr="00D32681">
        <w:rPr>
          <w:rFonts w:cs="Times New Roman"/>
          <w:sz w:val="23"/>
          <w:szCs w:val="23"/>
          <w:lang w:val="en-US" w:eastAsia="en-US"/>
        </w:rPr>
        <w:t xml:space="preserve">B. </w:t>
      </w:r>
      <w:proofErr w:type="spellStart"/>
      <w:r w:rsidRPr="00D32681">
        <w:rPr>
          <w:rFonts w:cs="Times New Roman"/>
          <w:sz w:val="23"/>
          <w:szCs w:val="23"/>
          <w:lang w:val="en-US" w:eastAsia="en-US"/>
        </w:rPr>
        <w:t>Septimus</w:t>
      </w:r>
      <w:proofErr w:type="spellEnd"/>
      <w:r w:rsidRPr="00D32681">
        <w:rPr>
          <w:rFonts w:cs="Times New Roman"/>
          <w:sz w:val="23"/>
          <w:szCs w:val="23"/>
          <w:lang w:val="en-US" w:eastAsia="en-US"/>
        </w:rPr>
        <w:t xml:space="preserve">, </w:t>
      </w:r>
      <w:r>
        <w:rPr>
          <w:rFonts w:cs="Times New Roman"/>
          <w:sz w:val="23"/>
          <w:szCs w:val="23"/>
          <w:lang w:val="en-US" w:eastAsia="en-US"/>
        </w:rPr>
        <w:t>“</w:t>
      </w:r>
      <w:r w:rsidRPr="00D32681">
        <w:rPr>
          <w:rFonts w:cs="Times New Roman"/>
          <w:sz w:val="23"/>
          <w:szCs w:val="23"/>
          <w:lang w:val="en-US" w:eastAsia="en-US"/>
        </w:rPr>
        <w:t xml:space="preserve">Open Rebuke and Concealed Love: </w:t>
      </w:r>
      <w:proofErr w:type="spellStart"/>
      <w:r w:rsidRPr="00D32681">
        <w:rPr>
          <w:rFonts w:cs="Times New Roman"/>
          <w:sz w:val="23"/>
          <w:szCs w:val="23"/>
          <w:lang w:val="en-US" w:eastAsia="en-US"/>
        </w:rPr>
        <w:t>Nahmanides</w:t>
      </w:r>
      <w:proofErr w:type="spellEnd"/>
      <w:r w:rsidRPr="00D32681">
        <w:rPr>
          <w:rFonts w:cs="Times New Roman"/>
          <w:sz w:val="23"/>
          <w:szCs w:val="23"/>
          <w:lang w:val="en-US" w:eastAsia="en-US"/>
        </w:rPr>
        <w:t xml:space="preserve"> and</w:t>
      </w:r>
      <w:r>
        <w:rPr>
          <w:rFonts w:cs="Times New Roman"/>
          <w:sz w:val="23"/>
          <w:szCs w:val="23"/>
          <w:lang w:val="en-US" w:eastAsia="en-US"/>
        </w:rPr>
        <w:br/>
      </w:r>
      <w:r w:rsidRPr="00D32681">
        <w:rPr>
          <w:rFonts w:cs="Times New Roman"/>
          <w:sz w:val="23"/>
          <w:szCs w:val="23"/>
          <w:lang w:val="en-US" w:eastAsia="en-US"/>
        </w:rPr>
        <w:t>the Andalusian Tradition</w:t>
      </w:r>
      <w:r>
        <w:rPr>
          <w:rFonts w:cs="Times New Roman"/>
          <w:sz w:val="23"/>
          <w:szCs w:val="23"/>
          <w:lang w:val="en-US" w:eastAsia="en-US"/>
        </w:rPr>
        <w:t>”</w:t>
      </w:r>
      <w:r w:rsidRPr="00D32681">
        <w:rPr>
          <w:rFonts w:cs="Times New Roman"/>
          <w:sz w:val="23"/>
          <w:szCs w:val="23"/>
          <w:lang w:val="en-US" w:eastAsia="en-US"/>
        </w:rPr>
        <w:t xml:space="preserve">, </w:t>
      </w:r>
      <w:r w:rsidRPr="00D32681">
        <w:rPr>
          <w:rFonts w:cs="Times New Roman"/>
          <w:i/>
          <w:iCs/>
          <w:sz w:val="23"/>
          <w:szCs w:val="23"/>
          <w:lang w:val="en-US" w:eastAsia="en-US"/>
        </w:rPr>
        <w:t xml:space="preserve">Rabbi Moses </w:t>
      </w:r>
      <w:proofErr w:type="spellStart"/>
      <w:r w:rsidRPr="00D32681">
        <w:rPr>
          <w:rFonts w:cs="Times New Roman"/>
          <w:i/>
          <w:iCs/>
          <w:sz w:val="23"/>
          <w:szCs w:val="23"/>
          <w:lang w:val="en-US" w:eastAsia="en-US"/>
        </w:rPr>
        <w:t>Nahmanides</w:t>
      </w:r>
      <w:proofErr w:type="spellEnd"/>
      <w:r w:rsidRPr="00D32681">
        <w:rPr>
          <w:rFonts w:cs="Times New Roman"/>
          <w:i/>
          <w:iCs/>
          <w:sz w:val="23"/>
          <w:szCs w:val="23"/>
          <w:lang w:val="en-US" w:eastAsia="en-US"/>
        </w:rPr>
        <w:t xml:space="preserve"> and Literary Virtuosity</w:t>
      </w:r>
      <w:r w:rsidRPr="00D32681">
        <w:rPr>
          <w:rFonts w:cs="Times New Roman"/>
          <w:sz w:val="23"/>
          <w:szCs w:val="23"/>
          <w:lang w:val="en-US" w:eastAsia="en-US"/>
        </w:rPr>
        <w:t xml:space="preserve">, ed. I. </w:t>
      </w:r>
      <w:proofErr w:type="spellStart"/>
      <w:r w:rsidRPr="00D32681">
        <w:rPr>
          <w:rFonts w:cs="Times New Roman"/>
          <w:sz w:val="23"/>
          <w:szCs w:val="23"/>
          <w:lang w:val="en-US" w:eastAsia="en-US"/>
        </w:rPr>
        <w:t>Twersky</w:t>
      </w:r>
      <w:proofErr w:type="spellEnd"/>
      <w:r w:rsidRPr="00D32681">
        <w:rPr>
          <w:rFonts w:cs="Times New Roman"/>
          <w:sz w:val="23"/>
          <w:szCs w:val="23"/>
          <w:lang w:val="en-US" w:eastAsia="en-US"/>
        </w:rPr>
        <w:t xml:space="preserve">, </w:t>
      </w:r>
      <w:smartTag w:uri="urn:schemas-microsoft-com:office:smarttags" w:element="City">
        <w:smartTag w:uri="urn:schemas-microsoft-com:office:smarttags" w:element="place">
          <w:r w:rsidRPr="00D32681">
            <w:rPr>
              <w:rFonts w:cs="Times New Roman"/>
              <w:sz w:val="23"/>
              <w:szCs w:val="23"/>
              <w:lang w:val="en-US" w:eastAsia="en-US"/>
            </w:rPr>
            <w:t>Cambridge</w:t>
          </w:r>
        </w:smartTag>
      </w:smartTag>
      <w:r w:rsidRPr="00D32681">
        <w:rPr>
          <w:rFonts w:cs="Times New Roman"/>
          <w:sz w:val="23"/>
          <w:szCs w:val="23"/>
          <w:lang w:val="en-US" w:eastAsia="en-US"/>
        </w:rPr>
        <w:t xml:space="preserve"> Mass</w:t>
      </w:r>
      <w:r>
        <w:rPr>
          <w:rFonts w:cs="Times New Roman"/>
          <w:sz w:val="23"/>
          <w:szCs w:val="23"/>
          <w:lang w:val="en-US" w:eastAsia="en-US"/>
        </w:rPr>
        <w:t>.</w:t>
      </w:r>
      <w:r w:rsidRPr="00D32681">
        <w:rPr>
          <w:rFonts w:cs="Times New Roman"/>
          <w:sz w:val="23"/>
          <w:szCs w:val="23"/>
          <w:lang w:val="en-US" w:eastAsia="en-US"/>
        </w:rPr>
        <w:t xml:space="preserve"> 1983, pp. 11-34</w:t>
      </w:r>
      <w:r w:rsidRPr="00D32681">
        <w:rPr>
          <w:rFonts w:cs="Times New Roman" w:hint="cs"/>
          <w:sz w:val="23"/>
          <w:szCs w:val="23"/>
          <w:rtl/>
        </w:rPr>
        <w:t xml:space="preserve">). לאחרונה, הוסיפה </w:t>
      </w:r>
      <w:r w:rsidR="001C4DBE">
        <w:rPr>
          <w:rFonts w:cs="Times New Roman" w:hint="cs"/>
          <w:sz w:val="23"/>
          <w:szCs w:val="23"/>
          <w:rtl/>
        </w:rPr>
        <w:t xml:space="preserve">מרים </w:t>
      </w:r>
      <w:proofErr w:type="spellStart"/>
      <w:r w:rsidRPr="00D32681">
        <w:rPr>
          <w:rFonts w:cs="Times New Roman" w:hint="cs"/>
          <w:sz w:val="23"/>
          <w:szCs w:val="23"/>
          <w:rtl/>
        </w:rPr>
        <w:t>סקלרץ</w:t>
      </w:r>
      <w:proofErr w:type="spellEnd"/>
      <w:r w:rsidR="001C4DBE">
        <w:rPr>
          <w:rFonts w:cs="Times New Roman" w:hint="cs"/>
          <w:sz w:val="23"/>
          <w:szCs w:val="23"/>
          <w:rtl/>
        </w:rPr>
        <w:t>-הופמן</w:t>
      </w:r>
      <w:r w:rsidRPr="00D32681">
        <w:rPr>
          <w:rFonts w:cs="Times New Roman" w:hint="cs"/>
          <w:sz w:val="23"/>
          <w:szCs w:val="23"/>
          <w:rtl/>
        </w:rPr>
        <w:t xml:space="preserve"> נופך משלה לטענתו של </w:t>
      </w:r>
      <w:proofErr w:type="spellStart"/>
      <w:r w:rsidRPr="00D32681">
        <w:rPr>
          <w:rFonts w:cs="Times New Roman" w:hint="cs"/>
          <w:sz w:val="23"/>
          <w:szCs w:val="23"/>
          <w:rtl/>
        </w:rPr>
        <w:t>ספטימוס</w:t>
      </w:r>
      <w:proofErr w:type="spellEnd"/>
      <w:r w:rsidRPr="00D32681">
        <w:rPr>
          <w:rFonts w:cs="Times New Roman" w:hint="cs"/>
          <w:sz w:val="23"/>
          <w:szCs w:val="23"/>
          <w:rtl/>
        </w:rPr>
        <w:t xml:space="preserve"> כשאספה כ-100 מובאות גלויות </w:t>
      </w:r>
      <w:proofErr w:type="spellStart"/>
      <w:r w:rsidRPr="00D32681">
        <w:rPr>
          <w:rFonts w:cs="Times New Roman" w:hint="cs"/>
          <w:sz w:val="23"/>
          <w:szCs w:val="23"/>
          <w:rtl/>
        </w:rPr>
        <w:t>מראב"ע</w:t>
      </w:r>
      <w:proofErr w:type="spellEnd"/>
      <w:r w:rsidRPr="00D32681">
        <w:rPr>
          <w:rFonts w:cs="Times New Roman" w:hint="cs"/>
          <w:sz w:val="23"/>
          <w:szCs w:val="23"/>
          <w:rtl/>
        </w:rPr>
        <w:t xml:space="preserve"> ועוד עשרות דוגמאות של מובאות מאותו מקור ללא ציון מקורן, ואת כולן שילב רמב"ן בפירושו לספר בראשית (</w:t>
      </w:r>
      <w:r w:rsidRPr="00D32681">
        <w:rPr>
          <w:rFonts w:cs="Times New Roman"/>
          <w:sz w:val="23"/>
          <w:szCs w:val="23"/>
          <w:rtl/>
        </w:rPr>
        <w:t xml:space="preserve">מ' </w:t>
      </w:r>
      <w:proofErr w:type="spellStart"/>
      <w:r w:rsidRPr="00D32681">
        <w:rPr>
          <w:rFonts w:cs="Times New Roman"/>
          <w:sz w:val="23"/>
          <w:szCs w:val="23"/>
          <w:rtl/>
        </w:rPr>
        <w:t>סקלרץ</w:t>
      </w:r>
      <w:proofErr w:type="spellEnd"/>
      <w:r w:rsidRPr="00D32681">
        <w:rPr>
          <w:rFonts w:cs="Times New Roman" w:hint="cs"/>
          <w:sz w:val="23"/>
          <w:szCs w:val="23"/>
          <w:rtl/>
        </w:rPr>
        <w:t>-הופמן,</w:t>
      </w:r>
      <w:r w:rsidRPr="00D32681">
        <w:rPr>
          <w:rFonts w:cs="Times New Roman"/>
          <w:sz w:val="23"/>
          <w:szCs w:val="23"/>
          <w:rtl/>
        </w:rPr>
        <w:t xml:space="preserve"> מקומו של ראב"ע בפירושו של רמב"ן לספר בראשית, חיבור לשם קבלת ת</w:t>
      </w:r>
      <w:r w:rsidRPr="00D32681">
        <w:rPr>
          <w:rFonts w:cs="Times New Roman" w:hint="cs"/>
          <w:sz w:val="23"/>
          <w:szCs w:val="23"/>
          <w:rtl/>
        </w:rPr>
        <w:t>ו</w:t>
      </w:r>
      <w:r w:rsidRPr="00D32681">
        <w:rPr>
          <w:rFonts w:cs="Times New Roman"/>
          <w:sz w:val="23"/>
          <w:szCs w:val="23"/>
          <w:rtl/>
        </w:rPr>
        <w:t>אר דוקטור</w:t>
      </w:r>
      <w:r w:rsidRPr="00D32681">
        <w:rPr>
          <w:rFonts w:cs="Times New Roman" w:hint="cs"/>
          <w:sz w:val="23"/>
          <w:szCs w:val="23"/>
          <w:rtl/>
        </w:rPr>
        <w:t xml:space="preserve"> לפילוסופיה</w:t>
      </w:r>
      <w:r w:rsidRPr="00D32681">
        <w:rPr>
          <w:rFonts w:cs="Times New Roman"/>
          <w:sz w:val="23"/>
          <w:szCs w:val="23"/>
          <w:rtl/>
        </w:rPr>
        <w:t>, אוניברסיטת בר אילן</w:t>
      </w:r>
      <w:r w:rsidRPr="00D32681">
        <w:rPr>
          <w:rFonts w:cs="Times New Roman" w:hint="cs"/>
          <w:sz w:val="23"/>
          <w:szCs w:val="23"/>
          <w:rtl/>
        </w:rPr>
        <w:t>,</w:t>
      </w:r>
      <w:r w:rsidRPr="00D32681">
        <w:rPr>
          <w:rFonts w:cs="Times New Roman"/>
          <w:sz w:val="23"/>
          <w:szCs w:val="23"/>
          <w:rtl/>
        </w:rPr>
        <w:t xml:space="preserve"> רמת גן תשס"ב</w:t>
      </w:r>
      <w:r w:rsidRPr="00D32681">
        <w:rPr>
          <w:rFonts w:cs="Times New Roman" w:hint="cs"/>
          <w:sz w:val="23"/>
          <w:szCs w:val="23"/>
          <w:rtl/>
        </w:rPr>
        <w:t>,</w:t>
      </w:r>
      <w:r w:rsidRPr="00D32681">
        <w:rPr>
          <w:rFonts w:cs="Times New Roman"/>
          <w:sz w:val="23"/>
          <w:szCs w:val="23"/>
          <w:rtl/>
        </w:rPr>
        <w:t xml:space="preserve"> </w:t>
      </w:r>
      <w:r w:rsidRPr="00D32681">
        <w:rPr>
          <w:rFonts w:cs="Times New Roman" w:hint="cs"/>
          <w:sz w:val="23"/>
          <w:szCs w:val="23"/>
          <w:rtl/>
        </w:rPr>
        <w:t>פרקים א-ב</w:t>
      </w:r>
      <w:r w:rsidRPr="00D32681">
        <w:rPr>
          <w:rFonts w:cs="Times New Roman"/>
          <w:sz w:val="23"/>
          <w:szCs w:val="23"/>
          <w:rtl/>
        </w:rPr>
        <w:t>).</w:t>
      </w:r>
      <w:r w:rsidRPr="00D32681">
        <w:rPr>
          <w:rFonts w:cs="Times New Roman" w:hint="cs"/>
          <w:sz w:val="23"/>
          <w:szCs w:val="23"/>
          <w:rtl/>
        </w:rPr>
        <w:t xml:space="preserve"> אבל</w:t>
      </w:r>
      <w:r w:rsidRPr="00D32681">
        <w:rPr>
          <w:rFonts w:cs="Times New Roman" w:hint="cs"/>
          <w:sz w:val="23"/>
          <w:szCs w:val="23"/>
          <w:rtl/>
          <w:lang w:val="en-US" w:eastAsia="en-US"/>
        </w:rPr>
        <w:t xml:space="preserve"> </w:t>
      </w:r>
      <w:r w:rsidRPr="00D32681">
        <w:rPr>
          <w:rFonts w:cs="Times New Roman"/>
          <w:sz w:val="23"/>
          <w:szCs w:val="23"/>
          <w:rtl/>
          <w:lang w:val="en-US" w:eastAsia="en-US"/>
        </w:rPr>
        <w:t>תא</w:t>
      </w:r>
      <w:r w:rsidRPr="00D32681">
        <w:rPr>
          <w:rFonts w:cs="Times New Roman" w:hint="cs"/>
          <w:sz w:val="23"/>
          <w:szCs w:val="23"/>
          <w:rtl/>
          <w:lang w:val="en-US" w:eastAsia="en-US"/>
        </w:rPr>
        <w:t>-</w:t>
      </w:r>
      <w:r w:rsidRPr="00D32681">
        <w:rPr>
          <w:rFonts w:cs="Times New Roman"/>
          <w:sz w:val="23"/>
          <w:szCs w:val="23"/>
          <w:rtl/>
          <w:lang w:val="en-US" w:eastAsia="en-US"/>
        </w:rPr>
        <w:t>שמע</w:t>
      </w:r>
      <w:r w:rsidRPr="00D32681">
        <w:rPr>
          <w:rFonts w:cs="Times New Roman" w:hint="cs"/>
          <w:sz w:val="23"/>
          <w:szCs w:val="23"/>
          <w:rtl/>
          <w:lang w:val="en-US" w:eastAsia="en-US"/>
        </w:rPr>
        <w:t xml:space="preserve"> עשה עיקר את בית מדרשם של בעלי התוספות ביסוד עבודתו של רמב"ן:</w:t>
      </w:r>
      <w:r w:rsidRPr="00D32681">
        <w:rPr>
          <w:rFonts w:cs="Times New Roman"/>
          <w:sz w:val="23"/>
          <w:szCs w:val="23"/>
          <w:rtl/>
          <w:lang w:val="en-US" w:eastAsia="en-US"/>
        </w:rPr>
        <w:t xml:space="preserve"> </w:t>
      </w:r>
    </w:p>
    <w:p w:rsidR="001A1A85" w:rsidRPr="00D32681" w:rsidRDefault="001A1A85" w:rsidP="004B5035">
      <w:pPr>
        <w:pStyle w:val="a4"/>
        <w:tabs>
          <w:tab w:val="left" w:pos="284"/>
          <w:tab w:val="left" w:pos="397"/>
        </w:tabs>
        <w:spacing w:line="270" w:lineRule="exact"/>
        <w:ind w:left="0" w:firstLine="0"/>
        <w:rPr>
          <w:rFonts w:cs="Times New Roman" w:hint="cs"/>
          <w:sz w:val="23"/>
          <w:szCs w:val="23"/>
          <w:rtl/>
        </w:rPr>
      </w:pPr>
      <w:r>
        <w:rPr>
          <w:rFonts w:cs="Times New Roman" w:hint="cs"/>
          <w:sz w:val="23"/>
          <w:szCs w:val="23"/>
          <w:rtl/>
          <w:lang w:eastAsia="en-US"/>
        </w:rPr>
        <w:t>"</w:t>
      </w:r>
      <w:r w:rsidRPr="00D32681">
        <w:rPr>
          <w:rFonts w:cs="Times New Roman"/>
          <w:sz w:val="23"/>
          <w:szCs w:val="23"/>
          <w:rtl/>
          <w:lang w:eastAsia="en-US"/>
        </w:rPr>
        <w:t>שני רבותיו של הרמב"ן</w:t>
      </w:r>
      <w:r w:rsidRPr="00D32681">
        <w:rPr>
          <w:rFonts w:cs="Times New Roman" w:hint="cs"/>
          <w:sz w:val="23"/>
          <w:szCs w:val="23"/>
          <w:rtl/>
          <w:lang w:eastAsia="en-US"/>
        </w:rPr>
        <w:t xml:space="preserve"> –</w:t>
      </w:r>
      <w:r w:rsidRPr="00D32681">
        <w:rPr>
          <w:rFonts w:cs="Times New Roman"/>
          <w:sz w:val="23"/>
          <w:szCs w:val="23"/>
          <w:rtl/>
          <w:lang w:eastAsia="en-US"/>
        </w:rPr>
        <w:t xml:space="preserve"> הרב יהודה </w:t>
      </w:r>
      <w:proofErr w:type="spellStart"/>
      <w:r w:rsidRPr="00D32681">
        <w:rPr>
          <w:rFonts w:cs="Times New Roman"/>
          <w:sz w:val="23"/>
          <w:szCs w:val="23"/>
          <w:rtl/>
          <w:lang w:eastAsia="en-US"/>
        </w:rPr>
        <w:t>ב"ר</w:t>
      </w:r>
      <w:proofErr w:type="spellEnd"/>
      <w:r w:rsidRPr="00D32681">
        <w:rPr>
          <w:rFonts w:cs="Times New Roman"/>
          <w:sz w:val="23"/>
          <w:szCs w:val="23"/>
          <w:rtl/>
          <w:lang w:eastAsia="en-US"/>
        </w:rPr>
        <w:t xml:space="preserve"> יקר והרב נתן </w:t>
      </w:r>
      <w:proofErr w:type="spellStart"/>
      <w:r w:rsidRPr="00D32681">
        <w:rPr>
          <w:rFonts w:cs="Times New Roman"/>
          <w:sz w:val="23"/>
          <w:szCs w:val="23"/>
          <w:rtl/>
          <w:lang w:eastAsia="en-US"/>
        </w:rPr>
        <w:t>ב"ר</w:t>
      </w:r>
      <w:proofErr w:type="spellEnd"/>
      <w:r w:rsidRPr="00D32681">
        <w:rPr>
          <w:rFonts w:cs="Times New Roman"/>
          <w:sz w:val="23"/>
          <w:szCs w:val="23"/>
          <w:rtl/>
          <w:lang w:eastAsia="en-US"/>
        </w:rPr>
        <w:t xml:space="preserve"> מאיר </w:t>
      </w:r>
      <w:proofErr w:type="spellStart"/>
      <w:r w:rsidRPr="00D32681">
        <w:rPr>
          <w:rFonts w:cs="Times New Roman"/>
          <w:sz w:val="23"/>
          <w:szCs w:val="23"/>
          <w:rtl/>
          <w:lang w:eastAsia="en-US"/>
        </w:rPr>
        <w:t>מטרינקנטילש</w:t>
      </w:r>
      <w:proofErr w:type="spellEnd"/>
      <w:r w:rsidRPr="00D32681">
        <w:rPr>
          <w:rFonts w:cs="Times New Roman" w:hint="cs"/>
          <w:sz w:val="23"/>
          <w:szCs w:val="23"/>
          <w:rtl/>
          <w:lang w:eastAsia="en-US"/>
        </w:rPr>
        <w:t>,</w:t>
      </w:r>
      <w:r w:rsidRPr="00D32681">
        <w:rPr>
          <w:rFonts w:cs="Times New Roman"/>
          <w:sz w:val="23"/>
          <w:szCs w:val="23"/>
          <w:rtl/>
          <w:lang w:eastAsia="en-US"/>
        </w:rPr>
        <w:t xml:space="preserve"> מגבול </w:t>
      </w:r>
      <w:proofErr w:type="spellStart"/>
      <w:r w:rsidRPr="00D32681">
        <w:rPr>
          <w:rFonts w:cs="Times New Roman"/>
          <w:sz w:val="23"/>
          <w:szCs w:val="23"/>
          <w:rtl/>
          <w:lang w:eastAsia="en-US"/>
        </w:rPr>
        <w:t>קאטלוניה</w:t>
      </w:r>
      <w:proofErr w:type="spellEnd"/>
      <w:r w:rsidRPr="00D32681">
        <w:rPr>
          <w:rFonts w:cs="Times New Roman"/>
          <w:sz w:val="23"/>
          <w:szCs w:val="23"/>
          <w:rtl/>
          <w:lang w:eastAsia="en-US"/>
        </w:rPr>
        <w:t xml:space="preserve"> ופרובאנס היו, ושניהם תלמידיו של הרב יצחק </w:t>
      </w:r>
      <w:proofErr w:type="spellStart"/>
      <w:r w:rsidRPr="00D32681">
        <w:rPr>
          <w:rFonts w:cs="Times New Roman"/>
          <w:sz w:val="23"/>
          <w:szCs w:val="23"/>
          <w:rtl/>
          <w:lang w:eastAsia="en-US"/>
        </w:rPr>
        <w:t>ב"ר</w:t>
      </w:r>
      <w:proofErr w:type="spellEnd"/>
      <w:r w:rsidRPr="00D32681">
        <w:rPr>
          <w:rFonts w:cs="Times New Roman"/>
          <w:sz w:val="23"/>
          <w:szCs w:val="23"/>
          <w:rtl/>
          <w:lang w:eastAsia="en-US"/>
        </w:rPr>
        <w:t xml:space="preserve"> אברהם (</w:t>
      </w:r>
      <w:proofErr w:type="spellStart"/>
      <w:r w:rsidRPr="00D32681">
        <w:rPr>
          <w:rFonts w:cs="Times New Roman"/>
          <w:sz w:val="23"/>
          <w:szCs w:val="23"/>
          <w:rtl/>
          <w:lang w:eastAsia="en-US"/>
        </w:rPr>
        <w:t>הריצב"א</w:t>
      </w:r>
      <w:proofErr w:type="spellEnd"/>
      <w:r w:rsidRPr="00D32681">
        <w:rPr>
          <w:rFonts w:cs="Times New Roman"/>
          <w:sz w:val="23"/>
          <w:szCs w:val="23"/>
          <w:rtl/>
          <w:lang w:eastAsia="en-US"/>
        </w:rPr>
        <w:t>), מתלמידיו של רבנו יעקב תם</w:t>
      </w:r>
      <w:r w:rsidRPr="00D32681">
        <w:rPr>
          <w:rFonts w:cs="Times New Roman" w:hint="cs"/>
          <w:sz w:val="23"/>
          <w:szCs w:val="23"/>
          <w:rtl/>
          <w:lang w:eastAsia="en-US"/>
        </w:rPr>
        <w:t xml:space="preserve">... </w:t>
      </w:r>
      <w:r w:rsidRPr="00D32681">
        <w:rPr>
          <w:rFonts w:cs="Times New Roman"/>
          <w:sz w:val="23"/>
          <w:szCs w:val="23"/>
          <w:rtl/>
          <w:lang w:eastAsia="en-US"/>
        </w:rPr>
        <w:t>הבחירה הצרפתית לא היתה הכרחית, שגרתית או מקרית, אלא מכוונת, והיא עצמה מסימני האוריינטציה המתחלפת. חכמים אלו, עם שובם למולדתם, החלו ליצור מזיגה חדשה של דרכי לימוד צרפתיות אשכנזיות יחד עם מסורת ותכנים ספרדיים קלאסיים, ובכך בנו את תחום ה'חידושים' (='נימוקים') הספרדי, שנשתכלל והתחדד לשיאו על ידי הרמב"ן</w:t>
      </w:r>
      <w:r>
        <w:rPr>
          <w:rFonts w:cs="Times New Roman" w:hint="cs"/>
          <w:sz w:val="23"/>
          <w:szCs w:val="23"/>
          <w:rtl/>
          <w:lang w:eastAsia="en-US"/>
        </w:rPr>
        <w:t>"</w:t>
      </w:r>
      <w:r w:rsidRPr="00D32681">
        <w:rPr>
          <w:rFonts w:cs="Times New Roman"/>
          <w:sz w:val="23"/>
          <w:szCs w:val="23"/>
          <w:rtl/>
          <w:lang w:eastAsia="en-US"/>
        </w:rPr>
        <w:t xml:space="preserve"> (</w:t>
      </w:r>
      <w:proofErr w:type="spellStart"/>
      <w:r w:rsidRPr="00D32681">
        <w:rPr>
          <w:rStyle w:val="a3"/>
          <w:rFonts w:cs="Times New Roman"/>
          <w:sz w:val="23"/>
          <w:szCs w:val="23"/>
          <w:vertAlign w:val="baseline"/>
          <w:rtl/>
        </w:rPr>
        <w:t>י"מ</w:t>
      </w:r>
      <w:proofErr w:type="spellEnd"/>
      <w:r w:rsidRPr="00D32681">
        <w:rPr>
          <w:rFonts w:cs="Times New Roman" w:hint="cs"/>
          <w:sz w:val="23"/>
          <w:szCs w:val="23"/>
          <w:rtl/>
        </w:rPr>
        <w:t xml:space="preserve"> </w:t>
      </w:r>
      <w:r w:rsidRPr="00D32681">
        <w:rPr>
          <w:rStyle w:val="a3"/>
          <w:rFonts w:cs="Times New Roman"/>
          <w:sz w:val="23"/>
          <w:szCs w:val="23"/>
          <w:vertAlign w:val="baseline"/>
          <w:rtl/>
        </w:rPr>
        <w:t>תא</w:t>
      </w:r>
      <w:r w:rsidRPr="00D32681">
        <w:rPr>
          <w:rFonts w:cs="Times New Roman"/>
          <w:sz w:val="23"/>
          <w:szCs w:val="23"/>
          <w:rtl/>
        </w:rPr>
        <w:t>-</w:t>
      </w:r>
      <w:r w:rsidRPr="00D32681">
        <w:rPr>
          <w:rStyle w:val="a3"/>
          <w:rFonts w:cs="Times New Roman"/>
          <w:sz w:val="23"/>
          <w:szCs w:val="23"/>
          <w:vertAlign w:val="baseline"/>
          <w:rtl/>
        </w:rPr>
        <w:t xml:space="preserve">שמע, </w:t>
      </w:r>
      <w:r w:rsidRPr="00D32681">
        <w:rPr>
          <w:rFonts w:cs="Times New Roman" w:hint="cs"/>
          <w:sz w:val="23"/>
          <w:szCs w:val="23"/>
          <w:rtl/>
        </w:rPr>
        <w:t xml:space="preserve">לעיל הערה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Ref247003814 \h</w:instrText>
      </w:r>
      <w:r>
        <w:rPr>
          <w:rFonts w:cs="Times New Roman"/>
          <w:sz w:val="23"/>
          <w:szCs w:val="23"/>
          <w:rtl/>
        </w:rPr>
        <w:instrText xml:space="preserve"> </w:instrText>
      </w:r>
      <w:r>
        <w:rPr>
          <w:rFonts w:cs="Times New Roman"/>
          <w:sz w:val="23"/>
          <w:szCs w:val="23"/>
          <w:rtl/>
        </w:rPr>
      </w:r>
      <w:r>
        <w:rPr>
          <w:rFonts w:cs="Times New Roman"/>
          <w:sz w:val="23"/>
          <w:szCs w:val="23"/>
          <w:rtl/>
        </w:rPr>
        <w:fldChar w:fldCharType="separate"/>
      </w:r>
      <w:r w:rsidR="00462B4F">
        <w:rPr>
          <w:rFonts w:cs="Times New Roman"/>
          <w:sz w:val="23"/>
          <w:szCs w:val="23"/>
          <w:rtl/>
        </w:rPr>
        <w:t>7</w:t>
      </w:r>
      <w:r>
        <w:rPr>
          <w:rFonts w:cs="Times New Roman"/>
          <w:sz w:val="23"/>
          <w:szCs w:val="23"/>
          <w:rtl/>
        </w:rPr>
        <w:fldChar w:fldCharType="end"/>
      </w:r>
      <w:r w:rsidRPr="00D32681">
        <w:rPr>
          <w:rFonts w:cs="Times New Roman" w:hint="cs"/>
          <w:sz w:val="23"/>
          <w:szCs w:val="23"/>
          <w:rtl/>
        </w:rPr>
        <w:t xml:space="preserve">). </w:t>
      </w:r>
    </w:p>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Fonts w:cs="Times New Roman"/>
          <w:sz w:val="23"/>
          <w:szCs w:val="23"/>
          <w:rtl/>
        </w:rPr>
        <w:t>ראו עוד</w:t>
      </w:r>
      <w:r w:rsidRPr="00D32681">
        <w:rPr>
          <w:rFonts w:cs="Times New Roman" w:hint="cs"/>
          <w:sz w:val="23"/>
          <w:szCs w:val="23"/>
          <w:rtl/>
        </w:rPr>
        <w:t xml:space="preserve"> בעניין זה</w:t>
      </w:r>
      <w:r w:rsidRPr="00D32681">
        <w:rPr>
          <w:rFonts w:cs="Times New Roman"/>
          <w:sz w:val="23"/>
          <w:szCs w:val="23"/>
          <w:rtl/>
        </w:rPr>
        <w:t xml:space="preserve">: </w:t>
      </w:r>
      <w:r w:rsidRPr="00D32681">
        <w:rPr>
          <w:rStyle w:val="a3"/>
          <w:rFonts w:cs="Times New Roman"/>
          <w:sz w:val="23"/>
          <w:szCs w:val="23"/>
          <w:vertAlign w:val="baseline"/>
          <w:rtl/>
        </w:rPr>
        <w:t>ש' אברמסון, כללי התלמוד בדברי הרמב"ן, ירושלים תשל"א, עמ' 8</w:t>
      </w:r>
      <w:r w:rsidRPr="00D32681">
        <w:rPr>
          <w:rFonts w:cs="Times New Roman"/>
          <w:sz w:val="23"/>
          <w:szCs w:val="23"/>
          <w:rtl/>
          <w:lang w:val="en-US"/>
        </w:rPr>
        <w:t>.</w:t>
      </w:r>
    </w:p>
  </w:footnote>
  <w:footnote w:id="136">
    <w:p w:rsidR="001A1A85" w:rsidRPr="00D32681" w:rsidRDefault="001A1A85" w:rsidP="00A354E8">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hint="cs"/>
          <w:sz w:val="23"/>
          <w:szCs w:val="23"/>
          <w:vertAlign w:val="superscript"/>
          <w:rtl/>
        </w:rPr>
        <w:t xml:space="preserve"> </w:t>
      </w:r>
      <w:r w:rsidRPr="00D32681">
        <w:rPr>
          <w:rFonts w:cs="Times New Roman" w:hint="cs"/>
          <w:sz w:val="23"/>
          <w:szCs w:val="23"/>
          <w:vertAlign w:val="superscript"/>
          <w:rtl/>
        </w:rPr>
        <w:tab/>
      </w:r>
      <w:r w:rsidRPr="00D32681">
        <w:rPr>
          <w:rFonts w:cs="Times New Roman"/>
          <w:sz w:val="23"/>
          <w:szCs w:val="23"/>
          <w:rtl/>
        </w:rPr>
        <w:t xml:space="preserve">בכוונת מכוון לא </w:t>
      </w:r>
      <w:r w:rsidRPr="00D32681">
        <w:rPr>
          <w:rFonts w:cs="Times New Roman" w:hint="cs"/>
          <w:sz w:val="23"/>
          <w:szCs w:val="23"/>
          <w:rtl/>
        </w:rPr>
        <w:t xml:space="preserve">הבאנו </w:t>
      </w:r>
      <w:r w:rsidRPr="00D32681">
        <w:rPr>
          <w:rFonts w:cs="Times New Roman"/>
          <w:sz w:val="23"/>
          <w:szCs w:val="23"/>
          <w:rtl/>
        </w:rPr>
        <w:t xml:space="preserve">בעבודתנו </w:t>
      </w:r>
      <w:r w:rsidRPr="00D32681">
        <w:rPr>
          <w:rFonts w:cs="Times New Roman" w:hint="cs"/>
          <w:sz w:val="23"/>
          <w:szCs w:val="23"/>
          <w:rtl/>
        </w:rPr>
        <w:t>את ה</w:t>
      </w:r>
      <w:r w:rsidRPr="00D32681">
        <w:rPr>
          <w:rFonts w:cs="Times New Roman"/>
          <w:sz w:val="23"/>
          <w:szCs w:val="23"/>
          <w:rtl/>
        </w:rPr>
        <w:t>עומדים בתווך הגיאוגרפי</w:t>
      </w:r>
      <w:r w:rsidRPr="00D32681">
        <w:rPr>
          <w:rFonts w:cs="Times New Roman" w:hint="cs"/>
          <w:sz w:val="23"/>
          <w:szCs w:val="23"/>
          <w:rtl/>
        </w:rPr>
        <w:t xml:space="preserve"> –</w:t>
      </w:r>
      <w:r w:rsidRPr="00D32681">
        <w:rPr>
          <w:rFonts w:cs="Times New Roman"/>
          <w:sz w:val="23"/>
          <w:szCs w:val="23"/>
          <w:rtl/>
        </w:rPr>
        <w:t xml:space="preserve"> חכמי פרובנס, </w:t>
      </w:r>
      <w:r w:rsidRPr="00D32681">
        <w:rPr>
          <w:rFonts w:cs="Times New Roman" w:hint="cs"/>
          <w:sz w:val="23"/>
          <w:szCs w:val="23"/>
          <w:rtl/>
        </w:rPr>
        <w:t xml:space="preserve">בהם </w:t>
      </w:r>
      <w:r w:rsidRPr="00D32681">
        <w:rPr>
          <w:rFonts w:cs="Times New Roman"/>
          <w:sz w:val="23"/>
          <w:szCs w:val="23"/>
          <w:rtl/>
        </w:rPr>
        <w:t xml:space="preserve">שני החכמים </w:t>
      </w:r>
      <w:r w:rsidRPr="00D32681">
        <w:rPr>
          <w:rFonts w:cs="Times New Roman" w:hint="cs"/>
          <w:sz w:val="23"/>
          <w:szCs w:val="23"/>
          <w:rtl/>
        </w:rPr>
        <w:t>שה</w:t>
      </w:r>
      <w:r w:rsidRPr="00D32681">
        <w:rPr>
          <w:rFonts w:cs="Times New Roman"/>
          <w:sz w:val="23"/>
          <w:szCs w:val="23"/>
          <w:rtl/>
        </w:rPr>
        <w:t>זכיר רמב"ן כרבותיו הישירים</w:t>
      </w:r>
      <w:r w:rsidRPr="00D32681">
        <w:rPr>
          <w:rFonts w:cs="Times New Roman" w:hint="cs"/>
          <w:sz w:val="23"/>
          <w:szCs w:val="23"/>
          <w:rtl/>
        </w:rPr>
        <w:t xml:space="preserve"> –</w:t>
      </w:r>
      <w:r w:rsidRPr="00D32681">
        <w:rPr>
          <w:rFonts w:cs="Times New Roman"/>
          <w:sz w:val="23"/>
          <w:szCs w:val="23"/>
          <w:rtl/>
        </w:rPr>
        <w:t xml:space="preserve"> ר' יהודה </w:t>
      </w:r>
      <w:proofErr w:type="spellStart"/>
      <w:r w:rsidRPr="00D32681">
        <w:rPr>
          <w:rFonts w:cs="Times New Roman"/>
          <w:sz w:val="23"/>
          <w:szCs w:val="23"/>
          <w:rtl/>
        </w:rPr>
        <w:t>ב"ר</w:t>
      </w:r>
      <w:proofErr w:type="spellEnd"/>
      <w:r w:rsidRPr="00D32681">
        <w:rPr>
          <w:rFonts w:cs="Times New Roman"/>
          <w:sz w:val="23"/>
          <w:szCs w:val="23"/>
          <w:rtl/>
        </w:rPr>
        <w:t xml:space="preserve"> יקר ור' נתן </w:t>
      </w:r>
      <w:proofErr w:type="spellStart"/>
      <w:r w:rsidRPr="00D32681">
        <w:rPr>
          <w:rFonts w:cs="Times New Roman"/>
          <w:sz w:val="23"/>
          <w:szCs w:val="23"/>
          <w:rtl/>
        </w:rPr>
        <w:t>ב"ר</w:t>
      </w:r>
      <w:proofErr w:type="spellEnd"/>
      <w:r w:rsidRPr="00D32681">
        <w:rPr>
          <w:rFonts w:cs="Times New Roman"/>
          <w:sz w:val="23"/>
          <w:szCs w:val="23"/>
          <w:rtl/>
        </w:rPr>
        <w:t xml:space="preserve"> מאיר, אנשי פרובנס, אזור התפר בין </w:t>
      </w:r>
      <w:r w:rsidRPr="00D32681">
        <w:rPr>
          <w:rFonts w:cs="Times New Roman" w:hint="cs"/>
          <w:sz w:val="23"/>
          <w:szCs w:val="23"/>
          <w:rtl/>
        </w:rPr>
        <w:t>דרום</w:t>
      </w:r>
      <w:r w:rsidRPr="00D32681">
        <w:rPr>
          <w:rFonts w:cs="Times New Roman"/>
          <w:sz w:val="23"/>
          <w:szCs w:val="23"/>
          <w:rtl/>
        </w:rPr>
        <w:t xml:space="preserve"> </w:t>
      </w:r>
      <w:r w:rsidRPr="00D32681">
        <w:rPr>
          <w:rFonts w:cs="Times New Roman" w:hint="cs"/>
          <w:sz w:val="23"/>
          <w:szCs w:val="23"/>
          <w:rtl/>
        </w:rPr>
        <w:t>צרפת</w:t>
      </w:r>
      <w:r w:rsidRPr="00D32681">
        <w:rPr>
          <w:rFonts w:cs="Times New Roman"/>
          <w:sz w:val="23"/>
          <w:szCs w:val="23"/>
          <w:rtl/>
        </w:rPr>
        <w:t xml:space="preserve"> </w:t>
      </w:r>
      <w:r w:rsidRPr="00D32681">
        <w:rPr>
          <w:rFonts w:cs="Times New Roman" w:hint="cs"/>
          <w:sz w:val="23"/>
          <w:szCs w:val="23"/>
          <w:rtl/>
        </w:rPr>
        <w:t>ל</w:t>
      </w:r>
      <w:r w:rsidRPr="00D32681">
        <w:rPr>
          <w:rFonts w:cs="Times New Roman"/>
          <w:sz w:val="23"/>
          <w:szCs w:val="23"/>
          <w:rtl/>
        </w:rPr>
        <w:t xml:space="preserve">קטלוניה שבספרד הנוצרית, אזור פעילותו של רבנו. </w:t>
      </w:r>
      <w:r w:rsidRPr="00D32681">
        <w:rPr>
          <w:rFonts w:cs="Times New Roman" w:hint="cs"/>
          <w:sz w:val="23"/>
          <w:szCs w:val="23"/>
          <w:rtl/>
        </w:rPr>
        <w:t>כמה</w:t>
      </w:r>
      <w:r w:rsidRPr="00D32681">
        <w:rPr>
          <w:rFonts w:cs="Times New Roman"/>
          <w:sz w:val="23"/>
          <w:szCs w:val="23"/>
          <w:rtl/>
        </w:rPr>
        <w:t xml:space="preserve"> מהחוקרים המעיטו בהשפעה זו, כ</w:t>
      </w:r>
      <w:r w:rsidRPr="00D32681">
        <w:rPr>
          <w:rFonts w:cs="Times New Roman" w:hint="cs"/>
          <w:sz w:val="23"/>
          <w:szCs w:val="23"/>
          <w:rtl/>
        </w:rPr>
        <w:t>דברי</w:t>
      </w:r>
      <w:r w:rsidRPr="00D32681">
        <w:rPr>
          <w:rFonts w:cs="Times New Roman"/>
          <w:sz w:val="23"/>
          <w:szCs w:val="23"/>
          <w:rtl/>
        </w:rPr>
        <w:t xml:space="preserve"> הלברטל: "רבותיו הישירים של הרמב"ן, רבי יהודה בן יקר ורבי נתן בן מאיר, אינם מותירים חותם של ממש על תורתו"</w:t>
      </w:r>
      <w:r w:rsidRPr="00D32681">
        <w:rPr>
          <w:rFonts w:cs="Times New Roman" w:hint="cs"/>
          <w:sz w:val="23"/>
          <w:szCs w:val="23"/>
          <w:rtl/>
        </w:rPr>
        <w:t xml:space="preserve"> (</w:t>
      </w:r>
      <w:r w:rsidRPr="00D32681">
        <w:rPr>
          <w:rFonts w:cs="Times New Roman"/>
          <w:sz w:val="23"/>
          <w:szCs w:val="23"/>
          <w:rtl/>
        </w:rPr>
        <w:t xml:space="preserve">מ' הלברטל, </w:t>
      </w:r>
      <w:r w:rsidRPr="00D32681">
        <w:rPr>
          <w:rFonts w:cs="Times New Roman" w:hint="cs"/>
          <w:sz w:val="23"/>
          <w:szCs w:val="23"/>
          <w:rtl/>
        </w:rPr>
        <w:t xml:space="preserve">במאמרו בציון [לעיל הערה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Ref247003798 \h</w:instrText>
      </w:r>
      <w:r>
        <w:rPr>
          <w:rFonts w:cs="Times New Roman"/>
          <w:sz w:val="23"/>
          <w:szCs w:val="23"/>
          <w:rtl/>
        </w:rPr>
        <w:instrText xml:space="preserve"> </w:instrText>
      </w:r>
      <w:r>
        <w:rPr>
          <w:rFonts w:cs="Times New Roman"/>
          <w:sz w:val="23"/>
          <w:szCs w:val="23"/>
          <w:rtl/>
        </w:rPr>
      </w:r>
      <w:r>
        <w:rPr>
          <w:rFonts w:cs="Times New Roman"/>
          <w:sz w:val="23"/>
          <w:szCs w:val="23"/>
          <w:rtl/>
        </w:rPr>
        <w:fldChar w:fldCharType="separate"/>
      </w:r>
      <w:r w:rsidR="00462B4F">
        <w:rPr>
          <w:rFonts w:cs="Times New Roman"/>
          <w:sz w:val="23"/>
          <w:szCs w:val="23"/>
          <w:rtl/>
        </w:rPr>
        <w:t>30</w:t>
      </w:r>
      <w:r>
        <w:rPr>
          <w:rFonts w:cs="Times New Roman"/>
          <w:sz w:val="23"/>
          <w:szCs w:val="23"/>
          <w:rtl/>
        </w:rPr>
        <w:fldChar w:fldCharType="end"/>
      </w:r>
      <w:r w:rsidRPr="00D32681">
        <w:rPr>
          <w:rFonts w:cs="Times New Roman" w:hint="cs"/>
          <w:sz w:val="23"/>
          <w:szCs w:val="23"/>
          <w:rtl/>
        </w:rPr>
        <w:t>],</w:t>
      </w:r>
      <w:r w:rsidRPr="00D32681">
        <w:rPr>
          <w:rFonts w:cs="Times New Roman"/>
          <w:sz w:val="23"/>
          <w:szCs w:val="23"/>
          <w:rtl/>
        </w:rPr>
        <w:t xml:space="preserve"> עמ' 33</w:t>
      </w:r>
      <w:r w:rsidRPr="00D32681">
        <w:rPr>
          <w:rFonts w:cs="Times New Roman" w:hint="cs"/>
          <w:sz w:val="23"/>
          <w:szCs w:val="23"/>
          <w:rtl/>
        </w:rPr>
        <w:t xml:space="preserve">). </w:t>
      </w:r>
      <w:r w:rsidRPr="00D32681">
        <w:rPr>
          <w:rFonts w:cs="Times New Roman"/>
          <w:sz w:val="23"/>
          <w:szCs w:val="23"/>
          <w:rtl/>
        </w:rPr>
        <w:t>לאחרונה נשמעים קולות מחקריים</w:t>
      </w:r>
      <w:r w:rsidRPr="00D32681">
        <w:rPr>
          <w:rFonts w:cs="Times New Roman" w:hint="cs"/>
          <w:sz w:val="23"/>
          <w:szCs w:val="23"/>
          <w:rtl/>
        </w:rPr>
        <w:t xml:space="preserve"> בדבר</w:t>
      </w:r>
      <w:r w:rsidRPr="00D32681">
        <w:rPr>
          <w:rFonts w:cs="Times New Roman"/>
          <w:sz w:val="23"/>
          <w:szCs w:val="23"/>
          <w:rtl/>
        </w:rPr>
        <w:t xml:space="preserve"> השפעתם של כמה כתבים </w:t>
      </w:r>
      <w:proofErr w:type="spellStart"/>
      <w:r w:rsidRPr="00D32681">
        <w:rPr>
          <w:rFonts w:cs="Times New Roman"/>
          <w:sz w:val="23"/>
          <w:szCs w:val="23"/>
          <w:rtl/>
        </w:rPr>
        <w:t>פרובנסליים</w:t>
      </w:r>
      <w:proofErr w:type="spellEnd"/>
      <w:r w:rsidRPr="00D32681">
        <w:rPr>
          <w:rFonts w:cs="Times New Roman"/>
          <w:sz w:val="23"/>
          <w:szCs w:val="23"/>
          <w:rtl/>
        </w:rPr>
        <w:t xml:space="preserve"> בני הזמן על תורתו של הרב. ש</w:t>
      </w:r>
      <w:r w:rsidRPr="00D32681">
        <w:rPr>
          <w:rFonts w:cs="Times New Roman" w:hint="cs"/>
          <w:sz w:val="23"/>
          <w:szCs w:val="23"/>
          <w:rtl/>
        </w:rPr>
        <w:t>לם</w:t>
      </w:r>
      <w:r w:rsidRPr="00D32681">
        <w:rPr>
          <w:rFonts w:cs="Times New Roman"/>
          <w:sz w:val="23"/>
          <w:szCs w:val="23"/>
          <w:rtl/>
        </w:rPr>
        <w:t xml:space="preserve"> יהלום רואה השפעה הלכתית פרובנסלית</w:t>
      </w:r>
      <w:r w:rsidRPr="00D32681">
        <w:rPr>
          <w:rFonts w:cs="Times New Roman" w:hint="cs"/>
          <w:sz w:val="23"/>
          <w:szCs w:val="23"/>
          <w:rtl/>
        </w:rPr>
        <w:t>,</w:t>
      </w:r>
      <w:r w:rsidRPr="00D32681">
        <w:rPr>
          <w:rFonts w:cs="Times New Roman"/>
          <w:sz w:val="23"/>
          <w:szCs w:val="23"/>
          <w:rtl/>
        </w:rPr>
        <w:t xml:space="preserve"> ב</w:t>
      </w:r>
      <w:r w:rsidRPr="00D32681">
        <w:rPr>
          <w:rFonts w:cs="Times New Roman" w:hint="cs"/>
          <w:sz w:val="23"/>
          <w:szCs w:val="23"/>
          <w:rtl/>
        </w:rPr>
        <w:t>עיקר</w:t>
      </w:r>
      <w:r w:rsidRPr="00D32681">
        <w:rPr>
          <w:rFonts w:cs="Times New Roman"/>
          <w:sz w:val="23"/>
          <w:szCs w:val="23"/>
          <w:rtl/>
        </w:rPr>
        <w:t xml:space="preserve"> מתורתם של </w:t>
      </w:r>
      <w:proofErr w:type="spellStart"/>
      <w:r w:rsidRPr="00D32681">
        <w:rPr>
          <w:rFonts w:cs="Times New Roman"/>
          <w:sz w:val="23"/>
          <w:szCs w:val="23"/>
          <w:rtl/>
        </w:rPr>
        <w:t>ראב"י</w:t>
      </w:r>
      <w:proofErr w:type="spellEnd"/>
      <w:r w:rsidRPr="00D32681">
        <w:rPr>
          <w:rFonts w:cs="Times New Roman"/>
          <w:sz w:val="23"/>
          <w:szCs w:val="23"/>
          <w:rtl/>
        </w:rPr>
        <w:t xml:space="preserve"> וחתנו </w:t>
      </w:r>
      <w:proofErr w:type="spellStart"/>
      <w:r w:rsidRPr="00D32681">
        <w:rPr>
          <w:rFonts w:cs="Times New Roman"/>
          <w:sz w:val="23"/>
          <w:szCs w:val="23"/>
          <w:rtl/>
        </w:rPr>
        <w:t>הראב"ד</w:t>
      </w:r>
      <w:proofErr w:type="spellEnd"/>
      <w:r w:rsidRPr="00D32681">
        <w:rPr>
          <w:rFonts w:cs="Times New Roman"/>
          <w:sz w:val="23"/>
          <w:szCs w:val="23"/>
          <w:rtl/>
        </w:rPr>
        <w:t xml:space="preserve"> בעל ההשגות, על עבודתו של רמב"ן </w:t>
      </w:r>
      <w:r w:rsidRPr="00D32681">
        <w:rPr>
          <w:rFonts w:cs="Times New Roman"/>
          <w:sz w:val="23"/>
          <w:szCs w:val="23"/>
          <w:rtl/>
          <w:lang w:val="en-US" w:eastAsia="en-US"/>
        </w:rPr>
        <w:t xml:space="preserve">(ש' יהלום, בירורים בשאלת רבותיו </w:t>
      </w:r>
      <w:proofErr w:type="spellStart"/>
      <w:r w:rsidRPr="00D32681">
        <w:rPr>
          <w:rFonts w:cs="Times New Roman"/>
          <w:sz w:val="23"/>
          <w:szCs w:val="23"/>
          <w:rtl/>
          <w:lang w:val="en-US" w:eastAsia="en-US"/>
        </w:rPr>
        <w:t>הפרובנסאליים</w:t>
      </w:r>
      <w:proofErr w:type="spellEnd"/>
      <w:r w:rsidRPr="00D32681">
        <w:rPr>
          <w:rFonts w:cs="Times New Roman"/>
          <w:sz w:val="23"/>
          <w:szCs w:val="23"/>
          <w:rtl/>
          <w:lang w:val="en-US" w:eastAsia="en-US"/>
        </w:rPr>
        <w:t xml:space="preserve"> של רמב"ן, עבודת גמר לתואר מוסמך, האוניברסיטה העברית</w:t>
      </w:r>
      <w:r w:rsidRPr="00D32681">
        <w:rPr>
          <w:rFonts w:cs="Times New Roman" w:hint="cs"/>
          <w:sz w:val="23"/>
          <w:szCs w:val="23"/>
          <w:rtl/>
          <w:lang w:val="en-US" w:eastAsia="en-US"/>
        </w:rPr>
        <w:t>,</w:t>
      </w:r>
      <w:r w:rsidRPr="00D32681">
        <w:rPr>
          <w:rFonts w:cs="Times New Roman"/>
          <w:sz w:val="23"/>
          <w:szCs w:val="23"/>
          <w:rtl/>
          <w:lang w:val="en-US" w:eastAsia="en-US"/>
        </w:rPr>
        <w:t xml:space="preserve"> ירושלים תשנ"ט</w:t>
      </w:r>
      <w:r w:rsidRPr="00D32681">
        <w:rPr>
          <w:rFonts w:cs="Times New Roman" w:hint="cs"/>
          <w:sz w:val="23"/>
          <w:szCs w:val="23"/>
          <w:rtl/>
          <w:lang w:val="en-US" w:eastAsia="en-US"/>
        </w:rPr>
        <w:t>;</w:t>
      </w:r>
      <w:r w:rsidRPr="00D32681">
        <w:rPr>
          <w:rFonts w:cs="Times New Roman"/>
          <w:sz w:val="23"/>
          <w:szCs w:val="23"/>
          <w:rtl/>
          <w:lang w:val="en-US" w:eastAsia="en-US"/>
        </w:rPr>
        <w:t xml:space="preserve"> ובהרחבה בעבודת הדוקטור שלו</w:t>
      </w:r>
      <w:r w:rsidRPr="00D32681">
        <w:rPr>
          <w:rFonts w:cs="Times New Roman" w:hint="cs"/>
          <w:sz w:val="23"/>
          <w:szCs w:val="23"/>
          <w:rtl/>
          <w:lang w:val="en-US" w:eastAsia="en-US"/>
        </w:rPr>
        <w:t>:</w:t>
      </w:r>
      <w:r w:rsidRPr="00D32681">
        <w:rPr>
          <w:rFonts w:cs="Times New Roman"/>
          <w:sz w:val="23"/>
          <w:szCs w:val="23"/>
          <w:rtl/>
        </w:rPr>
        <w:t xml:space="preserve"> חשיבתו </w:t>
      </w:r>
      <w:proofErr w:type="spellStart"/>
      <w:r w:rsidRPr="00D32681">
        <w:rPr>
          <w:rFonts w:cs="Times New Roman"/>
          <w:sz w:val="23"/>
          <w:szCs w:val="23"/>
          <w:rtl/>
        </w:rPr>
        <w:t>ההלכית</w:t>
      </w:r>
      <w:proofErr w:type="spellEnd"/>
      <w:r w:rsidRPr="00D32681">
        <w:rPr>
          <w:rFonts w:cs="Times New Roman"/>
          <w:sz w:val="23"/>
          <w:szCs w:val="23"/>
          <w:rtl/>
        </w:rPr>
        <w:t xml:space="preserve"> של הרמב"ן לאור מקורותיו הפרובנסלי</w:t>
      </w:r>
      <w:r>
        <w:rPr>
          <w:rFonts w:cs="Times New Roman" w:hint="cs"/>
          <w:sz w:val="23"/>
          <w:szCs w:val="23"/>
          <w:rtl/>
        </w:rPr>
        <w:t>י</w:t>
      </w:r>
      <w:r w:rsidRPr="00D32681">
        <w:rPr>
          <w:rFonts w:cs="Times New Roman"/>
          <w:sz w:val="23"/>
          <w:szCs w:val="23"/>
          <w:rtl/>
        </w:rPr>
        <w:t>ם</w:t>
      </w:r>
      <w:r w:rsidRPr="00D32681">
        <w:rPr>
          <w:rFonts w:cs="Times New Roman" w:hint="cs"/>
          <w:sz w:val="23"/>
          <w:szCs w:val="23"/>
          <w:rtl/>
        </w:rPr>
        <w:t>,</w:t>
      </w:r>
      <w:r w:rsidRPr="00D32681">
        <w:rPr>
          <w:rFonts w:cs="Times New Roman"/>
          <w:sz w:val="23"/>
          <w:szCs w:val="23"/>
          <w:rtl/>
        </w:rPr>
        <w:t xml:space="preserve"> חיבור לקבלת תואר ד</w:t>
      </w:r>
      <w:r w:rsidRPr="00D32681">
        <w:rPr>
          <w:rFonts w:cs="Times New Roman" w:hint="cs"/>
          <w:sz w:val="23"/>
          <w:szCs w:val="23"/>
          <w:rtl/>
        </w:rPr>
        <w:t>וקטור לפילוסופיה</w:t>
      </w:r>
      <w:r w:rsidRPr="00D32681">
        <w:rPr>
          <w:rFonts w:cs="Times New Roman"/>
          <w:sz w:val="23"/>
          <w:szCs w:val="23"/>
          <w:rtl/>
        </w:rPr>
        <w:t>, אוניברסיטת בר אילן</w:t>
      </w:r>
      <w:r w:rsidRPr="00D32681">
        <w:rPr>
          <w:rFonts w:cs="Times New Roman" w:hint="cs"/>
          <w:sz w:val="23"/>
          <w:szCs w:val="23"/>
          <w:rtl/>
        </w:rPr>
        <w:t>,</w:t>
      </w:r>
      <w:r w:rsidRPr="00D32681">
        <w:rPr>
          <w:rFonts w:cs="Times New Roman"/>
          <w:sz w:val="23"/>
          <w:szCs w:val="23"/>
          <w:rtl/>
        </w:rPr>
        <w:t xml:space="preserve"> רמת גן תשס"ג</w:t>
      </w:r>
      <w:r w:rsidRPr="00D32681">
        <w:rPr>
          <w:rFonts w:cs="Times New Roman" w:hint="cs"/>
          <w:sz w:val="23"/>
          <w:szCs w:val="23"/>
          <w:rtl/>
        </w:rPr>
        <w:t>,</w:t>
      </w:r>
      <w:r w:rsidRPr="00D32681">
        <w:rPr>
          <w:rFonts w:cs="Times New Roman"/>
          <w:sz w:val="23"/>
          <w:szCs w:val="23"/>
          <w:rtl/>
        </w:rPr>
        <w:t xml:space="preserve"> עמ' 190). במאמר </w:t>
      </w:r>
      <w:r w:rsidRPr="00D32681">
        <w:rPr>
          <w:rFonts w:cs="Times New Roman" w:hint="cs"/>
          <w:sz w:val="23"/>
          <w:szCs w:val="23"/>
          <w:rtl/>
        </w:rPr>
        <w:t>אחר</w:t>
      </w:r>
      <w:r w:rsidRPr="00D32681">
        <w:rPr>
          <w:rFonts w:cs="Times New Roman"/>
          <w:sz w:val="23"/>
          <w:szCs w:val="23"/>
          <w:rtl/>
        </w:rPr>
        <w:t xml:space="preserve"> שהתפרסם לאחרונה מוכיח </w:t>
      </w:r>
      <w:r w:rsidRPr="00D32681">
        <w:rPr>
          <w:rFonts w:cs="Times New Roman" w:hint="cs"/>
          <w:sz w:val="23"/>
          <w:szCs w:val="23"/>
          <w:rtl/>
        </w:rPr>
        <w:t>יהלום</w:t>
      </w:r>
      <w:r w:rsidRPr="00D32681">
        <w:rPr>
          <w:rFonts w:cs="Times New Roman"/>
          <w:sz w:val="23"/>
          <w:szCs w:val="23"/>
          <w:rtl/>
        </w:rPr>
        <w:t xml:space="preserve"> שרמב"ן משתמש שלא ב</w:t>
      </w:r>
      <w:r w:rsidRPr="00D32681">
        <w:rPr>
          <w:rFonts w:cs="Times New Roman" w:hint="cs"/>
          <w:sz w:val="23"/>
          <w:szCs w:val="23"/>
          <w:rtl/>
        </w:rPr>
        <w:t>יודעין</w:t>
      </w:r>
      <w:r w:rsidRPr="00D32681">
        <w:rPr>
          <w:rFonts w:cs="Times New Roman"/>
          <w:sz w:val="23"/>
          <w:szCs w:val="23"/>
          <w:rtl/>
        </w:rPr>
        <w:t xml:space="preserve"> בדברי ר' משה הדרשן איש פרובנס</w:t>
      </w:r>
      <w:r w:rsidRPr="00D32681">
        <w:rPr>
          <w:rFonts w:cs="Times New Roman" w:hint="cs"/>
          <w:sz w:val="23"/>
          <w:szCs w:val="23"/>
          <w:rtl/>
        </w:rPr>
        <w:t>.</w:t>
      </w:r>
      <w:r w:rsidRPr="00D32681">
        <w:rPr>
          <w:rFonts w:cs="Times New Roman"/>
          <w:sz w:val="23"/>
          <w:szCs w:val="23"/>
          <w:rtl/>
        </w:rPr>
        <w:t xml:space="preserve"> </w:t>
      </w:r>
      <w:r w:rsidRPr="00D32681">
        <w:rPr>
          <w:rFonts w:cs="Times New Roman" w:hint="cs"/>
          <w:sz w:val="23"/>
          <w:szCs w:val="23"/>
          <w:rtl/>
        </w:rPr>
        <w:t>עוד</w:t>
      </w:r>
      <w:r w:rsidRPr="00D32681">
        <w:rPr>
          <w:rFonts w:cs="Times New Roman"/>
          <w:sz w:val="23"/>
          <w:szCs w:val="23"/>
          <w:rtl/>
        </w:rPr>
        <w:t xml:space="preserve"> הוא מוצא מקבילות בין השגות </w:t>
      </w:r>
      <w:proofErr w:type="spellStart"/>
      <w:r w:rsidRPr="00D32681">
        <w:rPr>
          <w:rFonts w:cs="Times New Roman"/>
          <w:sz w:val="23"/>
          <w:szCs w:val="23"/>
          <w:rtl/>
        </w:rPr>
        <w:t>הראב"ד</w:t>
      </w:r>
      <w:proofErr w:type="spellEnd"/>
      <w:r w:rsidRPr="00D32681">
        <w:rPr>
          <w:rFonts w:cs="Times New Roman"/>
          <w:sz w:val="23"/>
          <w:szCs w:val="23"/>
          <w:rtl/>
        </w:rPr>
        <w:t xml:space="preserve"> למשנה תורה </w:t>
      </w:r>
      <w:r w:rsidRPr="00D32681">
        <w:rPr>
          <w:rFonts w:cs="Times New Roman" w:hint="cs"/>
          <w:sz w:val="23"/>
          <w:szCs w:val="23"/>
          <w:rtl/>
        </w:rPr>
        <w:t>ו</w:t>
      </w:r>
      <w:r w:rsidRPr="00D32681">
        <w:rPr>
          <w:rFonts w:cs="Times New Roman"/>
          <w:sz w:val="23"/>
          <w:szCs w:val="23"/>
          <w:rtl/>
        </w:rPr>
        <w:t xml:space="preserve">בין השגות רבנו לספר המצוות של רמב"ם ולתגובותיו של רמב"ן נגד רמב"ם בפירושו לתורה (הנ"ל, </w:t>
      </w:r>
      <w:r>
        <w:rPr>
          <w:rFonts w:cs="Times New Roman" w:hint="cs"/>
          <w:sz w:val="23"/>
          <w:szCs w:val="23"/>
          <w:rtl/>
        </w:rPr>
        <w:t>"</w:t>
      </w:r>
      <w:r w:rsidRPr="00D32681">
        <w:rPr>
          <w:rFonts w:cs="Times New Roman"/>
          <w:sz w:val="23"/>
          <w:szCs w:val="23"/>
          <w:rtl/>
        </w:rPr>
        <w:t>מקורות עלומים בפירוש הרמב"ן לתורה</w:t>
      </w:r>
      <w:r>
        <w:rPr>
          <w:rFonts w:cs="Times New Roman" w:hint="cs"/>
          <w:sz w:val="23"/>
          <w:szCs w:val="23"/>
          <w:rtl/>
        </w:rPr>
        <w:t>"</w:t>
      </w:r>
      <w:r w:rsidRPr="00D32681">
        <w:rPr>
          <w:rFonts w:cs="Times New Roman"/>
          <w:sz w:val="23"/>
          <w:szCs w:val="23"/>
          <w:rtl/>
        </w:rPr>
        <w:t xml:space="preserve">, שנתון לחקר המקרא והמזרח הקדום טו </w:t>
      </w:r>
      <w:r w:rsidRPr="00D32681">
        <w:rPr>
          <w:rFonts w:cs="Times New Roman" w:hint="cs"/>
          <w:sz w:val="23"/>
          <w:szCs w:val="23"/>
          <w:rtl/>
        </w:rPr>
        <w:t>[</w:t>
      </w:r>
      <w:r w:rsidRPr="00D32681">
        <w:rPr>
          <w:rFonts w:cs="Times New Roman"/>
          <w:sz w:val="23"/>
          <w:szCs w:val="23"/>
          <w:rtl/>
        </w:rPr>
        <w:t>תשס"ה</w:t>
      </w:r>
      <w:r w:rsidRPr="00D32681">
        <w:rPr>
          <w:rFonts w:cs="Times New Roman" w:hint="cs"/>
          <w:sz w:val="23"/>
          <w:szCs w:val="23"/>
          <w:rtl/>
        </w:rPr>
        <w:t>]</w:t>
      </w:r>
      <w:r w:rsidRPr="00D32681">
        <w:rPr>
          <w:rFonts w:cs="Times New Roman"/>
          <w:sz w:val="23"/>
          <w:szCs w:val="23"/>
          <w:rtl/>
        </w:rPr>
        <w:t>, עמ' 265</w:t>
      </w:r>
      <w:r w:rsidRPr="00D32681">
        <w:rPr>
          <w:rFonts w:cs="Times New Roman" w:hint="cs"/>
          <w:sz w:val="23"/>
          <w:szCs w:val="23"/>
          <w:rtl/>
        </w:rPr>
        <w:noBreakHyphen/>
      </w:r>
      <w:r w:rsidRPr="00D32681">
        <w:rPr>
          <w:rFonts w:cs="Times New Roman"/>
          <w:sz w:val="23"/>
          <w:szCs w:val="23"/>
          <w:rtl/>
        </w:rPr>
        <w:t xml:space="preserve">293). ה' </w:t>
      </w:r>
      <w:proofErr w:type="spellStart"/>
      <w:r w:rsidRPr="00D32681">
        <w:rPr>
          <w:rFonts w:cs="Times New Roman"/>
          <w:sz w:val="23"/>
          <w:szCs w:val="23"/>
          <w:rtl/>
        </w:rPr>
        <w:t>נ</w:t>
      </w:r>
      <w:r w:rsidRPr="00D32681">
        <w:rPr>
          <w:rFonts w:cs="Times New Roman" w:hint="cs"/>
          <w:sz w:val="23"/>
          <w:szCs w:val="23"/>
          <w:rtl/>
        </w:rPr>
        <w:t>ו</w:t>
      </w:r>
      <w:r w:rsidRPr="00D32681">
        <w:rPr>
          <w:rFonts w:cs="Times New Roman"/>
          <w:sz w:val="23"/>
          <w:szCs w:val="23"/>
          <w:rtl/>
        </w:rPr>
        <w:t>בצקי</w:t>
      </w:r>
      <w:proofErr w:type="spellEnd"/>
      <w:r w:rsidRPr="00D32681">
        <w:rPr>
          <w:rFonts w:cs="Times New Roman"/>
          <w:sz w:val="23"/>
          <w:szCs w:val="23"/>
          <w:rtl/>
        </w:rPr>
        <w:t xml:space="preserve"> בדק את השפעתו של מפרש </w:t>
      </w:r>
      <w:proofErr w:type="spellStart"/>
      <w:r w:rsidRPr="00D32681">
        <w:rPr>
          <w:rFonts w:cs="Times New Roman"/>
          <w:sz w:val="23"/>
          <w:szCs w:val="23"/>
          <w:rtl/>
        </w:rPr>
        <w:t>פרובנסלי</w:t>
      </w:r>
      <w:proofErr w:type="spellEnd"/>
      <w:r w:rsidRPr="00D32681">
        <w:rPr>
          <w:rFonts w:cs="Times New Roman" w:hint="cs"/>
          <w:sz w:val="23"/>
          <w:szCs w:val="23"/>
          <w:rtl/>
        </w:rPr>
        <w:t xml:space="preserve"> אחר –</w:t>
      </w:r>
      <w:r w:rsidRPr="00D32681">
        <w:rPr>
          <w:rFonts w:cs="Times New Roman"/>
          <w:sz w:val="23"/>
          <w:szCs w:val="23"/>
          <w:rtl/>
        </w:rPr>
        <w:t xml:space="preserve"> רד"ק</w:t>
      </w:r>
      <w:r w:rsidRPr="00D32681">
        <w:rPr>
          <w:rFonts w:cs="Times New Roman" w:hint="cs"/>
          <w:sz w:val="23"/>
          <w:szCs w:val="23"/>
          <w:rtl/>
        </w:rPr>
        <w:t>,</w:t>
      </w:r>
      <w:r w:rsidRPr="00D32681">
        <w:rPr>
          <w:rFonts w:cs="Times New Roman"/>
          <w:sz w:val="23"/>
          <w:szCs w:val="23"/>
          <w:rtl/>
        </w:rPr>
        <w:t xml:space="preserve"> בפירושו לספר בראשית ובספר </w:t>
      </w:r>
      <w:proofErr w:type="spellStart"/>
      <w:r w:rsidRPr="00D32681">
        <w:rPr>
          <w:rFonts w:cs="Times New Roman"/>
          <w:sz w:val="23"/>
          <w:szCs w:val="23"/>
          <w:rtl/>
        </w:rPr>
        <w:t>השרשים</w:t>
      </w:r>
      <w:proofErr w:type="spellEnd"/>
      <w:r w:rsidRPr="00D32681">
        <w:rPr>
          <w:rFonts w:cs="Times New Roman"/>
          <w:sz w:val="23"/>
          <w:szCs w:val="23"/>
          <w:rtl/>
        </w:rPr>
        <w:t xml:space="preserve"> שלו על פירושו של רמב"ן. לטענתו, כש</w:t>
      </w:r>
      <w:r w:rsidRPr="00D32681">
        <w:rPr>
          <w:rFonts w:cs="Times New Roman" w:hint="cs"/>
          <w:sz w:val="23"/>
          <w:szCs w:val="23"/>
          <w:rtl/>
        </w:rPr>
        <w:t>י</w:t>
      </w:r>
      <w:r w:rsidRPr="00D32681">
        <w:rPr>
          <w:rFonts w:cs="Times New Roman"/>
          <w:sz w:val="23"/>
          <w:szCs w:val="23"/>
          <w:rtl/>
        </w:rPr>
        <w:t>שית מהחומר הפרשני של</w:t>
      </w:r>
      <w:r w:rsidRPr="00D32681">
        <w:rPr>
          <w:rFonts w:cs="Times New Roman" w:hint="cs"/>
          <w:sz w:val="23"/>
          <w:szCs w:val="23"/>
          <w:rtl/>
        </w:rPr>
        <w:t xml:space="preserve"> רמב"ן</w:t>
      </w:r>
      <w:r w:rsidRPr="00D32681">
        <w:rPr>
          <w:rFonts w:cs="Times New Roman"/>
          <w:sz w:val="23"/>
          <w:szCs w:val="23"/>
          <w:rtl/>
        </w:rPr>
        <w:t xml:space="preserve"> מקורו </w:t>
      </w:r>
      <w:proofErr w:type="spellStart"/>
      <w:r w:rsidRPr="00D32681">
        <w:rPr>
          <w:rFonts w:cs="Times New Roman"/>
          <w:sz w:val="23"/>
          <w:szCs w:val="23"/>
          <w:rtl/>
        </w:rPr>
        <w:t>ברד"ק</w:t>
      </w:r>
      <w:proofErr w:type="spellEnd"/>
      <w:r w:rsidRPr="00D32681">
        <w:rPr>
          <w:rFonts w:cs="Times New Roman"/>
          <w:sz w:val="23"/>
          <w:szCs w:val="23"/>
          <w:rtl/>
        </w:rPr>
        <w:t xml:space="preserve"> (</w:t>
      </w:r>
      <w:r w:rsidRPr="00D32681">
        <w:rPr>
          <w:rFonts w:cs="Times New Roman"/>
          <w:sz w:val="23"/>
          <w:szCs w:val="23"/>
          <w:lang w:val="en-US"/>
        </w:rPr>
        <w:t xml:space="preserve">H. </w:t>
      </w:r>
      <w:proofErr w:type="spellStart"/>
      <w:r w:rsidRPr="00D32681">
        <w:rPr>
          <w:rFonts w:cs="Times New Roman"/>
          <w:sz w:val="23"/>
          <w:szCs w:val="23"/>
          <w:lang w:val="en-US"/>
        </w:rPr>
        <w:t>Novetsky</w:t>
      </w:r>
      <w:proofErr w:type="spellEnd"/>
      <w:r w:rsidRPr="00D32681">
        <w:rPr>
          <w:rFonts w:cs="Times New Roman"/>
          <w:sz w:val="23"/>
          <w:szCs w:val="23"/>
          <w:lang w:val="en-US"/>
        </w:rPr>
        <w:t xml:space="preserve">, </w:t>
      </w:r>
      <w:r w:rsidR="00A354E8">
        <w:rPr>
          <w:rFonts w:cs="Times New Roman"/>
          <w:sz w:val="23"/>
          <w:szCs w:val="23"/>
          <w:lang w:val="en-US"/>
        </w:rPr>
        <w:t>“</w:t>
      </w:r>
      <w:r w:rsidRPr="00A354E8">
        <w:rPr>
          <w:rFonts w:cs="Times New Roman"/>
          <w:sz w:val="23"/>
          <w:szCs w:val="23"/>
          <w:lang w:val="en-US"/>
        </w:rPr>
        <w:t>The Influences of Rabbi</w:t>
      </w:r>
      <w:r w:rsidR="00A354E8">
        <w:rPr>
          <w:rFonts w:cs="Times New Roman"/>
          <w:sz w:val="23"/>
          <w:szCs w:val="23"/>
          <w:lang w:val="en-US"/>
        </w:rPr>
        <w:t xml:space="preserve"> </w:t>
      </w:r>
      <w:r w:rsidRPr="00A354E8">
        <w:rPr>
          <w:rFonts w:cs="Times New Roman"/>
          <w:sz w:val="23"/>
          <w:szCs w:val="23"/>
          <w:lang w:val="en-US"/>
        </w:rPr>
        <w:t xml:space="preserve">Joseph </w:t>
      </w:r>
      <w:proofErr w:type="spellStart"/>
      <w:r w:rsidRPr="00A354E8">
        <w:rPr>
          <w:rFonts w:cs="Times New Roman"/>
          <w:sz w:val="23"/>
          <w:szCs w:val="23"/>
          <w:lang w:val="en-US"/>
        </w:rPr>
        <w:t>Bekhor</w:t>
      </w:r>
      <w:proofErr w:type="spellEnd"/>
      <w:r w:rsidRPr="00A354E8">
        <w:rPr>
          <w:rFonts w:cs="Times New Roman"/>
          <w:sz w:val="23"/>
          <w:szCs w:val="23"/>
          <w:lang w:val="en-US"/>
        </w:rPr>
        <w:t xml:space="preserve"> Shor</w:t>
      </w:r>
      <w:r w:rsidR="00A354E8">
        <w:rPr>
          <w:rFonts w:cs="Times New Roman"/>
          <w:sz w:val="23"/>
          <w:szCs w:val="23"/>
          <w:lang w:val="en-US"/>
        </w:rPr>
        <w:br/>
      </w:r>
      <w:r w:rsidRPr="00A354E8">
        <w:rPr>
          <w:rFonts w:cs="Times New Roman"/>
          <w:sz w:val="23"/>
          <w:szCs w:val="23"/>
          <w:lang w:val="en-US"/>
        </w:rPr>
        <w:t xml:space="preserve">and </w:t>
      </w:r>
      <w:proofErr w:type="spellStart"/>
      <w:r w:rsidRPr="00A354E8">
        <w:rPr>
          <w:rFonts w:cs="Times New Roman"/>
          <w:sz w:val="23"/>
          <w:szCs w:val="23"/>
          <w:lang w:val="en-US"/>
        </w:rPr>
        <w:t>Radak</w:t>
      </w:r>
      <w:proofErr w:type="spellEnd"/>
      <w:r w:rsidRPr="00A354E8">
        <w:rPr>
          <w:rFonts w:cs="Times New Roman"/>
          <w:sz w:val="23"/>
          <w:szCs w:val="23"/>
          <w:lang w:val="en-US"/>
        </w:rPr>
        <w:t xml:space="preserve"> on </w:t>
      </w:r>
      <w:proofErr w:type="spellStart"/>
      <w:r w:rsidRPr="00A354E8">
        <w:rPr>
          <w:rFonts w:cs="Times New Roman"/>
          <w:sz w:val="23"/>
          <w:szCs w:val="23"/>
          <w:lang w:val="en-US"/>
        </w:rPr>
        <w:t>Ramban’s</w:t>
      </w:r>
      <w:proofErr w:type="spellEnd"/>
      <w:r w:rsidRPr="00A354E8">
        <w:rPr>
          <w:rFonts w:cs="Times New Roman"/>
          <w:sz w:val="23"/>
          <w:szCs w:val="23"/>
          <w:lang w:val="en-US"/>
        </w:rPr>
        <w:t xml:space="preserve"> Commentary on The Tora</w:t>
      </w:r>
      <w:r w:rsidR="00A354E8">
        <w:rPr>
          <w:rFonts w:cs="Times New Roman"/>
          <w:sz w:val="23"/>
          <w:szCs w:val="23"/>
          <w:lang w:val="en-US"/>
        </w:rPr>
        <w:t>h”</w:t>
      </w:r>
      <w:r w:rsidRPr="00D32681">
        <w:rPr>
          <w:rFonts w:cs="Times New Roman"/>
          <w:sz w:val="23"/>
          <w:szCs w:val="23"/>
          <w:lang w:val="en-US"/>
        </w:rPr>
        <w:t>, M.A. thesis, Yeshiva University, 1992</w:t>
      </w:r>
      <w:r w:rsidRPr="00D32681">
        <w:rPr>
          <w:rFonts w:cs="Times New Roman" w:hint="cs"/>
          <w:sz w:val="23"/>
          <w:szCs w:val="23"/>
          <w:rtl/>
          <w:lang w:val="en-US"/>
        </w:rPr>
        <w:t>).</w:t>
      </w:r>
      <w:r w:rsidRPr="00D32681">
        <w:rPr>
          <w:rFonts w:cs="Times New Roman"/>
          <w:i/>
          <w:iCs/>
          <w:sz w:val="23"/>
          <w:szCs w:val="23"/>
          <w:lang w:val="en-US"/>
        </w:rPr>
        <w:t xml:space="preserve"> </w:t>
      </w:r>
    </w:p>
  </w:footnote>
  <w:footnote w:id="137">
    <w:p w:rsidR="001A1A85" w:rsidRPr="00D32681" w:rsidRDefault="001A1A85" w:rsidP="004B5035">
      <w:pPr>
        <w:pStyle w:val="a4"/>
        <w:tabs>
          <w:tab w:val="left" w:pos="284"/>
          <w:tab w:val="left" w:pos="397"/>
        </w:tabs>
        <w:spacing w:line="270" w:lineRule="exact"/>
        <w:ind w:left="0" w:firstLine="0"/>
        <w:rPr>
          <w:rFonts w:cs="Times New Roman" w:hint="cs"/>
          <w:sz w:val="23"/>
          <w:szCs w:val="23"/>
          <w:rtl/>
        </w:rPr>
      </w:pPr>
      <w:r w:rsidRPr="00D32681">
        <w:rPr>
          <w:rStyle w:val="a3"/>
          <w:rFonts w:cs="Times New Roman"/>
          <w:sz w:val="23"/>
          <w:szCs w:val="23"/>
        </w:rPr>
        <w:footnoteRef/>
      </w:r>
      <w:r w:rsidRPr="00D32681">
        <w:rPr>
          <w:rFonts w:cs="Times New Roman" w:hint="cs"/>
          <w:sz w:val="23"/>
          <w:szCs w:val="23"/>
          <w:vertAlign w:val="superscript"/>
          <w:rtl/>
        </w:rPr>
        <w:t xml:space="preserve"> </w:t>
      </w:r>
      <w:r w:rsidRPr="00D32681">
        <w:rPr>
          <w:rFonts w:cs="Times New Roman" w:hint="cs"/>
          <w:sz w:val="23"/>
          <w:szCs w:val="23"/>
          <w:vertAlign w:val="superscript"/>
          <w:rtl/>
        </w:rPr>
        <w:tab/>
      </w:r>
      <w:r w:rsidRPr="00D32681">
        <w:rPr>
          <w:rFonts w:cs="Times New Roman" w:hint="cs"/>
          <w:sz w:val="23"/>
          <w:szCs w:val="23"/>
          <w:rtl/>
        </w:rPr>
        <w:t xml:space="preserve">לעיל, הערה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Ref247004076 \h</w:instrText>
      </w:r>
      <w:r>
        <w:rPr>
          <w:rFonts w:cs="Times New Roman"/>
          <w:sz w:val="23"/>
          <w:szCs w:val="23"/>
          <w:rtl/>
        </w:rPr>
        <w:instrText xml:space="preserve"> </w:instrText>
      </w:r>
      <w:r>
        <w:rPr>
          <w:rFonts w:cs="Times New Roman"/>
          <w:sz w:val="23"/>
          <w:szCs w:val="23"/>
          <w:rtl/>
        </w:rPr>
      </w:r>
      <w:r>
        <w:rPr>
          <w:rFonts w:cs="Times New Roman"/>
          <w:sz w:val="23"/>
          <w:szCs w:val="23"/>
          <w:rtl/>
        </w:rPr>
        <w:fldChar w:fldCharType="separate"/>
      </w:r>
      <w:r w:rsidR="00462B4F">
        <w:rPr>
          <w:rFonts w:cs="Times New Roman"/>
          <w:sz w:val="23"/>
          <w:szCs w:val="23"/>
          <w:rtl/>
        </w:rPr>
        <w:t>133</w:t>
      </w:r>
      <w:r>
        <w:rPr>
          <w:rFonts w:cs="Times New Roman"/>
          <w:sz w:val="23"/>
          <w:szCs w:val="23"/>
          <w:rtl/>
        </w:rPr>
        <w:fldChar w:fldCharType="end"/>
      </w:r>
      <w:r w:rsidRPr="00D32681">
        <w:rPr>
          <w:rFonts w:cs="Times New Roman" w:hint="cs"/>
          <w:sz w:val="23"/>
          <w:szCs w:val="23"/>
          <w:rtl/>
        </w:rPr>
        <w:t xml:space="preserve">, </w:t>
      </w:r>
      <w:r w:rsidRPr="00D32681" w:rsidDel="00CA5384">
        <w:rPr>
          <w:rStyle w:val="a3"/>
          <w:rFonts w:cs="Times New Roman"/>
          <w:sz w:val="23"/>
          <w:szCs w:val="23"/>
          <w:vertAlign w:val="baseline"/>
          <w:rtl/>
        </w:rPr>
        <w:t>עמ' 8</w:t>
      </w:r>
      <w:r w:rsidRPr="00D32681" w:rsidDel="00CA5384">
        <w:rPr>
          <w:rFonts w:cs="Times New Roman"/>
          <w:sz w:val="23"/>
          <w:szCs w:val="23"/>
          <w:rtl/>
        </w:rPr>
        <w:t>.</w:t>
      </w:r>
      <w:r w:rsidRPr="00D32681">
        <w:rPr>
          <w:rFonts w:cs="Times New Roman"/>
          <w:sz w:val="23"/>
          <w:szCs w:val="23"/>
          <w:rtl/>
        </w:rPr>
        <w:t xml:space="preserve"> </w:t>
      </w:r>
    </w:p>
  </w:footnote>
  <w:footnote w:id="138">
    <w:p w:rsidR="001A1A85" w:rsidRPr="00D32681" w:rsidRDefault="001A1A85" w:rsidP="002023AB">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 xml:space="preserve"> </w:t>
      </w:r>
      <w:r w:rsidRPr="00D32681">
        <w:rPr>
          <w:rFonts w:cs="Times New Roman" w:hint="cs"/>
          <w:sz w:val="23"/>
          <w:szCs w:val="23"/>
          <w:vertAlign w:val="superscript"/>
          <w:rtl/>
        </w:rPr>
        <w:tab/>
      </w:r>
      <w:r w:rsidRPr="00D32681">
        <w:rPr>
          <w:rFonts w:cs="Times New Roman"/>
          <w:sz w:val="23"/>
          <w:szCs w:val="23"/>
          <w:rtl/>
        </w:rPr>
        <w:t xml:space="preserve">כך מעיר </w:t>
      </w:r>
      <w:proofErr w:type="spellStart"/>
      <w:r w:rsidRPr="00D32681">
        <w:rPr>
          <w:rFonts w:cs="Times New Roman"/>
          <w:sz w:val="23"/>
          <w:szCs w:val="23"/>
          <w:rtl/>
        </w:rPr>
        <w:t>י"מ</w:t>
      </w:r>
      <w:proofErr w:type="spellEnd"/>
      <w:r w:rsidRPr="00D32681">
        <w:rPr>
          <w:rFonts w:cs="Times New Roman"/>
          <w:sz w:val="23"/>
          <w:szCs w:val="23"/>
          <w:rtl/>
        </w:rPr>
        <w:t xml:space="preserve"> תא</w:t>
      </w:r>
      <w:r w:rsidRPr="00D32681">
        <w:rPr>
          <w:rFonts w:cs="Times New Roman" w:hint="cs"/>
          <w:sz w:val="23"/>
          <w:szCs w:val="23"/>
          <w:rtl/>
        </w:rPr>
        <w:t>-</w:t>
      </w:r>
      <w:r w:rsidRPr="00D32681">
        <w:rPr>
          <w:rFonts w:cs="Times New Roman"/>
          <w:sz w:val="23"/>
          <w:szCs w:val="23"/>
          <w:rtl/>
        </w:rPr>
        <w:t>שמע בספרו</w:t>
      </w:r>
      <w:r w:rsidRPr="00D32681">
        <w:rPr>
          <w:rFonts w:cs="Times New Roman" w:hint="cs"/>
          <w:sz w:val="23"/>
          <w:szCs w:val="23"/>
          <w:rtl/>
        </w:rPr>
        <w:t>:</w:t>
      </w:r>
      <w:r w:rsidRPr="00D32681">
        <w:rPr>
          <w:rFonts w:cs="Times New Roman"/>
          <w:sz w:val="23"/>
          <w:szCs w:val="23"/>
          <w:rtl/>
        </w:rPr>
        <w:t xml:space="preserve"> "המשענת הכפולה, הספרדית צרפתית, באה על ביטויה גם בכתביו האחרים של רמב"ן, ובמיוחד בפירוש החומש שלו" </w:t>
      </w:r>
      <w:r w:rsidRPr="00D32681">
        <w:rPr>
          <w:rFonts w:cs="Times New Roman" w:hint="cs"/>
          <w:sz w:val="23"/>
          <w:szCs w:val="23"/>
          <w:rtl/>
        </w:rPr>
        <w:t xml:space="preserve">(לעיל, הערה </w:t>
      </w:r>
      <w:r>
        <w:rPr>
          <w:rFonts w:cs="Times New Roman"/>
          <w:sz w:val="23"/>
          <w:szCs w:val="23"/>
          <w:rtl/>
        </w:rPr>
        <w:fldChar w:fldCharType="begin"/>
      </w:r>
      <w:r>
        <w:rPr>
          <w:rStyle w:val="a3"/>
          <w:rFonts w:cs="Times New Roman"/>
          <w:sz w:val="23"/>
          <w:szCs w:val="23"/>
          <w:vertAlign w:val="baseline"/>
          <w:rtl/>
        </w:rPr>
        <w:instrText xml:space="preserve"> </w:instrText>
      </w:r>
      <w:r>
        <w:rPr>
          <w:rStyle w:val="a3"/>
          <w:rFonts w:cs="Times New Roman"/>
          <w:sz w:val="23"/>
          <w:szCs w:val="23"/>
          <w:vertAlign w:val="baseline"/>
        </w:rPr>
        <w:instrText>NOTEREF</w:instrText>
      </w:r>
      <w:r>
        <w:rPr>
          <w:rStyle w:val="a3"/>
          <w:rFonts w:cs="Times New Roman"/>
          <w:sz w:val="23"/>
          <w:szCs w:val="23"/>
          <w:vertAlign w:val="baseline"/>
          <w:rtl/>
        </w:rPr>
        <w:instrText xml:space="preserve"> _</w:instrText>
      </w:r>
      <w:r>
        <w:rPr>
          <w:rStyle w:val="a3"/>
          <w:rFonts w:cs="Times New Roman"/>
          <w:sz w:val="23"/>
          <w:szCs w:val="23"/>
          <w:vertAlign w:val="baseline"/>
        </w:rPr>
        <w:instrText>Ref247003814 \h</w:instrText>
      </w:r>
      <w:r>
        <w:rPr>
          <w:rStyle w:val="a3"/>
          <w:rFonts w:cs="Times New Roman"/>
          <w:sz w:val="23"/>
          <w:szCs w:val="23"/>
          <w:vertAlign w:val="baseline"/>
          <w:rtl/>
        </w:rPr>
        <w:instrText xml:space="preserve"> </w:instrText>
      </w:r>
      <w:r>
        <w:rPr>
          <w:rFonts w:cs="Times New Roman"/>
          <w:sz w:val="23"/>
          <w:szCs w:val="23"/>
          <w:rtl/>
        </w:rPr>
      </w:r>
      <w:r>
        <w:rPr>
          <w:rFonts w:cs="Times New Roman"/>
          <w:sz w:val="23"/>
          <w:szCs w:val="23"/>
          <w:rtl/>
        </w:rPr>
        <w:fldChar w:fldCharType="separate"/>
      </w:r>
      <w:r w:rsidR="00462B4F">
        <w:rPr>
          <w:rStyle w:val="a3"/>
          <w:rFonts w:cs="Times New Roman"/>
          <w:sz w:val="23"/>
          <w:szCs w:val="23"/>
          <w:vertAlign w:val="baseline"/>
          <w:rtl/>
        </w:rPr>
        <w:t>7</w:t>
      </w:r>
      <w:r>
        <w:rPr>
          <w:rFonts w:cs="Times New Roman"/>
          <w:sz w:val="23"/>
          <w:szCs w:val="23"/>
          <w:rtl/>
        </w:rPr>
        <w:fldChar w:fldCharType="end"/>
      </w:r>
      <w:r w:rsidRPr="00D32681">
        <w:rPr>
          <w:rStyle w:val="a3"/>
          <w:rFonts w:cs="Times New Roman"/>
          <w:sz w:val="23"/>
          <w:szCs w:val="23"/>
          <w:vertAlign w:val="baseline"/>
          <w:rtl/>
        </w:rPr>
        <w:t>, עמ'</w:t>
      </w:r>
      <w:r w:rsidRPr="00D32681">
        <w:rPr>
          <w:rFonts w:cs="Times New Roman"/>
          <w:sz w:val="23"/>
          <w:szCs w:val="23"/>
          <w:rtl/>
        </w:rPr>
        <w:t xml:space="preserve"> 40). את הניתוח של פרטי השילוב הותיר תא</w:t>
      </w:r>
      <w:r>
        <w:rPr>
          <w:rFonts w:cs="Times New Roman" w:hint="cs"/>
          <w:sz w:val="23"/>
          <w:szCs w:val="23"/>
          <w:rtl/>
        </w:rPr>
        <w:t>-</w:t>
      </w:r>
      <w:r w:rsidRPr="00D32681">
        <w:rPr>
          <w:rFonts w:cs="Times New Roman"/>
          <w:sz w:val="23"/>
          <w:szCs w:val="23"/>
          <w:rtl/>
        </w:rPr>
        <w:t>שמע לנו.</w:t>
      </w:r>
    </w:p>
  </w:footnote>
  <w:footnote w:id="139">
    <w:p w:rsidR="001A1A85" w:rsidRPr="00D32681" w:rsidRDefault="001A1A85" w:rsidP="004B5035">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 xml:space="preserve"> </w:t>
      </w:r>
      <w:r w:rsidRPr="00D32681">
        <w:rPr>
          <w:rFonts w:cs="Times New Roman" w:hint="cs"/>
          <w:sz w:val="23"/>
          <w:szCs w:val="23"/>
          <w:vertAlign w:val="superscript"/>
          <w:rtl/>
        </w:rPr>
        <w:tab/>
      </w:r>
      <w:r w:rsidRPr="00D32681">
        <w:rPr>
          <w:rFonts w:cs="Times New Roman" w:hint="cs"/>
          <w:sz w:val="23"/>
          <w:szCs w:val="23"/>
          <w:rtl/>
        </w:rPr>
        <w:t>ו</w:t>
      </w:r>
      <w:r w:rsidRPr="00D32681">
        <w:rPr>
          <w:rFonts w:cs="Times New Roman"/>
          <w:sz w:val="23"/>
          <w:szCs w:val="23"/>
          <w:rtl/>
        </w:rPr>
        <w:t>כותב ר' יוסף קרא</w:t>
      </w:r>
      <w:r w:rsidRPr="00D32681">
        <w:rPr>
          <w:rFonts w:cs="Times New Roman" w:hint="cs"/>
          <w:sz w:val="23"/>
          <w:szCs w:val="23"/>
          <w:rtl/>
        </w:rPr>
        <w:t>,</w:t>
      </w:r>
      <w:r w:rsidRPr="00D32681">
        <w:rPr>
          <w:rFonts w:cs="Times New Roman"/>
          <w:sz w:val="23"/>
          <w:szCs w:val="23"/>
          <w:rtl/>
        </w:rPr>
        <w:t xml:space="preserve"> תלמידו של רש"י</w:t>
      </w:r>
      <w:r w:rsidRPr="00D32681">
        <w:rPr>
          <w:rFonts w:cs="Times New Roman" w:hint="cs"/>
          <w:sz w:val="23"/>
          <w:szCs w:val="23"/>
          <w:rtl/>
        </w:rPr>
        <w:t>,</w:t>
      </w:r>
      <w:r w:rsidRPr="00D32681">
        <w:rPr>
          <w:rFonts w:cs="Times New Roman"/>
          <w:sz w:val="23"/>
          <w:szCs w:val="23"/>
          <w:rtl/>
        </w:rPr>
        <w:t xml:space="preserve"> בפירושו למל"א ח</w:t>
      </w:r>
      <w:r w:rsidRPr="00D32681">
        <w:rPr>
          <w:rFonts w:cs="Times New Roman" w:hint="cs"/>
          <w:sz w:val="23"/>
          <w:szCs w:val="23"/>
          <w:rtl/>
        </w:rPr>
        <w:t>,</w:t>
      </w:r>
      <w:r w:rsidRPr="00D32681">
        <w:rPr>
          <w:rFonts w:cs="Times New Roman"/>
          <w:sz w:val="23"/>
          <w:szCs w:val="23"/>
          <w:rtl/>
        </w:rPr>
        <w:t xml:space="preserve"> ח: "ובמקרא זה אומר אני יוסף בר' שמעון שזהו פשוטו ומליצתו ובירורו של דבר, ולא כפוסח על שתי הסעיפים אלא באמת ובנכוחה". </w:t>
      </w:r>
      <w:r w:rsidRPr="00D32681">
        <w:rPr>
          <w:rFonts w:cs="Times New Roman" w:hint="cs"/>
          <w:sz w:val="23"/>
          <w:szCs w:val="23"/>
          <w:rtl/>
        </w:rPr>
        <w:t>ו</w:t>
      </w:r>
      <w:r w:rsidRPr="00D32681">
        <w:rPr>
          <w:rFonts w:cs="Times New Roman"/>
          <w:sz w:val="23"/>
          <w:szCs w:val="23"/>
          <w:rtl/>
        </w:rPr>
        <w:t>ראו בהגדרת הפשט במחקר, בדבריה של ש' קמין: "מן השימוש במונח פשט בלשון שיח ובלשון מחקר, ניתן לראות שהוא משמש באחד משני המובנים האלה: א. פירוש מילולי</w:t>
      </w:r>
      <w:r w:rsidRPr="00D32681">
        <w:rPr>
          <w:rFonts w:cs="Times New Roman" w:hint="cs"/>
          <w:sz w:val="23"/>
          <w:szCs w:val="23"/>
          <w:rtl/>
        </w:rPr>
        <w:t>...</w:t>
      </w:r>
      <w:r w:rsidRPr="00D32681">
        <w:rPr>
          <w:rFonts w:cs="Times New Roman"/>
          <w:sz w:val="23"/>
          <w:szCs w:val="23"/>
          <w:rtl/>
        </w:rPr>
        <w:t xml:space="preserve"> ב. משמעותו האמיתית של הכתוב, פירושו הנכון של הכתוב" (</w:t>
      </w:r>
      <w:r w:rsidRPr="00D32681">
        <w:rPr>
          <w:rFonts w:cs="Times New Roman" w:hint="cs"/>
          <w:sz w:val="23"/>
          <w:szCs w:val="23"/>
          <w:rtl/>
        </w:rPr>
        <w:t xml:space="preserve">לעיל, הערה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Ref247004137 \h</w:instrText>
      </w:r>
      <w:r>
        <w:rPr>
          <w:rFonts w:cs="Times New Roman"/>
          <w:sz w:val="23"/>
          <w:szCs w:val="23"/>
          <w:rtl/>
        </w:rPr>
        <w:instrText xml:space="preserve"> </w:instrText>
      </w:r>
      <w:r>
        <w:rPr>
          <w:rFonts w:cs="Times New Roman"/>
          <w:sz w:val="23"/>
          <w:szCs w:val="23"/>
          <w:rtl/>
        </w:rPr>
      </w:r>
      <w:r>
        <w:rPr>
          <w:rFonts w:cs="Times New Roman"/>
          <w:sz w:val="23"/>
          <w:szCs w:val="23"/>
          <w:rtl/>
        </w:rPr>
        <w:fldChar w:fldCharType="separate"/>
      </w:r>
      <w:r w:rsidR="00462B4F">
        <w:rPr>
          <w:rFonts w:cs="Times New Roman"/>
          <w:sz w:val="23"/>
          <w:szCs w:val="23"/>
          <w:rtl/>
        </w:rPr>
        <w:t>31</w:t>
      </w:r>
      <w:r>
        <w:rPr>
          <w:rFonts w:cs="Times New Roman"/>
          <w:sz w:val="23"/>
          <w:szCs w:val="23"/>
          <w:rtl/>
        </w:rPr>
        <w:fldChar w:fldCharType="end"/>
      </w:r>
      <w:r w:rsidRPr="00D32681">
        <w:rPr>
          <w:rFonts w:cs="Times New Roman" w:hint="cs"/>
          <w:sz w:val="23"/>
          <w:szCs w:val="23"/>
          <w:rtl/>
        </w:rPr>
        <w:t>,</w:t>
      </w:r>
      <w:r w:rsidRPr="00D32681">
        <w:rPr>
          <w:rFonts w:cs="Times New Roman"/>
          <w:sz w:val="23"/>
          <w:szCs w:val="23"/>
          <w:rtl/>
        </w:rPr>
        <w:t xml:space="preserve"> עמ' 12).</w:t>
      </w:r>
      <w:r w:rsidRPr="00D32681">
        <w:rPr>
          <w:rFonts w:cs="Times New Roman" w:hint="cs"/>
          <w:sz w:val="23"/>
          <w:szCs w:val="23"/>
          <w:rtl/>
        </w:rPr>
        <w:t xml:space="preserve"> וראו בהרחבה על המושג "אמת" ויחסו אל הפשט ואל הדרש, ד' לנדאו, על דרכי הפרשנות ועל עקרונותיה, </w:t>
      </w:r>
      <w:proofErr w:type="spellStart"/>
      <w:r w:rsidRPr="00D32681">
        <w:rPr>
          <w:rFonts w:cs="Times New Roman" w:hint="cs"/>
          <w:sz w:val="23"/>
          <w:szCs w:val="23"/>
          <w:rtl/>
        </w:rPr>
        <w:t>קרית</w:t>
      </w:r>
      <w:proofErr w:type="spellEnd"/>
      <w:r w:rsidRPr="00D32681">
        <w:rPr>
          <w:rFonts w:cs="Times New Roman" w:hint="cs"/>
          <w:sz w:val="23"/>
          <w:szCs w:val="23"/>
          <w:rtl/>
        </w:rPr>
        <w:t xml:space="preserve"> שמואל, חיפה תשס"ו, עמ' 178</w:t>
      </w:r>
      <w:r w:rsidRPr="00D32681">
        <w:rPr>
          <w:rFonts w:cs="Times New Roman" w:hint="cs"/>
          <w:sz w:val="23"/>
          <w:szCs w:val="23"/>
          <w:rtl/>
        </w:rPr>
        <w:noBreakHyphen/>
        <w:t>198.</w:t>
      </w:r>
    </w:p>
  </w:footnote>
  <w:footnote w:id="140">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rtl/>
        </w:rPr>
        <w:t xml:space="preserve"> </w:t>
      </w:r>
      <w:r w:rsidRPr="00D32681">
        <w:rPr>
          <w:rFonts w:cs="Times New Roman" w:hint="cs"/>
          <w:sz w:val="23"/>
          <w:szCs w:val="23"/>
          <w:rtl/>
        </w:rPr>
        <w:tab/>
      </w:r>
      <w:r w:rsidRPr="00D32681">
        <w:rPr>
          <w:rFonts w:cs="Times New Roman"/>
          <w:sz w:val="23"/>
          <w:szCs w:val="23"/>
          <w:rtl/>
        </w:rPr>
        <w:t xml:space="preserve">כמובן, התואר </w:t>
      </w:r>
      <w:r w:rsidRPr="00D32681">
        <w:rPr>
          <w:rFonts w:cs="Times New Roman" w:hint="cs"/>
          <w:sz w:val="23"/>
          <w:szCs w:val="23"/>
          <w:rtl/>
        </w:rPr>
        <w:t>"</w:t>
      </w:r>
      <w:r w:rsidRPr="00D32681">
        <w:rPr>
          <w:rFonts w:cs="Times New Roman"/>
          <w:sz w:val="23"/>
          <w:szCs w:val="23"/>
          <w:rtl/>
        </w:rPr>
        <w:t>אמת</w:t>
      </w:r>
      <w:r w:rsidRPr="00D32681">
        <w:rPr>
          <w:rFonts w:cs="Times New Roman" w:hint="cs"/>
          <w:sz w:val="23"/>
          <w:szCs w:val="23"/>
          <w:rtl/>
        </w:rPr>
        <w:t>"</w:t>
      </w:r>
      <w:r w:rsidRPr="00D32681">
        <w:rPr>
          <w:rFonts w:cs="Times New Roman"/>
          <w:sz w:val="23"/>
          <w:szCs w:val="23"/>
          <w:rtl/>
        </w:rPr>
        <w:t xml:space="preserve"> אינו קשור אצל רמב"ן לפרשנות פשט דווקא</w:t>
      </w:r>
      <w:r w:rsidRPr="00D32681">
        <w:rPr>
          <w:rFonts w:cs="Times New Roman" w:hint="cs"/>
          <w:sz w:val="23"/>
          <w:szCs w:val="23"/>
          <w:rtl/>
        </w:rPr>
        <w:t>,</w:t>
      </w:r>
      <w:r w:rsidRPr="00D32681">
        <w:rPr>
          <w:rFonts w:cs="Times New Roman"/>
          <w:sz w:val="23"/>
          <w:szCs w:val="23"/>
          <w:rtl/>
        </w:rPr>
        <w:t xml:space="preserve"> והוא שמור בדרך כלל לפרשנות המיסטית האזוטרית "על דרך האמת". לעתים משתמש בו הרב להכרעה הלכתית: "</w:t>
      </w:r>
      <w:r w:rsidRPr="00D32681">
        <w:rPr>
          <w:rFonts w:cs="Times New Roman" w:hint="cs"/>
          <w:sz w:val="23"/>
          <w:szCs w:val="23"/>
          <w:rtl/>
        </w:rPr>
        <w:t>'</w:t>
      </w:r>
      <w:r w:rsidRPr="00D32681">
        <w:rPr>
          <w:rFonts w:cs="Times New Roman"/>
          <w:sz w:val="23"/>
          <w:szCs w:val="23"/>
          <w:rtl/>
        </w:rPr>
        <w:t>כמשפט הבנות יעשה לה</w:t>
      </w:r>
      <w:r w:rsidRPr="00D32681">
        <w:rPr>
          <w:rFonts w:cs="Times New Roman" w:hint="cs"/>
          <w:sz w:val="23"/>
          <w:szCs w:val="23"/>
          <w:rtl/>
        </w:rPr>
        <w:t xml:space="preserve">' </w:t>
      </w:r>
      <w:r w:rsidRPr="00D32681">
        <w:rPr>
          <w:rFonts w:cs="Times New Roman"/>
          <w:sz w:val="23"/>
          <w:szCs w:val="23"/>
          <w:rtl/>
        </w:rPr>
        <w:t xml:space="preserve">(שמות </w:t>
      </w:r>
      <w:proofErr w:type="spellStart"/>
      <w:r w:rsidRPr="00D32681">
        <w:rPr>
          <w:rFonts w:cs="Times New Roman"/>
          <w:sz w:val="23"/>
          <w:szCs w:val="23"/>
          <w:rtl/>
        </w:rPr>
        <w:t>כא</w:t>
      </w:r>
      <w:proofErr w:type="spellEnd"/>
      <w:r w:rsidRPr="00D32681">
        <w:rPr>
          <w:rFonts w:cs="Times New Roman" w:hint="cs"/>
          <w:sz w:val="23"/>
          <w:szCs w:val="23"/>
          <w:rtl/>
        </w:rPr>
        <w:t>,</w:t>
      </w:r>
      <w:r w:rsidRPr="00D32681">
        <w:rPr>
          <w:rFonts w:cs="Times New Roman"/>
          <w:sz w:val="23"/>
          <w:szCs w:val="23"/>
          <w:rtl/>
        </w:rPr>
        <w:t xml:space="preserve"> ט) על דרך הפשט</w:t>
      </w:r>
      <w:r w:rsidRPr="00D32681">
        <w:rPr>
          <w:rFonts w:cs="Times New Roman" w:hint="cs"/>
          <w:sz w:val="23"/>
          <w:szCs w:val="23"/>
          <w:rtl/>
        </w:rPr>
        <w:t>... ו</w:t>
      </w:r>
      <w:r w:rsidRPr="00D32681">
        <w:rPr>
          <w:rFonts w:cs="Times New Roman"/>
          <w:sz w:val="23"/>
          <w:szCs w:val="23"/>
          <w:rtl/>
          <w:lang w:val="en-US"/>
        </w:rPr>
        <w:t>על דרך רבותינו</w:t>
      </w:r>
      <w:r w:rsidRPr="00D32681">
        <w:rPr>
          <w:rFonts w:cs="Times New Roman" w:hint="cs"/>
          <w:sz w:val="23"/>
          <w:szCs w:val="23"/>
          <w:rtl/>
          <w:lang w:val="en-US"/>
        </w:rPr>
        <w:t>...</w:t>
      </w:r>
      <w:r w:rsidRPr="00D32681">
        <w:rPr>
          <w:rFonts w:cs="Times New Roman"/>
          <w:sz w:val="23"/>
          <w:szCs w:val="23"/>
          <w:rtl/>
          <w:lang w:val="en-US"/>
        </w:rPr>
        <w:t xml:space="preserve"> והוא האמת" (רמב"ן שם)</w:t>
      </w:r>
      <w:r w:rsidRPr="00D32681">
        <w:rPr>
          <w:rFonts w:cs="Times New Roman" w:hint="cs"/>
          <w:sz w:val="23"/>
          <w:szCs w:val="23"/>
          <w:rtl/>
          <w:lang w:val="en-US"/>
        </w:rPr>
        <w:t>.</w:t>
      </w:r>
    </w:p>
  </w:footnote>
  <w:footnote w:id="141">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rtl/>
        </w:rPr>
        <w:t xml:space="preserve"> </w:t>
      </w:r>
      <w:r w:rsidRPr="00D32681">
        <w:rPr>
          <w:rFonts w:cs="Times New Roman" w:hint="cs"/>
          <w:sz w:val="23"/>
          <w:szCs w:val="23"/>
          <w:rtl/>
        </w:rPr>
        <w:tab/>
      </w:r>
      <w:r w:rsidRPr="00D32681">
        <w:rPr>
          <w:rFonts w:cs="Times New Roman"/>
          <w:sz w:val="23"/>
          <w:szCs w:val="23"/>
          <w:rtl/>
        </w:rPr>
        <w:t>ראו למשל פירושו של רמב"ן לדברים כד, טו.</w:t>
      </w:r>
    </w:p>
  </w:footnote>
  <w:footnote w:id="142">
    <w:p w:rsidR="001A1A85" w:rsidRPr="00D32681" w:rsidRDefault="001A1A85" w:rsidP="004B5035">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 xml:space="preserve"> </w:t>
      </w:r>
      <w:r w:rsidRPr="00D32681">
        <w:rPr>
          <w:rFonts w:cs="Times New Roman" w:hint="cs"/>
          <w:sz w:val="23"/>
          <w:szCs w:val="23"/>
          <w:rtl/>
        </w:rPr>
        <w:tab/>
      </w:r>
      <w:r w:rsidRPr="00D32681">
        <w:rPr>
          <w:rFonts w:cs="Times New Roman"/>
          <w:sz w:val="23"/>
          <w:szCs w:val="23"/>
          <w:rtl/>
        </w:rPr>
        <w:t xml:space="preserve">לפי הבנתו המיוחדת של רמב"ן לאמרה </w:t>
      </w:r>
      <w:proofErr w:type="spellStart"/>
      <w:r w:rsidRPr="00D32681">
        <w:rPr>
          <w:rFonts w:cs="Times New Roman"/>
          <w:sz w:val="23"/>
          <w:szCs w:val="23"/>
          <w:rtl/>
        </w:rPr>
        <w:t>חז"לית</w:t>
      </w:r>
      <w:proofErr w:type="spellEnd"/>
      <w:r w:rsidRPr="00D32681">
        <w:rPr>
          <w:rFonts w:cs="Times New Roman"/>
          <w:sz w:val="23"/>
          <w:szCs w:val="23"/>
          <w:rtl/>
        </w:rPr>
        <w:t xml:space="preserve"> זו. על הבנות </w:t>
      </w:r>
      <w:r w:rsidRPr="00D32681">
        <w:rPr>
          <w:rFonts w:cs="Times New Roman" w:hint="cs"/>
          <w:sz w:val="23"/>
          <w:szCs w:val="23"/>
          <w:rtl/>
        </w:rPr>
        <w:t>אחרות</w:t>
      </w:r>
      <w:r w:rsidRPr="00D32681">
        <w:rPr>
          <w:rFonts w:cs="Times New Roman"/>
          <w:sz w:val="23"/>
          <w:szCs w:val="23"/>
          <w:rtl/>
        </w:rPr>
        <w:t xml:space="preserve"> של אמירה זו ראו א' </w:t>
      </w:r>
      <w:proofErr w:type="spellStart"/>
      <w:r w:rsidRPr="00D32681">
        <w:rPr>
          <w:rFonts w:cs="Times New Roman"/>
          <w:sz w:val="23"/>
          <w:szCs w:val="23"/>
          <w:rtl/>
        </w:rPr>
        <w:t>טויטו</w:t>
      </w:r>
      <w:proofErr w:type="spellEnd"/>
      <w:r w:rsidRPr="00D32681">
        <w:rPr>
          <w:rFonts w:cs="Times New Roman"/>
          <w:sz w:val="23"/>
          <w:szCs w:val="23"/>
          <w:rtl/>
        </w:rPr>
        <w:t xml:space="preserve"> </w:t>
      </w:r>
      <w:r w:rsidRPr="00D32681">
        <w:rPr>
          <w:rFonts w:cs="Times New Roman" w:hint="cs"/>
          <w:sz w:val="23"/>
          <w:szCs w:val="23"/>
          <w:rtl/>
        </w:rPr>
        <w:t xml:space="preserve">(לעיל, הערה </w:t>
      </w:r>
      <w:r>
        <w:rPr>
          <w:rFonts w:cs="Times New Roman"/>
          <w:sz w:val="23"/>
          <w:szCs w:val="23"/>
          <w:rtl/>
        </w:rPr>
        <w:fldChar w:fldCharType="begin"/>
      </w:r>
      <w:r>
        <w:rPr>
          <w:rFonts w:cs="Times New Roman"/>
          <w:sz w:val="23"/>
          <w:szCs w:val="23"/>
          <w:rtl/>
        </w:rPr>
        <w:instrText xml:space="preserve"> </w:instrText>
      </w:r>
      <w:r>
        <w:rPr>
          <w:rFonts w:cs="Times New Roman" w:hint="cs"/>
          <w:sz w:val="23"/>
          <w:szCs w:val="23"/>
        </w:rPr>
        <w:instrText>NOTEREF</w:instrText>
      </w:r>
      <w:r>
        <w:rPr>
          <w:rFonts w:cs="Times New Roman" w:hint="cs"/>
          <w:sz w:val="23"/>
          <w:szCs w:val="23"/>
          <w:rtl/>
        </w:rPr>
        <w:instrText xml:space="preserve"> _</w:instrText>
      </w:r>
      <w:r>
        <w:rPr>
          <w:rFonts w:cs="Times New Roman" w:hint="cs"/>
          <w:sz w:val="23"/>
          <w:szCs w:val="23"/>
        </w:rPr>
        <w:instrText>Ref247003915 \h</w:instrText>
      </w:r>
      <w:r>
        <w:rPr>
          <w:rFonts w:cs="Times New Roman"/>
          <w:sz w:val="23"/>
          <w:szCs w:val="23"/>
          <w:rtl/>
        </w:rPr>
        <w:instrText xml:space="preserve"> </w:instrText>
      </w:r>
      <w:r>
        <w:rPr>
          <w:rFonts w:cs="Times New Roman"/>
          <w:sz w:val="23"/>
          <w:szCs w:val="23"/>
          <w:rtl/>
        </w:rPr>
      </w:r>
      <w:r>
        <w:rPr>
          <w:rFonts w:cs="Times New Roman"/>
          <w:sz w:val="23"/>
          <w:szCs w:val="23"/>
          <w:rtl/>
        </w:rPr>
        <w:fldChar w:fldCharType="separate"/>
      </w:r>
      <w:r w:rsidR="00462B4F">
        <w:rPr>
          <w:rFonts w:cs="Times New Roman"/>
          <w:sz w:val="23"/>
          <w:szCs w:val="23"/>
          <w:rtl/>
        </w:rPr>
        <w:t>40</w:t>
      </w:r>
      <w:r>
        <w:rPr>
          <w:rFonts w:cs="Times New Roman"/>
          <w:sz w:val="23"/>
          <w:szCs w:val="23"/>
          <w:rtl/>
        </w:rPr>
        <w:fldChar w:fldCharType="end"/>
      </w:r>
      <w:r w:rsidRPr="00D32681">
        <w:rPr>
          <w:rFonts w:cs="Times New Roman" w:hint="cs"/>
          <w:sz w:val="23"/>
          <w:szCs w:val="23"/>
          <w:rtl/>
        </w:rPr>
        <w:t>),</w:t>
      </w:r>
      <w:r w:rsidRPr="00D32681">
        <w:rPr>
          <w:rFonts w:cs="Times New Roman"/>
          <w:sz w:val="23"/>
          <w:szCs w:val="23"/>
          <w:rtl/>
        </w:rPr>
        <w:t xml:space="preserve"> עמ' 53</w:t>
      </w:r>
      <w:r w:rsidRPr="00D32681">
        <w:rPr>
          <w:rFonts w:cs="Times New Roman" w:hint="cs"/>
          <w:sz w:val="23"/>
          <w:szCs w:val="23"/>
          <w:rtl/>
        </w:rPr>
        <w:t>,</w:t>
      </w:r>
      <w:r w:rsidRPr="00D32681">
        <w:rPr>
          <w:rFonts w:cs="Times New Roman"/>
          <w:sz w:val="23"/>
          <w:szCs w:val="23"/>
          <w:rtl/>
        </w:rPr>
        <w:t xml:space="preserve"> ושם הערה 7.</w:t>
      </w:r>
    </w:p>
  </w:footnote>
  <w:footnote w:id="143">
    <w:p w:rsidR="001A1A85" w:rsidRPr="00D32681" w:rsidRDefault="001A1A85" w:rsidP="00D32681">
      <w:pPr>
        <w:pStyle w:val="a4"/>
        <w:tabs>
          <w:tab w:val="left" w:pos="284"/>
          <w:tab w:val="left" w:pos="397"/>
        </w:tabs>
        <w:spacing w:line="270" w:lineRule="exact"/>
        <w:ind w:left="0" w:firstLine="0"/>
        <w:rPr>
          <w:rFonts w:cs="Times New Roman" w:hint="cs"/>
          <w:sz w:val="23"/>
          <w:szCs w:val="23"/>
        </w:rPr>
      </w:pPr>
      <w:r w:rsidRPr="00D32681">
        <w:rPr>
          <w:rStyle w:val="a3"/>
          <w:rFonts w:cs="Times New Roman"/>
          <w:sz w:val="23"/>
          <w:szCs w:val="23"/>
        </w:rPr>
        <w:footnoteRef/>
      </w:r>
      <w:r w:rsidRPr="00D32681">
        <w:rPr>
          <w:rFonts w:cs="Times New Roman" w:hint="cs"/>
          <w:sz w:val="23"/>
          <w:szCs w:val="23"/>
          <w:vertAlign w:val="superscript"/>
          <w:rtl/>
        </w:rPr>
        <w:t xml:space="preserve"> </w:t>
      </w:r>
      <w:r w:rsidRPr="00D32681">
        <w:rPr>
          <w:rFonts w:cs="Times New Roman" w:hint="cs"/>
          <w:sz w:val="23"/>
          <w:szCs w:val="23"/>
          <w:rtl/>
        </w:rPr>
        <w:tab/>
      </w:r>
      <w:r w:rsidRPr="00D32681">
        <w:rPr>
          <w:rFonts w:cs="Times New Roman"/>
          <w:sz w:val="23"/>
          <w:szCs w:val="23"/>
          <w:rtl/>
        </w:rPr>
        <w:t>בבלי</w:t>
      </w:r>
      <w:r w:rsidRPr="00D32681">
        <w:rPr>
          <w:rFonts w:cs="Times New Roman" w:hint="cs"/>
          <w:sz w:val="23"/>
          <w:szCs w:val="23"/>
          <w:rtl/>
        </w:rPr>
        <w:t>,</w:t>
      </w:r>
      <w:r w:rsidRPr="00D32681">
        <w:rPr>
          <w:rFonts w:cs="Times New Roman"/>
          <w:sz w:val="23"/>
          <w:szCs w:val="23"/>
          <w:rtl/>
        </w:rPr>
        <w:t xml:space="preserve"> שבת קלח ע"ב.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A85" w:rsidRPr="00BC5ED6" w:rsidRDefault="001A1A85" w:rsidP="00BC5ED6">
    <w:pPr>
      <w:pStyle w:val="ac"/>
      <w:framePr w:wrap="around" w:vAnchor="text" w:hAnchor="margin" w:xAlign="inside" w:y="1"/>
      <w:rPr>
        <w:rStyle w:val="ad"/>
        <w:rFonts w:cs="Times New Roman"/>
        <w:sz w:val="24"/>
      </w:rPr>
    </w:pPr>
    <w:r w:rsidRPr="00BC5ED6">
      <w:rPr>
        <w:rStyle w:val="ad"/>
        <w:rFonts w:cs="Times New Roman"/>
        <w:sz w:val="24"/>
        <w:rtl/>
      </w:rPr>
      <w:fldChar w:fldCharType="begin"/>
    </w:r>
    <w:r w:rsidRPr="00BC5ED6">
      <w:rPr>
        <w:rStyle w:val="ad"/>
        <w:rFonts w:cs="Times New Roman"/>
        <w:sz w:val="24"/>
      </w:rPr>
      <w:instrText xml:space="preserve">PAGE  </w:instrText>
    </w:r>
    <w:r w:rsidRPr="00BC5ED6">
      <w:rPr>
        <w:rStyle w:val="ad"/>
        <w:rFonts w:cs="Times New Roman"/>
        <w:sz w:val="24"/>
        <w:rtl/>
      </w:rPr>
      <w:fldChar w:fldCharType="separate"/>
    </w:r>
    <w:r w:rsidR="00D37F25">
      <w:rPr>
        <w:rStyle w:val="ad"/>
        <w:rFonts w:cs="Times New Roman"/>
        <w:noProof/>
        <w:sz w:val="24"/>
        <w:rtl/>
      </w:rPr>
      <w:t>136</w:t>
    </w:r>
    <w:r w:rsidRPr="00BC5ED6">
      <w:rPr>
        <w:rStyle w:val="ad"/>
        <w:rFonts w:cs="Times New Roman"/>
        <w:sz w:val="24"/>
        <w:rtl/>
      </w:rPr>
      <w:fldChar w:fldCharType="end"/>
    </w:r>
  </w:p>
  <w:p w:rsidR="001A1A85" w:rsidRPr="00BC5ED6" w:rsidRDefault="001A1A85" w:rsidP="00BC5ED6">
    <w:pPr>
      <w:pStyle w:val="ac"/>
      <w:jc w:val="center"/>
      <w:rPr>
        <w:rFonts w:cs="Times New Roman"/>
        <w:szCs w:val="22"/>
      </w:rPr>
    </w:pPr>
    <w:r w:rsidRPr="00BC5ED6">
      <w:rPr>
        <w:rFonts w:cs="Times New Roman"/>
        <w:szCs w:val="22"/>
        <w:rtl/>
      </w:rPr>
      <w:t>יוסי אראל</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A85" w:rsidRPr="00BC5ED6" w:rsidRDefault="001A1A85" w:rsidP="00BC5ED6">
    <w:pPr>
      <w:pStyle w:val="ac"/>
      <w:framePr w:wrap="around" w:vAnchor="text" w:hAnchor="text" w:y="1"/>
      <w:rPr>
        <w:rStyle w:val="ad"/>
        <w:rFonts w:cs="Times New Roman"/>
        <w:sz w:val="24"/>
      </w:rPr>
    </w:pPr>
    <w:r w:rsidRPr="00BC5ED6">
      <w:rPr>
        <w:rStyle w:val="ad"/>
        <w:rFonts w:cs="Times New Roman"/>
        <w:sz w:val="24"/>
        <w:rtl/>
      </w:rPr>
      <w:fldChar w:fldCharType="begin"/>
    </w:r>
    <w:r w:rsidRPr="00BC5ED6">
      <w:rPr>
        <w:rStyle w:val="ad"/>
        <w:rFonts w:cs="Times New Roman"/>
        <w:sz w:val="24"/>
      </w:rPr>
      <w:instrText xml:space="preserve">PAGE  </w:instrText>
    </w:r>
    <w:r w:rsidRPr="00BC5ED6">
      <w:rPr>
        <w:rStyle w:val="ad"/>
        <w:rFonts w:cs="Times New Roman"/>
        <w:sz w:val="24"/>
        <w:rtl/>
      </w:rPr>
      <w:fldChar w:fldCharType="separate"/>
    </w:r>
    <w:r w:rsidR="00D37F25">
      <w:rPr>
        <w:rStyle w:val="ad"/>
        <w:rFonts w:cs="Times New Roman"/>
        <w:noProof/>
        <w:sz w:val="24"/>
        <w:rtl/>
      </w:rPr>
      <w:t>135</w:t>
    </w:r>
    <w:r w:rsidRPr="00BC5ED6">
      <w:rPr>
        <w:rStyle w:val="ad"/>
        <w:rFonts w:cs="Times New Roman"/>
        <w:sz w:val="24"/>
        <w:rtl/>
      </w:rPr>
      <w:fldChar w:fldCharType="end"/>
    </w:r>
  </w:p>
  <w:p w:rsidR="001A1A85" w:rsidRPr="00BC5ED6" w:rsidRDefault="001A1A85" w:rsidP="00BC5ED6">
    <w:pPr>
      <w:pStyle w:val="ac"/>
      <w:jc w:val="center"/>
      <w:rPr>
        <w:szCs w:val="22"/>
      </w:rPr>
    </w:pPr>
    <w:r w:rsidRPr="00BC5ED6">
      <w:rPr>
        <w:rFonts w:cs="Times New Roman" w:hint="cs"/>
        <w:szCs w:val="22"/>
        <w:rtl/>
      </w:rPr>
      <w:t>פרשנות פשט למקרא והלכה פסוקה בעבודתו של רמב"ן</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A85" w:rsidRPr="00BC5ED6" w:rsidRDefault="001A1A85" w:rsidP="00DC739D">
    <w:pPr>
      <w:pStyle w:val="ac"/>
      <w:bidi w:val="0"/>
      <w:rPr>
        <w:rFonts w:cs="Times New Roman"/>
        <w:sz w:val="24"/>
      </w:rPr>
    </w:pPr>
    <w:r w:rsidRPr="00BC5ED6">
      <w:rPr>
        <w:rFonts w:cs="Times New Roman"/>
        <w:i/>
        <w:iCs/>
        <w:sz w:val="24"/>
      </w:rPr>
      <w:t>JSIJ</w:t>
    </w:r>
    <w:r w:rsidRPr="00BC5ED6">
      <w:rPr>
        <w:rFonts w:cs="Times New Roman"/>
        <w:sz w:val="24"/>
      </w:rPr>
      <w:t xml:space="preserve"> </w:t>
    </w:r>
    <w:r w:rsidRPr="00BC5ED6">
      <w:rPr>
        <w:rFonts w:cs="Times New Roman" w:hint="cs"/>
        <w:sz w:val="24"/>
        <w:rtl/>
      </w:rPr>
      <w:t>8</w:t>
    </w:r>
    <w:r w:rsidRPr="00BC5ED6">
      <w:rPr>
        <w:rFonts w:cs="Times New Roman"/>
        <w:sz w:val="24"/>
      </w:rPr>
      <w:t xml:space="preserve"> (200</w:t>
    </w:r>
    <w:r w:rsidRPr="00BC5ED6">
      <w:rPr>
        <w:rFonts w:cs="Times New Roman" w:hint="cs"/>
        <w:sz w:val="24"/>
        <w:rtl/>
      </w:rPr>
      <w:t>9</w:t>
    </w:r>
    <w:r w:rsidRPr="00BC5ED6">
      <w:rPr>
        <w:rFonts w:cs="Times New Roman"/>
        <w:sz w:val="24"/>
      </w:rPr>
      <w:t xml:space="preserve">) </w:t>
    </w:r>
    <w:r w:rsidR="00DC739D">
      <w:rPr>
        <w:rFonts w:cs="Times New Roman"/>
        <w:sz w:val="24"/>
      </w:rPr>
      <w:t>117</w:t>
    </w:r>
    <w:r w:rsidRPr="00BC5ED6">
      <w:rPr>
        <w:rFonts w:cs="Times New Roman"/>
        <w:sz w:val="24"/>
      </w:rPr>
      <w:t>–</w:t>
    </w:r>
    <w:r w:rsidR="00DC739D">
      <w:rPr>
        <w:rFonts w:cs="Times New Roman"/>
        <w:sz w:val="24"/>
      </w:rPr>
      <w:t>152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7608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BA9B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FCF2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ACCE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D65C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C257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EA77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C2F1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94E6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C4F40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E0E"/>
    <w:rsid w:val="000000A2"/>
    <w:rsid w:val="00004216"/>
    <w:rsid w:val="0000465C"/>
    <w:rsid w:val="000163CD"/>
    <w:rsid w:val="00022402"/>
    <w:rsid w:val="00022927"/>
    <w:rsid w:val="000239A8"/>
    <w:rsid w:val="00023B7C"/>
    <w:rsid w:val="000241B7"/>
    <w:rsid w:val="00026647"/>
    <w:rsid w:val="000306D6"/>
    <w:rsid w:val="00035DB1"/>
    <w:rsid w:val="0003694C"/>
    <w:rsid w:val="00040A36"/>
    <w:rsid w:val="00041226"/>
    <w:rsid w:val="00046757"/>
    <w:rsid w:val="0004679E"/>
    <w:rsid w:val="00051A04"/>
    <w:rsid w:val="00054923"/>
    <w:rsid w:val="00057D25"/>
    <w:rsid w:val="000612DB"/>
    <w:rsid w:val="00062AAD"/>
    <w:rsid w:val="00065ECD"/>
    <w:rsid w:val="000676F1"/>
    <w:rsid w:val="00067ED6"/>
    <w:rsid w:val="0007024E"/>
    <w:rsid w:val="000728A6"/>
    <w:rsid w:val="000733A0"/>
    <w:rsid w:val="00074081"/>
    <w:rsid w:val="0007487A"/>
    <w:rsid w:val="00074C88"/>
    <w:rsid w:val="00076EF6"/>
    <w:rsid w:val="00081DDB"/>
    <w:rsid w:val="00084698"/>
    <w:rsid w:val="000857D5"/>
    <w:rsid w:val="0008625B"/>
    <w:rsid w:val="00087E02"/>
    <w:rsid w:val="00090AEF"/>
    <w:rsid w:val="00092355"/>
    <w:rsid w:val="00093859"/>
    <w:rsid w:val="00096323"/>
    <w:rsid w:val="000975EE"/>
    <w:rsid w:val="000A31DB"/>
    <w:rsid w:val="000A3209"/>
    <w:rsid w:val="000A3777"/>
    <w:rsid w:val="000B404C"/>
    <w:rsid w:val="000B4369"/>
    <w:rsid w:val="000B5615"/>
    <w:rsid w:val="000C1654"/>
    <w:rsid w:val="000C747B"/>
    <w:rsid w:val="000D05D9"/>
    <w:rsid w:val="000D25BA"/>
    <w:rsid w:val="000D5A6D"/>
    <w:rsid w:val="000E08D6"/>
    <w:rsid w:val="000E110F"/>
    <w:rsid w:val="000E2647"/>
    <w:rsid w:val="000E5944"/>
    <w:rsid w:val="000F235D"/>
    <w:rsid w:val="000F47F1"/>
    <w:rsid w:val="000F6CA7"/>
    <w:rsid w:val="0010433C"/>
    <w:rsid w:val="001076FB"/>
    <w:rsid w:val="00110755"/>
    <w:rsid w:val="00111EB8"/>
    <w:rsid w:val="0011482B"/>
    <w:rsid w:val="00116C7E"/>
    <w:rsid w:val="00116FB9"/>
    <w:rsid w:val="001172F9"/>
    <w:rsid w:val="00121BF1"/>
    <w:rsid w:val="00122FC7"/>
    <w:rsid w:val="00130DA2"/>
    <w:rsid w:val="0013442B"/>
    <w:rsid w:val="0013580C"/>
    <w:rsid w:val="0014478F"/>
    <w:rsid w:val="00144883"/>
    <w:rsid w:val="0014499A"/>
    <w:rsid w:val="00145E20"/>
    <w:rsid w:val="00150AEE"/>
    <w:rsid w:val="00152AC4"/>
    <w:rsid w:val="0016559A"/>
    <w:rsid w:val="001664D0"/>
    <w:rsid w:val="001677B9"/>
    <w:rsid w:val="00171734"/>
    <w:rsid w:val="001738F3"/>
    <w:rsid w:val="00175CF7"/>
    <w:rsid w:val="001804B5"/>
    <w:rsid w:val="001806E8"/>
    <w:rsid w:val="00181A0C"/>
    <w:rsid w:val="00183F2E"/>
    <w:rsid w:val="001847B8"/>
    <w:rsid w:val="00185367"/>
    <w:rsid w:val="00186199"/>
    <w:rsid w:val="00190416"/>
    <w:rsid w:val="00191892"/>
    <w:rsid w:val="001935C7"/>
    <w:rsid w:val="00193779"/>
    <w:rsid w:val="00195A73"/>
    <w:rsid w:val="00196E46"/>
    <w:rsid w:val="00197311"/>
    <w:rsid w:val="001A1A85"/>
    <w:rsid w:val="001A290D"/>
    <w:rsid w:val="001A2B3C"/>
    <w:rsid w:val="001A3682"/>
    <w:rsid w:val="001A79AA"/>
    <w:rsid w:val="001B161A"/>
    <w:rsid w:val="001B32DD"/>
    <w:rsid w:val="001B3BD8"/>
    <w:rsid w:val="001B53C9"/>
    <w:rsid w:val="001B589E"/>
    <w:rsid w:val="001C1F1B"/>
    <w:rsid w:val="001C35C5"/>
    <w:rsid w:val="001C4DBE"/>
    <w:rsid w:val="001D2EB5"/>
    <w:rsid w:val="001D38E7"/>
    <w:rsid w:val="001D4296"/>
    <w:rsid w:val="001D4355"/>
    <w:rsid w:val="001D5B8B"/>
    <w:rsid w:val="001D698D"/>
    <w:rsid w:val="001D6B21"/>
    <w:rsid w:val="001E0AE1"/>
    <w:rsid w:val="001E0C9D"/>
    <w:rsid w:val="001E3A35"/>
    <w:rsid w:val="001F02E3"/>
    <w:rsid w:val="001F142E"/>
    <w:rsid w:val="001F1CAA"/>
    <w:rsid w:val="001F2FC5"/>
    <w:rsid w:val="001F355B"/>
    <w:rsid w:val="001F4907"/>
    <w:rsid w:val="001F5166"/>
    <w:rsid w:val="001F5328"/>
    <w:rsid w:val="001F6A7A"/>
    <w:rsid w:val="001F7E28"/>
    <w:rsid w:val="002023AB"/>
    <w:rsid w:val="0020416F"/>
    <w:rsid w:val="00206F26"/>
    <w:rsid w:val="00207DEB"/>
    <w:rsid w:val="002104B6"/>
    <w:rsid w:val="00210E24"/>
    <w:rsid w:val="002120DE"/>
    <w:rsid w:val="00213B1C"/>
    <w:rsid w:val="00213FC7"/>
    <w:rsid w:val="00214CA4"/>
    <w:rsid w:val="00217382"/>
    <w:rsid w:val="002200FA"/>
    <w:rsid w:val="00222DF8"/>
    <w:rsid w:val="0022464A"/>
    <w:rsid w:val="00224F0A"/>
    <w:rsid w:val="0022776A"/>
    <w:rsid w:val="002306EE"/>
    <w:rsid w:val="00230DBD"/>
    <w:rsid w:val="00231136"/>
    <w:rsid w:val="002311BE"/>
    <w:rsid w:val="00235071"/>
    <w:rsid w:val="0024193F"/>
    <w:rsid w:val="002503DB"/>
    <w:rsid w:val="002506C5"/>
    <w:rsid w:val="00251126"/>
    <w:rsid w:val="0025112E"/>
    <w:rsid w:val="002518D8"/>
    <w:rsid w:val="00252331"/>
    <w:rsid w:val="00252F46"/>
    <w:rsid w:val="00254512"/>
    <w:rsid w:val="00256805"/>
    <w:rsid w:val="002610D2"/>
    <w:rsid w:val="00261349"/>
    <w:rsid w:val="00261D77"/>
    <w:rsid w:val="00261DB2"/>
    <w:rsid w:val="00263D13"/>
    <w:rsid w:val="0026435B"/>
    <w:rsid w:val="0026484D"/>
    <w:rsid w:val="002710FD"/>
    <w:rsid w:val="002712C6"/>
    <w:rsid w:val="002727F7"/>
    <w:rsid w:val="00273FE6"/>
    <w:rsid w:val="0027520E"/>
    <w:rsid w:val="00275A59"/>
    <w:rsid w:val="0027620D"/>
    <w:rsid w:val="002762D0"/>
    <w:rsid w:val="00277141"/>
    <w:rsid w:val="00282661"/>
    <w:rsid w:val="00282D4B"/>
    <w:rsid w:val="00283D28"/>
    <w:rsid w:val="00284D68"/>
    <w:rsid w:val="00285958"/>
    <w:rsid w:val="002866D5"/>
    <w:rsid w:val="00287A39"/>
    <w:rsid w:val="00291C80"/>
    <w:rsid w:val="002941EA"/>
    <w:rsid w:val="00294DCC"/>
    <w:rsid w:val="002A06AC"/>
    <w:rsid w:val="002A0E75"/>
    <w:rsid w:val="002A1D46"/>
    <w:rsid w:val="002A1D65"/>
    <w:rsid w:val="002A230C"/>
    <w:rsid w:val="002A2A8E"/>
    <w:rsid w:val="002A2F74"/>
    <w:rsid w:val="002A561C"/>
    <w:rsid w:val="002A5824"/>
    <w:rsid w:val="002A641B"/>
    <w:rsid w:val="002A6AA7"/>
    <w:rsid w:val="002A7E9B"/>
    <w:rsid w:val="002B13B7"/>
    <w:rsid w:val="002B3D42"/>
    <w:rsid w:val="002B46C6"/>
    <w:rsid w:val="002B4DD1"/>
    <w:rsid w:val="002B751C"/>
    <w:rsid w:val="002C3B73"/>
    <w:rsid w:val="002C4143"/>
    <w:rsid w:val="002C41B2"/>
    <w:rsid w:val="002C480C"/>
    <w:rsid w:val="002C4ABD"/>
    <w:rsid w:val="002C5186"/>
    <w:rsid w:val="002D2E98"/>
    <w:rsid w:val="002D75CE"/>
    <w:rsid w:val="002E12EF"/>
    <w:rsid w:val="002E375C"/>
    <w:rsid w:val="002E5CA8"/>
    <w:rsid w:val="002E6F4B"/>
    <w:rsid w:val="002E6FB8"/>
    <w:rsid w:val="002F147D"/>
    <w:rsid w:val="002F6BDB"/>
    <w:rsid w:val="00301F38"/>
    <w:rsid w:val="00310856"/>
    <w:rsid w:val="003110B5"/>
    <w:rsid w:val="00313CBC"/>
    <w:rsid w:val="00313F35"/>
    <w:rsid w:val="00314076"/>
    <w:rsid w:val="0031557D"/>
    <w:rsid w:val="00317F37"/>
    <w:rsid w:val="00320C4F"/>
    <w:rsid w:val="00322689"/>
    <w:rsid w:val="00322A0A"/>
    <w:rsid w:val="00323B35"/>
    <w:rsid w:val="00326D1D"/>
    <w:rsid w:val="00326DFA"/>
    <w:rsid w:val="003303B0"/>
    <w:rsid w:val="00331690"/>
    <w:rsid w:val="003342AB"/>
    <w:rsid w:val="0033592D"/>
    <w:rsid w:val="00336468"/>
    <w:rsid w:val="0033724D"/>
    <w:rsid w:val="00342F4E"/>
    <w:rsid w:val="003431E4"/>
    <w:rsid w:val="00347CF8"/>
    <w:rsid w:val="0035479D"/>
    <w:rsid w:val="003547C5"/>
    <w:rsid w:val="00366173"/>
    <w:rsid w:val="003662FE"/>
    <w:rsid w:val="003733D2"/>
    <w:rsid w:val="0037676A"/>
    <w:rsid w:val="00382D13"/>
    <w:rsid w:val="00383C16"/>
    <w:rsid w:val="00387A17"/>
    <w:rsid w:val="00390E55"/>
    <w:rsid w:val="00392473"/>
    <w:rsid w:val="00393CCD"/>
    <w:rsid w:val="00396C20"/>
    <w:rsid w:val="00397C46"/>
    <w:rsid w:val="003A0C61"/>
    <w:rsid w:val="003A1350"/>
    <w:rsid w:val="003A4319"/>
    <w:rsid w:val="003A4630"/>
    <w:rsid w:val="003A4965"/>
    <w:rsid w:val="003A7B08"/>
    <w:rsid w:val="003B0207"/>
    <w:rsid w:val="003B035B"/>
    <w:rsid w:val="003B03CB"/>
    <w:rsid w:val="003B1629"/>
    <w:rsid w:val="003B1E58"/>
    <w:rsid w:val="003B406B"/>
    <w:rsid w:val="003B4DC1"/>
    <w:rsid w:val="003B5967"/>
    <w:rsid w:val="003B6F1A"/>
    <w:rsid w:val="003B75A0"/>
    <w:rsid w:val="003C1B23"/>
    <w:rsid w:val="003C2000"/>
    <w:rsid w:val="003C378F"/>
    <w:rsid w:val="003D542A"/>
    <w:rsid w:val="003F0DE9"/>
    <w:rsid w:val="003F17ED"/>
    <w:rsid w:val="003F2646"/>
    <w:rsid w:val="003F368D"/>
    <w:rsid w:val="003F380E"/>
    <w:rsid w:val="003F4571"/>
    <w:rsid w:val="004004CF"/>
    <w:rsid w:val="00405CE8"/>
    <w:rsid w:val="00407844"/>
    <w:rsid w:val="00413FCA"/>
    <w:rsid w:val="00416FFA"/>
    <w:rsid w:val="004175AE"/>
    <w:rsid w:val="004206BC"/>
    <w:rsid w:val="0042106E"/>
    <w:rsid w:val="00421237"/>
    <w:rsid w:val="004218F3"/>
    <w:rsid w:val="00422269"/>
    <w:rsid w:val="00422DE0"/>
    <w:rsid w:val="0042393C"/>
    <w:rsid w:val="00433E6B"/>
    <w:rsid w:val="00436953"/>
    <w:rsid w:val="00440DF7"/>
    <w:rsid w:val="00442B2C"/>
    <w:rsid w:val="00442D11"/>
    <w:rsid w:val="00442F36"/>
    <w:rsid w:val="00443761"/>
    <w:rsid w:val="00444AC6"/>
    <w:rsid w:val="004469D0"/>
    <w:rsid w:val="00454046"/>
    <w:rsid w:val="0046042A"/>
    <w:rsid w:val="0046099A"/>
    <w:rsid w:val="004610BA"/>
    <w:rsid w:val="00462B4F"/>
    <w:rsid w:val="00465137"/>
    <w:rsid w:val="004704A4"/>
    <w:rsid w:val="00472153"/>
    <w:rsid w:val="00472257"/>
    <w:rsid w:val="00475149"/>
    <w:rsid w:val="004810C5"/>
    <w:rsid w:val="0048449F"/>
    <w:rsid w:val="00484BA5"/>
    <w:rsid w:val="00491A5D"/>
    <w:rsid w:val="00491C81"/>
    <w:rsid w:val="00492E2C"/>
    <w:rsid w:val="00494351"/>
    <w:rsid w:val="00496A2D"/>
    <w:rsid w:val="00497631"/>
    <w:rsid w:val="004A0DB7"/>
    <w:rsid w:val="004A54EA"/>
    <w:rsid w:val="004A664A"/>
    <w:rsid w:val="004B2019"/>
    <w:rsid w:val="004B27A6"/>
    <w:rsid w:val="004B4B11"/>
    <w:rsid w:val="004B5035"/>
    <w:rsid w:val="004B5966"/>
    <w:rsid w:val="004B5CC9"/>
    <w:rsid w:val="004B7D9D"/>
    <w:rsid w:val="004C1943"/>
    <w:rsid w:val="004C425C"/>
    <w:rsid w:val="004C6515"/>
    <w:rsid w:val="004C67F9"/>
    <w:rsid w:val="004D0818"/>
    <w:rsid w:val="004D0872"/>
    <w:rsid w:val="004D0CB0"/>
    <w:rsid w:val="004D22F7"/>
    <w:rsid w:val="004D3150"/>
    <w:rsid w:val="004D59AC"/>
    <w:rsid w:val="004D6C35"/>
    <w:rsid w:val="004D7217"/>
    <w:rsid w:val="004E0377"/>
    <w:rsid w:val="004E2383"/>
    <w:rsid w:val="004E632F"/>
    <w:rsid w:val="004E6A7B"/>
    <w:rsid w:val="004F06E7"/>
    <w:rsid w:val="004F2581"/>
    <w:rsid w:val="004F6586"/>
    <w:rsid w:val="00501985"/>
    <w:rsid w:val="00505645"/>
    <w:rsid w:val="005062C2"/>
    <w:rsid w:val="00510401"/>
    <w:rsid w:val="005203A3"/>
    <w:rsid w:val="00520AF9"/>
    <w:rsid w:val="00520BAC"/>
    <w:rsid w:val="00520C6F"/>
    <w:rsid w:val="0052154B"/>
    <w:rsid w:val="00522A54"/>
    <w:rsid w:val="00525355"/>
    <w:rsid w:val="00526371"/>
    <w:rsid w:val="00527FA0"/>
    <w:rsid w:val="00530818"/>
    <w:rsid w:val="00532874"/>
    <w:rsid w:val="00533AF3"/>
    <w:rsid w:val="0053546D"/>
    <w:rsid w:val="00535679"/>
    <w:rsid w:val="00541583"/>
    <w:rsid w:val="00542919"/>
    <w:rsid w:val="00544F95"/>
    <w:rsid w:val="00546891"/>
    <w:rsid w:val="00546D11"/>
    <w:rsid w:val="00547864"/>
    <w:rsid w:val="005512B9"/>
    <w:rsid w:val="00551806"/>
    <w:rsid w:val="0056365C"/>
    <w:rsid w:val="005650F2"/>
    <w:rsid w:val="005658AF"/>
    <w:rsid w:val="00565FA3"/>
    <w:rsid w:val="00572400"/>
    <w:rsid w:val="00576467"/>
    <w:rsid w:val="005809A5"/>
    <w:rsid w:val="005818D5"/>
    <w:rsid w:val="00582435"/>
    <w:rsid w:val="0058478D"/>
    <w:rsid w:val="00586E2F"/>
    <w:rsid w:val="00587060"/>
    <w:rsid w:val="005906FA"/>
    <w:rsid w:val="00590B55"/>
    <w:rsid w:val="00594632"/>
    <w:rsid w:val="00594E0E"/>
    <w:rsid w:val="005955D1"/>
    <w:rsid w:val="00596422"/>
    <w:rsid w:val="00596848"/>
    <w:rsid w:val="00596F5B"/>
    <w:rsid w:val="005A08C3"/>
    <w:rsid w:val="005A2950"/>
    <w:rsid w:val="005B17C8"/>
    <w:rsid w:val="005B27C0"/>
    <w:rsid w:val="005B500F"/>
    <w:rsid w:val="005C015B"/>
    <w:rsid w:val="005C1572"/>
    <w:rsid w:val="005C27BF"/>
    <w:rsid w:val="005C3218"/>
    <w:rsid w:val="005C5114"/>
    <w:rsid w:val="005C7170"/>
    <w:rsid w:val="005D2089"/>
    <w:rsid w:val="005D2137"/>
    <w:rsid w:val="005D24FD"/>
    <w:rsid w:val="005D327A"/>
    <w:rsid w:val="005D6AA5"/>
    <w:rsid w:val="005D6AE0"/>
    <w:rsid w:val="005D7D9E"/>
    <w:rsid w:val="005E171D"/>
    <w:rsid w:val="005E2453"/>
    <w:rsid w:val="005E350D"/>
    <w:rsid w:val="005E3EE2"/>
    <w:rsid w:val="005E41B2"/>
    <w:rsid w:val="005E4904"/>
    <w:rsid w:val="005F6463"/>
    <w:rsid w:val="00603234"/>
    <w:rsid w:val="00603B26"/>
    <w:rsid w:val="00603D5C"/>
    <w:rsid w:val="00603D75"/>
    <w:rsid w:val="00607CA8"/>
    <w:rsid w:val="00610015"/>
    <w:rsid w:val="00621678"/>
    <w:rsid w:val="00623105"/>
    <w:rsid w:val="00624360"/>
    <w:rsid w:val="00630B77"/>
    <w:rsid w:val="00631701"/>
    <w:rsid w:val="00633778"/>
    <w:rsid w:val="0063446E"/>
    <w:rsid w:val="0063480B"/>
    <w:rsid w:val="00635440"/>
    <w:rsid w:val="006371A6"/>
    <w:rsid w:val="00640489"/>
    <w:rsid w:val="00640F49"/>
    <w:rsid w:val="006421E7"/>
    <w:rsid w:val="0064357A"/>
    <w:rsid w:val="00646E87"/>
    <w:rsid w:val="006505EB"/>
    <w:rsid w:val="00653E76"/>
    <w:rsid w:val="006550E1"/>
    <w:rsid w:val="00655FEF"/>
    <w:rsid w:val="006579AF"/>
    <w:rsid w:val="006620A7"/>
    <w:rsid w:val="00664B25"/>
    <w:rsid w:val="00664B43"/>
    <w:rsid w:val="00666201"/>
    <w:rsid w:val="00672B3F"/>
    <w:rsid w:val="00673761"/>
    <w:rsid w:val="00674887"/>
    <w:rsid w:val="00676197"/>
    <w:rsid w:val="006803E3"/>
    <w:rsid w:val="006831C1"/>
    <w:rsid w:val="006851FE"/>
    <w:rsid w:val="00686416"/>
    <w:rsid w:val="00686829"/>
    <w:rsid w:val="00686F27"/>
    <w:rsid w:val="0068792C"/>
    <w:rsid w:val="00687F3C"/>
    <w:rsid w:val="0069191F"/>
    <w:rsid w:val="00691C77"/>
    <w:rsid w:val="00692008"/>
    <w:rsid w:val="006A140C"/>
    <w:rsid w:val="006A37B9"/>
    <w:rsid w:val="006A44EB"/>
    <w:rsid w:val="006A5F36"/>
    <w:rsid w:val="006A6B4A"/>
    <w:rsid w:val="006A78CF"/>
    <w:rsid w:val="006A7C16"/>
    <w:rsid w:val="006B0442"/>
    <w:rsid w:val="006B3E70"/>
    <w:rsid w:val="006B4B95"/>
    <w:rsid w:val="006B5832"/>
    <w:rsid w:val="006B6FD4"/>
    <w:rsid w:val="006B7712"/>
    <w:rsid w:val="006C18F2"/>
    <w:rsid w:val="006C23D4"/>
    <w:rsid w:val="006C4BB2"/>
    <w:rsid w:val="006C6F1B"/>
    <w:rsid w:val="006C7739"/>
    <w:rsid w:val="006D3B62"/>
    <w:rsid w:val="006D3C1B"/>
    <w:rsid w:val="006D78C9"/>
    <w:rsid w:val="006E0484"/>
    <w:rsid w:val="006E05D1"/>
    <w:rsid w:val="006E160B"/>
    <w:rsid w:val="006E1A12"/>
    <w:rsid w:val="006E1B3E"/>
    <w:rsid w:val="006E1BE9"/>
    <w:rsid w:val="006E1C8A"/>
    <w:rsid w:val="006E20C3"/>
    <w:rsid w:val="006E29AE"/>
    <w:rsid w:val="006E677D"/>
    <w:rsid w:val="006F1BE7"/>
    <w:rsid w:val="006F1C4F"/>
    <w:rsid w:val="006F26C6"/>
    <w:rsid w:val="006F45C3"/>
    <w:rsid w:val="006F57E4"/>
    <w:rsid w:val="006F5877"/>
    <w:rsid w:val="006F6054"/>
    <w:rsid w:val="006F6786"/>
    <w:rsid w:val="00701D3E"/>
    <w:rsid w:val="007050AD"/>
    <w:rsid w:val="00706FC8"/>
    <w:rsid w:val="007100DD"/>
    <w:rsid w:val="00713C26"/>
    <w:rsid w:val="007210DD"/>
    <w:rsid w:val="00723955"/>
    <w:rsid w:val="0072485F"/>
    <w:rsid w:val="00724D58"/>
    <w:rsid w:val="007258E7"/>
    <w:rsid w:val="00725EAC"/>
    <w:rsid w:val="00726DEC"/>
    <w:rsid w:val="00727F3E"/>
    <w:rsid w:val="007318E8"/>
    <w:rsid w:val="0073787C"/>
    <w:rsid w:val="00740024"/>
    <w:rsid w:val="00740559"/>
    <w:rsid w:val="0074478D"/>
    <w:rsid w:val="00746763"/>
    <w:rsid w:val="00746806"/>
    <w:rsid w:val="007473AA"/>
    <w:rsid w:val="00747443"/>
    <w:rsid w:val="00750143"/>
    <w:rsid w:val="00750424"/>
    <w:rsid w:val="007525A7"/>
    <w:rsid w:val="00753901"/>
    <w:rsid w:val="00755A54"/>
    <w:rsid w:val="00757AAF"/>
    <w:rsid w:val="007621A3"/>
    <w:rsid w:val="00762A75"/>
    <w:rsid w:val="0076408E"/>
    <w:rsid w:val="00767139"/>
    <w:rsid w:val="00773D60"/>
    <w:rsid w:val="007768B2"/>
    <w:rsid w:val="0077694B"/>
    <w:rsid w:val="00777356"/>
    <w:rsid w:val="00780A28"/>
    <w:rsid w:val="0078185E"/>
    <w:rsid w:val="00784B73"/>
    <w:rsid w:val="00791E51"/>
    <w:rsid w:val="007921D7"/>
    <w:rsid w:val="007924C4"/>
    <w:rsid w:val="00792DBE"/>
    <w:rsid w:val="0079404E"/>
    <w:rsid w:val="00795901"/>
    <w:rsid w:val="007A19B7"/>
    <w:rsid w:val="007A1BE1"/>
    <w:rsid w:val="007B1305"/>
    <w:rsid w:val="007B39C5"/>
    <w:rsid w:val="007B50E8"/>
    <w:rsid w:val="007B63F5"/>
    <w:rsid w:val="007B7459"/>
    <w:rsid w:val="007C1F38"/>
    <w:rsid w:val="007C2349"/>
    <w:rsid w:val="007C2DC6"/>
    <w:rsid w:val="007C6C30"/>
    <w:rsid w:val="007D1588"/>
    <w:rsid w:val="007D1AB5"/>
    <w:rsid w:val="007D299C"/>
    <w:rsid w:val="007D2D8A"/>
    <w:rsid w:val="007D4F1D"/>
    <w:rsid w:val="007D7472"/>
    <w:rsid w:val="007D7649"/>
    <w:rsid w:val="007D7D33"/>
    <w:rsid w:val="007E0651"/>
    <w:rsid w:val="007E1D00"/>
    <w:rsid w:val="007E4406"/>
    <w:rsid w:val="007F379E"/>
    <w:rsid w:val="007F42AA"/>
    <w:rsid w:val="007F5B3E"/>
    <w:rsid w:val="007F6CA4"/>
    <w:rsid w:val="00800C3B"/>
    <w:rsid w:val="008109A4"/>
    <w:rsid w:val="00812E4B"/>
    <w:rsid w:val="00813079"/>
    <w:rsid w:val="00813A74"/>
    <w:rsid w:val="00816AEE"/>
    <w:rsid w:val="0082012B"/>
    <w:rsid w:val="00820BDA"/>
    <w:rsid w:val="008221FF"/>
    <w:rsid w:val="00822CC4"/>
    <w:rsid w:val="008272E8"/>
    <w:rsid w:val="00835EBC"/>
    <w:rsid w:val="00837192"/>
    <w:rsid w:val="00840B63"/>
    <w:rsid w:val="00842786"/>
    <w:rsid w:val="00844888"/>
    <w:rsid w:val="00845BFE"/>
    <w:rsid w:val="00845E80"/>
    <w:rsid w:val="0085193C"/>
    <w:rsid w:val="00851B44"/>
    <w:rsid w:val="00851D32"/>
    <w:rsid w:val="008558F9"/>
    <w:rsid w:val="008559A7"/>
    <w:rsid w:val="00855F11"/>
    <w:rsid w:val="008674D8"/>
    <w:rsid w:val="0086778E"/>
    <w:rsid w:val="00870DB4"/>
    <w:rsid w:val="0087130F"/>
    <w:rsid w:val="00871C16"/>
    <w:rsid w:val="00872931"/>
    <w:rsid w:val="008740C2"/>
    <w:rsid w:val="00876C9C"/>
    <w:rsid w:val="00881C94"/>
    <w:rsid w:val="00881CD6"/>
    <w:rsid w:val="00887219"/>
    <w:rsid w:val="00897E91"/>
    <w:rsid w:val="00897F8D"/>
    <w:rsid w:val="008A04CB"/>
    <w:rsid w:val="008A15BF"/>
    <w:rsid w:val="008A4130"/>
    <w:rsid w:val="008A4444"/>
    <w:rsid w:val="008A4A78"/>
    <w:rsid w:val="008A5BA0"/>
    <w:rsid w:val="008A734B"/>
    <w:rsid w:val="008B3B99"/>
    <w:rsid w:val="008B5C20"/>
    <w:rsid w:val="008B7A95"/>
    <w:rsid w:val="008D2E56"/>
    <w:rsid w:val="008D5C92"/>
    <w:rsid w:val="008D7700"/>
    <w:rsid w:val="008D7AB9"/>
    <w:rsid w:val="008E0086"/>
    <w:rsid w:val="008E02B4"/>
    <w:rsid w:val="008E1665"/>
    <w:rsid w:val="008E1F2B"/>
    <w:rsid w:val="008E37B4"/>
    <w:rsid w:val="008E5146"/>
    <w:rsid w:val="008E5E6B"/>
    <w:rsid w:val="008E7A9E"/>
    <w:rsid w:val="008F4A17"/>
    <w:rsid w:val="008F50D5"/>
    <w:rsid w:val="008F5F12"/>
    <w:rsid w:val="008F6555"/>
    <w:rsid w:val="00900374"/>
    <w:rsid w:val="0090107B"/>
    <w:rsid w:val="00901D6D"/>
    <w:rsid w:val="009036D0"/>
    <w:rsid w:val="00903A1B"/>
    <w:rsid w:val="00903F9B"/>
    <w:rsid w:val="009118E6"/>
    <w:rsid w:val="00916B51"/>
    <w:rsid w:val="009236A1"/>
    <w:rsid w:val="00925DDF"/>
    <w:rsid w:val="0092725A"/>
    <w:rsid w:val="00927751"/>
    <w:rsid w:val="009306CA"/>
    <w:rsid w:val="00930AF5"/>
    <w:rsid w:val="009324F0"/>
    <w:rsid w:val="00935A3E"/>
    <w:rsid w:val="00942A3E"/>
    <w:rsid w:val="00942B7D"/>
    <w:rsid w:val="00942F2D"/>
    <w:rsid w:val="0095135F"/>
    <w:rsid w:val="00951821"/>
    <w:rsid w:val="00951917"/>
    <w:rsid w:val="00951CBF"/>
    <w:rsid w:val="00952DED"/>
    <w:rsid w:val="00960CFB"/>
    <w:rsid w:val="00963441"/>
    <w:rsid w:val="00963BB8"/>
    <w:rsid w:val="00963E7A"/>
    <w:rsid w:val="00965AEB"/>
    <w:rsid w:val="00966F11"/>
    <w:rsid w:val="00967509"/>
    <w:rsid w:val="0096769A"/>
    <w:rsid w:val="00971E44"/>
    <w:rsid w:val="00977AC8"/>
    <w:rsid w:val="00981011"/>
    <w:rsid w:val="00981F16"/>
    <w:rsid w:val="009849B4"/>
    <w:rsid w:val="009873EC"/>
    <w:rsid w:val="0099042F"/>
    <w:rsid w:val="0099674A"/>
    <w:rsid w:val="00996CD5"/>
    <w:rsid w:val="009A129B"/>
    <w:rsid w:val="009A484D"/>
    <w:rsid w:val="009A5D1D"/>
    <w:rsid w:val="009A6DD0"/>
    <w:rsid w:val="009B47DE"/>
    <w:rsid w:val="009B5B6E"/>
    <w:rsid w:val="009B5EB2"/>
    <w:rsid w:val="009C0760"/>
    <w:rsid w:val="009C21D8"/>
    <w:rsid w:val="009C2751"/>
    <w:rsid w:val="009C2CA6"/>
    <w:rsid w:val="009C3323"/>
    <w:rsid w:val="009C5774"/>
    <w:rsid w:val="009C7CF9"/>
    <w:rsid w:val="009D16A8"/>
    <w:rsid w:val="009D4A0E"/>
    <w:rsid w:val="009D4DFA"/>
    <w:rsid w:val="009D5087"/>
    <w:rsid w:val="009D5DC3"/>
    <w:rsid w:val="009D73DB"/>
    <w:rsid w:val="009D7A4A"/>
    <w:rsid w:val="009E0611"/>
    <w:rsid w:val="009E191D"/>
    <w:rsid w:val="009E1A64"/>
    <w:rsid w:val="009E3731"/>
    <w:rsid w:val="009E411E"/>
    <w:rsid w:val="009E43BE"/>
    <w:rsid w:val="009E5AEA"/>
    <w:rsid w:val="009E76F6"/>
    <w:rsid w:val="009E7F6B"/>
    <w:rsid w:val="009F0D40"/>
    <w:rsid w:val="009F213D"/>
    <w:rsid w:val="009F3462"/>
    <w:rsid w:val="009F5C9F"/>
    <w:rsid w:val="00A00721"/>
    <w:rsid w:val="00A03E94"/>
    <w:rsid w:val="00A10030"/>
    <w:rsid w:val="00A117FD"/>
    <w:rsid w:val="00A11A02"/>
    <w:rsid w:val="00A12A55"/>
    <w:rsid w:val="00A12FEC"/>
    <w:rsid w:val="00A1620B"/>
    <w:rsid w:val="00A22D63"/>
    <w:rsid w:val="00A23183"/>
    <w:rsid w:val="00A260F7"/>
    <w:rsid w:val="00A27342"/>
    <w:rsid w:val="00A33C5D"/>
    <w:rsid w:val="00A342E6"/>
    <w:rsid w:val="00A35247"/>
    <w:rsid w:val="00A354E8"/>
    <w:rsid w:val="00A378B8"/>
    <w:rsid w:val="00A37B03"/>
    <w:rsid w:val="00A4189B"/>
    <w:rsid w:val="00A424E5"/>
    <w:rsid w:val="00A43230"/>
    <w:rsid w:val="00A44548"/>
    <w:rsid w:val="00A47338"/>
    <w:rsid w:val="00A53997"/>
    <w:rsid w:val="00A53DFA"/>
    <w:rsid w:val="00A57065"/>
    <w:rsid w:val="00A60CAB"/>
    <w:rsid w:val="00A61164"/>
    <w:rsid w:val="00A61545"/>
    <w:rsid w:val="00A65E69"/>
    <w:rsid w:val="00A66548"/>
    <w:rsid w:val="00A66E7F"/>
    <w:rsid w:val="00A67299"/>
    <w:rsid w:val="00A711DC"/>
    <w:rsid w:val="00A71AB0"/>
    <w:rsid w:val="00A73CA3"/>
    <w:rsid w:val="00A7422E"/>
    <w:rsid w:val="00A759D7"/>
    <w:rsid w:val="00A818F1"/>
    <w:rsid w:val="00A82070"/>
    <w:rsid w:val="00A848EE"/>
    <w:rsid w:val="00A859E1"/>
    <w:rsid w:val="00A87AB1"/>
    <w:rsid w:val="00A917D2"/>
    <w:rsid w:val="00A92D82"/>
    <w:rsid w:val="00A93083"/>
    <w:rsid w:val="00A943D4"/>
    <w:rsid w:val="00A94C84"/>
    <w:rsid w:val="00A95C74"/>
    <w:rsid w:val="00A96183"/>
    <w:rsid w:val="00AA06D6"/>
    <w:rsid w:val="00AA2362"/>
    <w:rsid w:val="00AA4608"/>
    <w:rsid w:val="00AA620A"/>
    <w:rsid w:val="00AB0645"/>
    <w:rsid w:val="00AB1B74"/>
    <w:rsid w:val="00AB3DDA"/>
    <w:rsid w:val="00AB4E62"/>
    <w:rsid w:val="00AB55C5"/>
    <w:rsid w:val="00AC54CD"/>
    <w:rsid w:val="00AC6FE6"/>
    <w:rsid w:val="00AD09B9"/>
    <w:rsid w:val="00AD54A7"/>
    <w:rsid w:val="00AE02EA"/>
    <w:rsid w:val="00AE1A7A"/>
    <w:rsid w:val="00AE2C5C"/>
    <w:rsid w:val="00AE327C"/>
    <w:rsid w:val="00AE32E8"/>
    <w:rsid w:val="00AE3CC1"/>
    <w:rsid w:val="00AF088C"/>
    <w:rsid w:val="00AF0F00"/>
    <w:rsid w:val="00AF47FC"/>
    <w:rsid w:val="00AF5F76"/>
    <w:rsid w:val="00AF7A21"/>
    <w:rsid w:val="00AF7A23"/>
    <w:rsid w:val="00B00A6B"/>
    <w:rsid w:val="00B0290F"/>
    <w:rsid w:val="00B0297F"/>
    <w:rsid w:val="00B06773"/>
    <w:rsid w:val="00B07932"/>
    <w:rsid w:val="00B13269"/>
    <w:rsid w:val="00B170B5"/>
    <w:rsid w:val="00B175F8"/>
    <w:rsid w:val="00B209EC"/>
    <w:rsid w:val="00B217F2"/>
    <w:rsid w:val="00B22722"/>
    <w:rsid w:val="00B22B71"/>
    <w:rsid w:val="00B24F4B"/>
    <w:rsid w:val="00B27437"/>
    <w:rsid w:val="00B27FBE"/>
    <w:rsid w:val="00B30FEA"/>
    <w:rsid w:val="00B311FF"/>
    <w:rsid w:val="00B331B7"/>
    <w:rsid w:val="00B34B57"/>
    <w:rsid w:val="00B34ED7"/>
    <w:rsid w:val="00B36E4F"/>
    <w:rsid w:val="00B37830"/>
    <w:rsid w:val="00B45269"/>
    <w:rsid w:val="00B529C5"/>
    <w:rsid w:val="00B53A44"/>
    <w:rsid w:val="00B6206B"/>
    <w:rsid w:val="00B63AA1"/>
    <w:rsid w:val="00B63ADA"/>
    <w:rsid w:val="00B63EBD"/>
    <w:rsid w:val="00B646DC"/>
    <w:rsid w:val="00B67024"/>
    <w:rsid w:val="00B703C0"/>
    <w:rsid w:val="00B71A18"/>
    <w:rsid w:val="00B748AF"/>
    <w:rsid w:val="00B84AD7"/>
    <w:rsid w:val="00B854A8"/>
    <w:rsid w:val="00B87D5E"/>
    <w:rsid w:val="00B905A9"/>
    <w:rsid w:val="00B9482A"/>
    <w:rsid w:val="00B9490A"/>
    <w:rsid w:val="00B97750"/>
    <w:rsid w:val="00BA21CE"/>
    <w:rsid w:val="00BA21D6"/>
    <w:rsid w:val="00BA295D"/>
    <w:rsid w:val="00BA3FF5"/>
    <w:rsid w:val="00BA47F4"/>
    <w:rsid w:val="00BA6620"/>
    <w:rsid w:val="00BB0195"/>
    <w:rsid w:val="00BB0D3B"/>
    <w:rsid w:val="00BB1EB4"/>
    <w:rsid w:val="00BB43D9"/>
    <w:rsid w:val="00BB572A"/>
    <w:rsid w:val="00BB5EC8"/>
    <w:rsid w:val="00BC0AE2"/>
    <w:rsid w:val="00BC5858"/>
    <w:rsid w:val="00BC5ED6"/>
    <w:rsid w:val="00BC7AB9"/>
    <w:rsid w:val="00BD172B"/>
    <w:rsid w:val="00BD1ACA"/>
    <w:rsid w:val="00BD33AF"/>
    <w:rsid w:val="00BD3420"/>
    <w:rsid w:val="00BD5496"/>
    <w:rsid w:val="00BE20EF"/>
    <w:rsid w:val="00BE3FF1"/>
    <w:rsid w:val="00BE5016"/>
    <w:rsid w:val="00BE7B1D"/>
    <w:rsid w:val="00BF1204"/>
    <w:rsid w:val="00BF1205"/>
    <w:rsid w:val="00BF32DC"/>
    <w:rsid w:val="00BF35E7"/>
    <w:rsid w:val="00C01F49"/>
    <w:rsid w:val="00C050EE"/>
    <w:rsid w:val="00C065E8"/>
    <w:rsid w:val="00C11D7E"/>
    <w:rsid w:val="00C1623C"/>
    <w:rsid w:val="00C21A02"/>
    <w:rsid w:val="00C2781F"/>
    <w:rsid w:val="00C312F5"/>
    <w:rsid w:val="00C3597F"/>
    <w:rsid w:val="00C36537"/>
    <w:rsid w:val="00C36578"/>
    <w:rsid w:val="00C4021B"/>
    <w:rsid w:val="00C42443"/>
    <w:rsid w:val="00C42CF4"/>
    <w:rsid w:val="00C47D96"/>
    <w:rsid w:val="00C51BB9"/>
    <w:rsid w:val="00C534C3"/>
    <w:rsid w:val="00C54C16"/>
    <w:rsid w:val="00C551ED"/>
    <w:rsid w:val="00C552E6"/>
    <w:rsid w:val="00C567E3"/>
    <w:rsid w:val="00C60291"/>
    <w:rsid w:val="00C607A2"/>
    <w:rsid w:val="00C62327"/>
    <w:rsid w:val="00C6529D"/>
    <w:rsid w:val="00C7341A"/>
    <w:rsid w:val="00C76F7C"/>
    <w:rsid w:val="00C7713E"/>
    <w:rsid w:val="00C81244"/>
    <w:rsid w:val="00C85F72"/>
    <w:rsid w:val="00C879E6"/>
    <w:rsid w:val="00C87D29"/>
    <w:rsid w:val="00C90BAD"/>
    <w:rsid w:val="00C937C3"/>
    <w:rsid w:val="00C94753"/>
    <w:rsid w:val="00CA002B"/>
    <w:rsid w:val="00CA33FB"/>
    <w:rsid w:val="00CA4B56"/>
    <w:rsid w:val="00CA4EC8"/>
    <w:rsid w:val="00CA66F7"/>
    <w:rsid w:val="00CB4908"/>
    <w:rsid w:val="00CB54B4"/>
    <w:rsid w:val="00CB6025"/>
    <w:rsid w:val="00CB612F"/>
    <w:rsid w:val="00CB64B6"/>
    <w:rsid w:val="00CC3F04"/>
    <w:rsid w:val="00CC3FE1"/>
    <w:rsid w:val="00CD43EE"/>
    <w:rsid w:val="00CE2C52"/>
    <w:rsid w:val="00CE3860"/>
    <w:rsid w:val="00CE3D1F"/>
    <w:rsid w:val="00CE432E"/>
    <w:rsid w:val="00CE4E66"/>
    <w:rsid w:val="00CE724F"/>
    <w:rsid w:val="00CF4BE5"/>
    <w:rsid w:val="00D04CFE"/>
    <w:rsid w:val="00D06730"/>
    <w:rsid w:val="00D07BB0"/>
    <w:rsid w:val="00D13EAB"/>
    <w:rsid w:val="00D160D2"/>
    <w:rsid w:val="00D227F9"/>
    <w:rsid w:val="00D24F84"/>
    <w:rsid w:val="00D2793C"/>
    <w:rsid w:val="00D30065"/>
    <w:rsid w:val="00D31E82"/>
    <w:rsid w:val="00D32681"/>
    <w:rsid w:val="00D34EAD"/>
    <w:rsid w:val="00D37F25"/>
    <w:rsid w:val="00D41B85"/>
    <w:rsid w:val="00D440A5"/>
    <w:rsid w:val="00D455CA"/>
    <w:rsid w:val="00D50C3E"/>
    <w:rsid w:val="00D52778"/>
    <w:rsid w:val="00D52783"/>
    <w:rsid w:val="00D527A8"/>
    <w:rsid w:val="00D52F3B"/>
    <w:rsid w:val="00D5311A"/>
    <w:rsid w:val="00D53ACE"/>
    <w:rsid w:val="00D601A1"/>
    <w:rsid w:val="00D61F79"/>
    <w:rsid w:val="00D620F8"/>
    <w:rsid w:val="00D6324B"/>
    <w:rsid w:val="00D63F06"/>
    <w:rsid w:val="00D6421D"/>
    <w:rsid w:val="00D64C5A"/>
    <w:rsid w:val="00D66EB3"/>
    <w:rsid w:val="00D6771A"/>
    <w:rsid w:val="00D74097"/>
    <w:rsid w:val="00D77693"/>
    <w:rsid w:val="00D805BD"/>
    <w:rsid w:val="00D9205F"/>
    <w:rsid w:val="00D9331B"/>
    <w:rsid w:val="00DA269B"/>
    <w:rsid w:val="00DA2E01"/>
    <w:rsid w:val="00DA4165"/>
    <w:rsid w:val="00DA4314"/>
    <w:rsid w:val="00DA59B4"/>
    <w:rsid w:val="00DB0537"/>
    <w:rsid w:val="00DB11DE"/>
    <w:rsid w:val="00DB2C08"/>
    <w:rsid w:val="00DB5080"/>
    <w:rsid w:val="00DB5D62"/>
    <w:rsid w:val="00DB699E"/>
    <w:rsid w:val="00DC02B8"/>
    <w:rsid w:val="00DC53C8"/>
    <w:rsid w:val="00DC739D"/>
    <w:rsid w:val="00DD0596"/>
    <w:rsid w:val="00DD21FC"/>
    <w:rsid w:val="00DD2716"/>
    <w:rsid w:val="00DD36AB"/>
    <w:rsid w:val="00DE1EA7"/>
    <w:rsid w:val="00DE5FA0"/>
    <w:rsid w:val="00DE6EBE"/>
    <w:rsid w:val="00DE7378"/>
    <w:rsid w:val="00DE7F5B"/>
    <w:rsid w:val="00DF0A04"/>
    <w:rsid w:val="00DF49EE"/>
    <w:rsid w:val="00DF7E42"/>
    <w:rsid w:val="00E00F05"/>
    <w:rsid w:val="00E11C9E"/>
    <w:rsid w:val="00E1454A"/>
    <w:rsid w:val="00E14863"/>
    <w:rsid w:val="00E24293"/>
    <w:rsid w:val="00E24BC7"/>
    <w:rsid w:val="00E32CAA"/>
    <w:rsid w:val="00E35443"/>
    <w:rsid w:val="00E419F5"/>
    <w:rsid w:val="00E44FCF"/>
    <w:rsid w:val="00E45F89"/>
    <w:rsid w:val="00E45FF9"/>
    <w:rsid w:val="00E471AD"/>
    <w:rsid w:val="00E473CF"/>
    <w:rsid w:val="00E538DF"/>
    <w:rsid w:val="00E5408B"/>
    <w:rsid w:val="00E556C3"/>
    <w:rsid w:val="00E56335"/>
    <w:rsid w:val="00E6121D"/>
    <w:rsid w:val="00E64085"/>
    <w:rsid w:val="00E673BB"/>
    <w:rsid w:val="00E70AD7"/>
    <w:rsid w:val="00E7271D"/>
    <w:rsid w:val="00E76365"/>
    <w:rsid w:val="00E823C0"/>
    <w:rsid w:val="00E87FE9"/>
    <w:rsid w:val="00E92A09"/>
    <w:rsid w:val="00E92A69"/>
    <w:rsid w:val="00EA0FC4"/>
    <w:rsid w:val="00EA1473"/>
    <w:rsid w:val="00EA4841"/>
    <w:rsid w:val="00EB1EAB"/>
    <w:rsid w:val="00EB2A24"/>
    <w:rsid w:val="00EB483D"/>
    <w:rsid w:val="00EB4EDA"/>
    <w:rsid w:val="00EC04AE"/>
    <w:rsid w:val="00EC0631"/>
    <w:rsid w:val="00EC2132"/>
    <w:rsid w:val="00EC2612"/>
    <w:rsid w:val="00EC28ED"/>
    <w:rsid w:val="00EC4F75"/>
    <w:rsid w:val="00EC56CC"/>
    <w:rsid w:val="00EC6C66"/>
    <w:rsid w:val="00ED1523"/>
    <w:rsid w:val="00ED1724"/>
    <w:rsid w:val="00ED2B4A"/>
    <w:rsid w:val="00EE1547"/>
    <w:rsid w:val="00EE1F2D"/>
    <w:rsid w:val="00EE2FAC"/>
    <w:rsid w:val="00EE4054"/>
    <w:rsid w:val="00EF058C"/>
    <w:rsid w:val="00EF07BA"/>
    <w:rsid w:val="00EF1D46"/>
    <w:rsid w:val="00EF21EC"/>
    <w:rsid w:val="00EF2F09"/>
    <w:rsid w:val="00EF424F"/>
    <w:rsid w:val="00EF6E22"/>
    <w:rsid w:val="00F01069"/>
    <w:rsid w:val="00F032FC"/>
    <w:rsid w:val="00F04889"/>
    <w:rsid w:val="00F070A7"/>
    <w:rsid w:val="00F07FCA"/>
    <w:rsid w:val="00F10780"/>
    <w:rsid w:val="00F11A5C"/>
    <w:rsid w:val="00F1505C"/>
    <w:rsid w:val="00F26E01"/>
    <w:rsid w:val="00F27280"/>
    <w:rsid w:val="00F33462"/>
    <w:rsid w:val="00F33F39"/>
    <w:rsid w:val="00F35089"/>
    <w:rsid w:val="00F4005C"/>
    <w:rsid w:val="00F44037"/>
    <w:rsid w:val="00F45A70"/>
    <w:rsid w:val="00F47C34"/>
    <w:rsid w:val="00F5433E"/>
    <w:rsid w:val="00F55E87"/>
    <w:rsid w:val="00F604A9"/>
    <w:rsid w:val="00F64762"/>
    <w:rsid w:val="00F674C6"/>
    <w:rsid w:val="00F67819"/>
    <w:rsid w:val="00F72350"/>
    <w:rsid w:val="00F82271"/>
    <w:rsid w:val="00F90DD8"/>
    <w:rsid w:val="00F93141"/>
    <w:rsid w:val="00F95EA2"/>
    <w:rsid w:val="00F97D42"/>
    <w:rsid w:val="00FA09D8"/>
    <w:rsid w:val="00FA2AD6"/>
    <w:rsid w:val="00FA2FF8"/>
    <w:rsid w:val="00FA5EB6"/>
    <w:rsid w:val="00FB1490"/>
    <w:rsid w:val="00FB2107"/>
    <w:rsid w:val="00FB2135"/>
    <w:rsid w:val="00FB24A8"/>
    <w:rsid w:val="00FB36DE"/>
    <w:rsid w:val="00FB377C"/>
    <w:rsid w:val="00FB6B4D"/>
    <w:rsid w:val="00FC226C"/>
    <w:rsid w:val="00FC289F"/>
    <w:rsid w:val="00FC771F"/>
    <w:rsid w:val="00FD48B3"/>
    <w:rsid w:val="00FD4CE2"/>
    <w:rsid w:val="00FD55EC"/>
    <w:rsid w:val="00FD579F"/>
    <w:rsid w:val="00FE7285"/>
    <w:rsid w:val="00FE773B"/>
    <w:rsid w:val="00FF2457"/>
    <w:rsid w:val="00FF311D"/>
    <w:rsid w:val="00FF3299"/>
    <w:rsid w:val="00FF3667"/>
    <w:rsid w:val="00FF4C1A"/>
    <w:rsid w:val="00FF6F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9330063-0B19-4D3D-AA87-3876B863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3C5D"/>
    <w:pPr>
      <w:bidi/>
    </w:pPr>
    <w:rPr>
      <w:rFonts w:cs="David"/>
      <w:sz w:val="22"/>
      <w:szCs w:val="24"/>
    </w:rPr>
  </w:style>
  <w:style w:type="paragraph" w:styleId="1">
    <w:name w:val="heading 1"/>
    <w:basedOn w:val="a"/>
    <w:next w:val="a"/>
    <w:link w:val="10"/>
    <w:uiPriority w:val="9"/>
    <w:qFormat/>
    <w:rsid w:val="00D37F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qFormat/>
    <w:rsid w:val="00A33C5D"/>
    <w:pPr>
      <w:keepNext/>
      <w:outlineLvl w:val="2"/>
    </w:pPr>
    <w:rPr>
      <w:b/>
      <w:bCs/>
      <w:szCs w:val="40"/>
    </w:rPr>
  </w:style>
  <w:style w:type="paragraph" w:styleId="4">
    <w:name w:val="heading 4"/>
    <w:basedOn w:val="a"/>
    <w:next w:val="a"/>
    <w:qFormat/>
    <w:rsid w:val="00A33C5D"/>
    <w:pPr>
      <w:keepNext/>
      <w:outlineLvl w:val="3"/>
    </w:pPr>
    <w:rPr>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otnote reference"/>
    <w:basedOn w:val="a0"/>
    <w:semiHidden/>
    <w:rsid w:val="00A33C5D"/>
    <w:rPr>
      <w:vertAlign w:val="superscript"/>
    </w:rPr>
  </w:style>
  <w:style w:type="paragraph" w:styleId="a4">
    <w:name w:val="footnote text"/>
    <w:basedOn w:val="a"/>
    <w:semiHidden/>
    <w:rsid w:val="00A33C5D"/>
    <w:pPr>
      <w:spacing w:line="360" w:lineRule="auto"/>
      <w:ind w:left="454" w:hanging="454"/>
      <w:jc w:val="both"/>
    </w:pPr>
    <w:rPr>
      <w:szCs w:val="22"/>
      <w:lang w:val="x-none" w:eastAsia="x-none"/>
    </w:rPr>
  </w:style>
  <w:style w:type="paragraph" w:styleId="2">
    <w:name w:val="Body Text 2"/>
    <w:aliases w:val=" תו"/>
    <w:basedOn w:val="a"/>
    <w:link w:val="20"/>
    <w:rsid w:val="00A33C5D"/>
    <w:pPr>
      <w:spacing w:line="360" w:lineRule="auto"/>
      <w:jc w:val="both"/>
    </w:pPr>
  </w:style>
  <w:style w:type="paragraph" w:customStyle="1" w:styleId="a5">
    <w:name w:val="כמ תו"/>
    <w:basedOn w:val="a"/>
    <w:link w:val="a6"/>
    <w:rsid w:val="00A33C5D"/>
    <w:pPr>
      <w:spacing w:line="360" w:lineRule="auto"/>
      <w:ind w:left="-1"/>
      <w:jc w:val="both"/>
    </w:pPr>
    <w:rPr>
      <w:b/>
      <w:bCs/>
    </w:rPr>
  </w:style>
  <w:style w:type="character" w:customStyle="1" w:styleId="a6">
    <w:name w:val="כמ תו תו"/>
    <w:basedOn w:val="a0"/>
    <w:link w:val="a5"/>
    <w:rsid w:val="00A33C5D"/>
    <w:rPr>
      <w:rFonts w:cs="David"/>
      <w:b/>
      <w:bCs/>
      <w:sz w:val="22"/>
      <w:szCs w:val="24"/>
      <w:lang w:val="en-US" w:eastAsia="en-US" w:bidi="he-IL"/>
    </w:rPr>
  </w:style>
  <w:style w:type="paragraph" w:styleId="a7">
    <w:name w:val="Balloon Text"/>
    <w:basedOn w:val="a"/>
    <w:semiHidden/>
    <w:rsid w:val="00A33C5D"/>
    <w:rPr>
      <w:rFonts w:ascii="Tahoma" w:hAnsi="Tahoma" w:cs="Tahoma"/>
      <w:sz w:val="16"/>
      <w:szCs w:val="16"/>
    </w:rPr>
  </w:style>
  <w:style w:type="character" w:customStyle="1" w:styleId="20">
    <w:name w:val="גוף טקסט 2 תו"/>
    <w:aliases w:val=" תו תו"/>
    <w:basedOn w:val="a0"/>
    <w:link w:val="2"/>
    <w:rsid w:val="005203A3"/>
    <w:rPr>
      <w:rFonts w:cs="David"/>
      <w:sz w:val="22"/>
      <w:szCs w:val="24"/>
      <w:lang w:val="en-US" w:eastAsia="en-US" w:bidi="he-IL"/>
    </w:rPr>
  </w:style>
  <w:style w:type="paragraph" w:customStyle="1" w:styleId="11">
    <w:name w:val="סגנון1"/>
    <w:basedOn w:val="a8"/>
    <w:autoRedefine/>
    <w:rsid w:val="005203A3"/>
    <w:pPr>
      <w:spacing w:line="360" w:lineRule="auto"/>
      <w:jc w:val="both"/>
    </w:pPr>
    <w:rPr>
      <w:rFonts w:cs="David"/>
      <w:szCs w:val="22"/>
    </w:rPr>
  </w:style>
  <w:style w:type="paragraph" w:styleId="a9">
    <w:name w:val="Body Text"/>
    <w:basedOn w:val="a"/>
    <w:rsid w:val="00CA002B"/>
    <w:pPr>
      <w:spacing w:after="120"/>
    </w:pPr>
  </w:style>
  <w:style w:type="paragraph" w:styleId="a8">
    <w:name w:val="Plain Text"/>
    <w:basedOn w:val="a"/>
    <w:link w:val="aa"/>
    <w:rsid w:val="005203A3"/>
    <w:rPr>
      <w:rFonts w:ascii="Courier New" w:hAnsi="Courier New" w:cs="Courier New"/>
      <w:sz w:val="20"/>
      <w:szCs w:val="20"/>
    </w:rPr>
  </w:style>
  <w:style w:type="paragraph" w:styleId="30">
    <w:name w:val="Body Text 3"/>
    <w:basedOn w:val="a"/>
    <w:rsid w:val="00CA002B"/>
    <w:pPr>
      <w:spacing w:after="120"/>
    </w:pPr>
    <w:rPr>
      <w:sz w:val="16"/>
      <w:szCs w:val="16"/>
    </w:rPr>
  </w:style>
  <w:style w:type="paragraph" w:styleId="ab">
    <w:name w:val="Block Text"/>
    <w:basedOn w:val="a"/>
    <w:rsid w:val="00CA002B"/>
    <w:pPr>
      <w:spacing w:line="360" w:lineRule="auto"/>
      <w:ind w:left="-1" w:right="-1"/>
      <w:jc w:val="both"/>
    </w:pPr>
  </w:style>
  <w:style w:type="paragraph" w:customStyle="1" w:styleId="16">
    <w:name w:val="סגנון כר + ‏16 נק' לא מודגש"/>
    <w:basedOn w:val="a"/>
    <w:rsid w:val="00CA002B"/>
    <w:pPr>
      <w:keepNext/>
      <w:spacing w:line="360" w:lineRule="auto"/>
      <w:outlineLvl w:val="2"/>
    </w:pPr>
    <w:rPr>
      <w:bCs/>
      <w:sz w:val="32"/>
      <w:szCs w:val="32"/>
    </w:rPr>
  </w:style>
  <w:style w:type="paragraph" w:styleId="ac">
    <w:name w:val="header"/>
    <w:basedOn w:val="a"/>
    <w:rsid w:val="00BD33AF"/>
    <w:pPr>
      <w:tabs>
        <w:tab w:val="center" w:pos="4153"/>
        <w:tab w:val="right" w:pos="8306"/>
      </w:tabs>
    </w:pPr>
  </w:style>
  <w:style w:type="character" w:styleId="ad">
    <w:name w:val="page number"/>
    <w:basedOn w:val="a0"/>
    <w:rsid w:val="00BD33AF"/>
  </w:style>
  <w:style w:type="paragraph" w:customStyle="1" w:styleId="ae">
    <w:name w:val="כמ"/>
    <w:basedOn w:val="a"/>
    <w:rsid w:val="004D59AC"/>
    <w:pPr>
      <w:spacing w:line="360" w:lineRule="auto"/>
      <w:ind w:left="-1"/>
      <w:jc w:val="both"/>
    </w:pPr>
    <w:rPr>
      <w:b/>
      <w:bCs/>
    </w:rPr>
  </w:style>
  <w:style w:type="paragraph" w:styleId="af">
    <w:name w:val="Signature"/>
    <w:basedOn w:val="a"/>
    <w:link w:val="af0"/>
    <w:rsid w:val="00C551ED"/>
    <w:pPr>
      <w:ind w:left="4252"/>
    </w:pPr>
  </w:style>
  <w:style w:type="character" w:customStyle="1" w:styleId="af0">
    <w:name w:val="חתימה תו"/>
    <w:basedOn w:val="a0"/>
    <w:link w:val="af"/>
    <w:rsid w:val="00C551ED"/>
    <w:rPr>
      <w:rFonts w:cs="David"/>
      <w:sz w:val="22"/>
      <w:szCs w:val="24"/>
      <w:lang w:val="en-US" w:eastAsia="en-US" w:bidi="he-IL"/>
    </w:rPr>
  </w:style>
  <w:style w:type="character" w:customStyle="1" w:styleId="aa">
    <w:name w:val="טקסט רגיל תו"/>
    <w:basedOn w:val="a0"/>
    <w:link w:val="a8"/>
    <w:rsid w:val="00494351"/>
    <w:rPr>
      <w:rFonts w:ascii="Courier New" w:hAnsi="Courier New" w:cs="Courier New"/>
      <w:lang w:val="en-US" w:eastAsia="en-US" w:bidi="he-IL"/>
    </w:rPr>
  </w:style>
  <w:style w:type="character" w:styleId="Hyperlink">
    <w:name w:val="Hyperlink"/>
    <w:basedOn w:val="a0"/>
    <w:rsid w:val="006421E7"/>
    <w:rPr>
      <w:color w:val="0000FF"/>
      <w:u w:val="single"/>
    </w:rPr>
  </w:style>
  <w:style w:type="character" w:styleId="af1">
    <w:name w:val="annotation reference"/>
    <w:basedOn w:val="a0"/>
    <w:semiHidden/>
    <w:rsid w:val="004F6586"/>
    <w:rPr>
      <w:sz w:val="16"/>
      <w:szCs w:val="16"/>
    </w:rPr>
  </w:style>
  <w:style w:type="paragraph" w:styleId="af2">
    <w:name w:val="annotation text"/>
    <w:basedOn w:val="a"/>
    <w:semiHidden/>
    <w:rsid w:val="004F6586"/>
    <w:rPr>
      <w:sz w:val="20"/>
      <w:szCs w:val="20"/>
    </w:rPr>
  </w:style>
  <w:style w:type="paragraph" w:styleId="af3">
    <w:name w:val="annotation subject"/>
    <w:basedOn w:val="af2"/>
    <w:next w:val="af2"/>
    <w:semiHidden/>
    <w:rsid w:val="004F6586"/>
    <w:rPr>
      <w:b/>
      <w:bCs/>
    </w:rPr>
  </w:style>
  <w:style w:type="paragraph" w:styleId="af4">
    <w:name w:val="footer"/>
    <w:basedOn w:val="a"/>
    <w:rsid w:val="00A61545"/>
    <w:pPr>
      <w:tabs>
        <w:tab w:val="center" w:pos="4153"/>
        <w:tab w:val="right" w:pos="8306"/>
      </w:tabs>
    </w:pPr>
  </w:style>
  <w:style w:type="paragraph" w:styleId="af5">
    <w:name w:val="Revision"/>
    <w:hidden/>
    <w:uiPriority w:val="99"/>
    <w:semiHidden/>
    <w:rsid w:val="00D32681"/>
    <w:rPr>
      <w:rFonts w:cs="David"/>
      <w:sz w:val="22"/>
      <w:szCs w:val="24"/>
    </w:rPr>
  </w:style>
  <w:style w:type="character" w:customStyle="1" w:styleId="10">
    <w:name w:val="כותרת 1 תו"/>
    <w:basedOn w:val="a0"/>
    <w:link w:val="1"/>
    <w:uiPriority w:val="9"/>
    <w:rsid w:val="00D37F25"/>
    <w:rPr>
      <w:rFonts w:asciiTheme="majorHAnsi" w:eastAsiaTheme="majorEastAsia" w:hAnsiTheme="majorHAnsi" w:cstheme="majorBidi"/>
      <w:color w:val="2F5496" w:themeColor="accent1" w:themeShade="BF"/>
      <w:sz w:val="32"/>
      <w:szCs w:val="32"/>
    </w:rPr>
  </w:style>
  <w:style w:type="paragraph" w:styleId="af6">
    <w:name w:val="Title"/>
    <w:basedOn w:val="a"/>
    <w:next w:val="a"/>
    <w:link w:val="af7"/>
    <w:uiPriority w:val="10"/>
    <w:qFormat/>
    <w:rsid w:val="00D37F25"/>
    <w:pPr>
      <w:contextualSpacing/>
    </w:pPr>
    <w:rPr>
      <w:rFonts w:asciiTheme="majorHAnsi" w:eastAsiaTheme="majorEastAsia" w:hAnsiTheme="majorHAnsi" w:cstheme="majorBidi"/>
      <w:spacing w:val="-10"/>
      <w:kern w:val="28"/>
      <w:sz w:val="56"/>
      <w:szCs w:val="56"/>
    </w:rPr>
  </w:style>
  <w:style w:type="character" w:customStyle="1" w:styleId="af7">
    <w:name w:val="כותרת טקסט תו"/>
    <w:basedOn w:val="a0"/>
    <w:link w:val="af6"/>
    <w:uiPriority w:val="10"/>
    <w:rsid w:val="00D37F2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4939">
      <w:bodyDiv w:val="1"/>
      <w:marLeft w:val="0"/>
      <w:marRight w:val="0"/>
      <w:marTop w:val="0"/>
      <w:marBottom w:val="0"/>
      <w:divBdr>
        <w:top w:val="none" w:sz="0" w:space="0" w:color="auto"/>
        <w:left w:val="none" w:sz="0" w:space="0" w:color="auto"/>
        <w:bottom w:val="none" w:sz="0" w:space="0" w:color="auto"/>
        <w:right w:val="none" w:sz="0" w:space="0" w:color="auto"/>
      </w:divBdr>
    </w:div>
    <w:div w:id="299115633">
      <w:bodyDiv w:val="1"/>
      <w:marLeft w:val="0"/>
      <w:marRight w:val="0"/>
      <w:marTop w:val="0"/>
      <w:marBottom w:val="0"/>
      <w:divBdr>
        <w:top w:val="none" w:sz="0" w:space="0" w:color="auto"/>
        <w:left w:val="none" w:sz="0" w:space="0" w:color="auto"/>
        <w:bottom w:val="none" w:sz="0" w:space="0" w:color="auto"/>
        <w:right w:val="none" w:sz="0" w:space="0" w:color="auto"/>
      </w:divBdr>
      <w:divsChild>
        <w:div w:id="181362281">
          <w:marLeft w:val="0"/>
          <w:marRight w:val="0"/>
          <w:marTop w:val="0"/>
          <w:marBottom w:val="0"/>
          <w:divBdr>
            <w:top w:val="none" w:sz="0" w:space="0" w:color="auto"/>
            <w:left w:val="none" w:sz="0" w:space="0" w:color="auto"/>
            <w:bottom w:val="none" w:sz="0" w:space="0" w:color="auto"/>
            <w:right w:val="none" w:sz="0" w:space="0" w:color="auto"/>
          </w:divBdr>
          <w:divsChild>
            <w:div w:id="68315327">
              <w:marLeft w:val="360"/>
              <w:marRight w:val="360"/>
              <w:marTop w:val="120"/>
              <w:marBottom w:val="600"/>
              <w:divBdr>
                <w:top w:val="none" w:sz="0" w:space="0" w:color="auto"/>
                <w:left w:val="none" w:sz="0" w:space="0" w:color="auto"/>
                <w:bottom w:val="none" w:sz="0" w:space="0" w:color="auto"/>
                <w:right w:val="none" w:sz="0" w:space="0" w:color="auto"/>
              </w:divBdr>
              <w:divsChild>
                <w:div w:id="349529525">
                  <w:marLeft w:val="360"/>
                  <w:marRight w:val="360"/>
                  <w:marTop w:val="120"/>
                  <w:marBottom w:val="600"/>
                  <w:divBdr>
                    <w:top w:val="none" w:sz="0" w:space="0" w:color="auto"/>
                    <w:left w:val="none" w:sz="0" w:space="0" w:color="auto"/>
                    <w:bottom w:val="none" w:sz="0" w:space="0" w:color="auto"/>
                    <w:right w:val="none" w:sz="0" w:space="0" w:color="auto"/>
                  </w:divBdr>
                </w:div>
              </w:divsChild>
            </w:div>
          </w:divsChild>
        </w:div>
      </w:divsChild>
    </w:div>
    <w:div w:id="1216698369">
      <w:bodyDiv w:val="1"/>
      <w:marLeft w:val="0"/>
      <w:marRight w:val="0"/>
      <w:marTop w:val="0"/>
      <w:marBottom w:val="0"/>
      <w:divBdr>
        <w:top w:val="none" w:sz="0" w:space="0" w:color="auto"/>
        <w:left w:val="none" w:sz="0" w:space="0" w:color="auto"/>
        <w:bottom w:val="none" w:sz="0" w:space="0" w:color="auto"/>
        <w:right w:val="none" w:sz="0" w:space="0" w:color="auto"/>
      </w:divBdr>
    </w:div>
    <w:div w:id="141991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u.ac.il/JS/JSIJ/8-2009/Erel.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u.ac.il/JS/JSIJ/8-2009/Erel.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iu.ac.il/JS/JSIJ/8-2009/Erel.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71226-7B82-434A-903B-E20A9C9D4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7840</Words>
  <Characters>39202</Characters>
  <Application>Microsoft Office Word</Application>
  <DocSecurity>0</DocSecurity>
  <Lines>326</Lines>
  <Paragraphs>93</Paragraphs>
  <ScaleCrop>false</ScaleCrop>
  <HeadingPairs>
    <vt:vector size="2" baseType="variant">
      <vt:variant>
        <vt:lpstr>שם</vt:lpstr>
      </vt:variant>
      <vt:variant>
        <vt:i4>1</vt:i4>
      </vt:variant>
    </vt:vector>
  </HeadingPairs>
  <TitlesOfParts>
    <vt:vector size="1" baseType="lpstr">
      <vt:lpstr>ד</vt:lpstr>
    </vt:vector>
  </TitlesOfParts>
  <Company/>
  <LinksUpToDate>false</LinksUpToDate>
  <CharactersWithSpaces>46949</CharactersWithSpaces>
  <SharedDoc>false</SharedDoc>
  <HLinks>
    <vt:vector size="18" baseType="variant">
      <vt:variant>
        <vt:i4>6160387</vt:i4>
      </vt:variant>
      <vt:variant>
        <vt:i4>12</vt:i4>
      </vt:variant>
      <vt:variant>
        <vt:i4>0</vt:i4>
      </vt:variant>
      <vt:variant>
        <vt:i4>5</vt:i4>
      </vt:variant>
      <vt:variant>
        <vt:lpwstr>http://www.biu.ac.il/JS/JSIJ/8-2009/Erel.pdf</vt:lpwstr>
      </vt:variant>
      <vt:variant>
        <vt:lpwstr/>
      </vt:variant>
      <vt:variant>
        <vt:i4>6160387</vt:i4>
      </vt:variant>
      <vt:variant>
        <vt:i4>9</vt:i4>
      </vt:variant>
      <vt:variant>
        <vt:i4>0</vt:i4>
      </vt:variant>
      <vt:variant>
        <vt:i4>5</vt:i4>
      </vt:variant>
      <vt:variant>
        <vt:lpwstr>http://www.biu.ac.il/JS/JSIJ/8-2009/Erel.pdf</vt:lpwstr>
      </vt:variant>
      <vt:variant>
        <vt:lpwstr/>
      </vt:variant>
      <vt:variant>
        <vt:i4>6160387</vt:i4>
      </vt:variant>
      <vt:variant>
        <vt:i4>6</vt:i4>
      </vt:variant>
      <vt:variant>
        <vt:i4>0</vt:i4>
      </vt:variant>
      <vt:variant>
        <vt:i4>5</vt:i4>
      </vt:variant>
      <vt:variant>
        <vt:lpwstr>http://www.biu.ac.il/JS/JSIJ/8-2009/Erel.pdf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dc:title>
  <dc:subject/>
  <dc:creator>IBM</dc:creator>
  <cp:keywords/>
  <dc:description/>
  <cp:lastModifiedBy>עופרה שטיינמץ</cp:lastModifiedBy>
  <cp:revision>2</cp:revision>
  <cp:lastPrinted>2010-06-03T12:01:00Z</cp:lastPrinted>
  <dcterms:created xsi:type="dcterms:W3CDTF">2017-09-06T12:02:00Z</dcterms:created>
  <dcterms:modified xsi:type="dcterms:W3CDTF">2017-09-06T12:02:00Z</dcterms:modified>
</cp:coreProperties>
</file>