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357473">
      <w:pPr>
        <w:pStyle w:val="BasicParagraph"/>
        <w:tabs>
          <w:tab w:val="left" w:pos="4562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23D81FB9" w:rsidR="00763D19" w:rsidRPr="002413EB" w:rsidRDefault="00763D19" w:rsidP="002413EB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7C20C9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</w:t>
      </w:r>
      <w:r w:rsidR="004C0C8C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ו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2413E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בהר </w:t>
      </w:r>
      <w:proofErr w:type="spellStart"/>
      <w:r w:rsidR="002413E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בחקתי</w:t>
      </w:r>
      <w:proofErr w:type="spellEnd"/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1</w:t>
      </w:r>
      <w:r w:rsidR="002413E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7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7C20C9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21B7E2E2" w:rsidR="00763D19" w:rsidRPr="00D968DE" w:rsidRDefault="002413EB" w:rsidP="007C20C9">
      <w:pPr>
        <w:tabs>
          <w:tab w:val="left" w:pos="3466"/>
          <w:tab w:val="center" w:pos="4876"/>
          <w:tab w:val="left" w:pos="8164"/>
        </w:tabs>
        <w:bidi/>
        <w:spacing w:before="24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2413EB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lastRenderedPageBreak/>
        <w:t>שמיטה</w:t>
      </w:r>
      <w:r w:rsidRPr="002413EB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, </w:t>
      </w:r>
      <w:r w:rsidRPr="002413EB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יובל</w:t>
      </w:r>
      <w:r w:rsidRPr="002413EB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  <w:r w:rsidRPr="002413EB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ואונאה</w:t>
      </w:r>
    </w:p>
    <w:p w14:paraId="1CE81A4C" w14:textId="3C10BF32" w:rsidR="002A5D78" w:rsidRPr="00BD1E47" w:rsidRDefault="002413EB" w:rsidP="007C20C9">
      <w:pPr>
        <w:tabs>
          <w:tab w:val="left" w:pos="8164"/>
        </w:tabs>
        <w:bidi/>
        <w:spacing w:before="12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lang w:bidi="he-IL"/>
        </w:rPr>
      </w:pPr>
      <w:r w:rsidRPr="002413EB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דוד</w:t>
      </w:r>
      <w:r w:rsidRPr="002413EB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 xml:space="preserve"> </w:t>
      </w:r>
      <w:r w:rsidRPr="002413EB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בגנו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0F459EAB" w14:textId="77777777" w:rsidR="002A5D78" w:rsidRPr="004A3345" w:rsidRDefault="002A5D78" w:rsidP="002A5D78">
      <w:pPr>
        <w:tabs>
          <w:tab w:val="left" w:pos="8164"/>
        </w:tabs>
        <w:bidi/>
        <w:spacing w:before="80" w:after="120"/>
        <w:jc w:val="center"/>
        <w:rPr>
          <w:rFonts w:ascii="Narkisim" w:hAnsi="Narkisim" w:cs="Narkisim"/>
          <w:b/>
          <w:bCs/>
          <w:color w:val="125A49"/>
          <w:sz w:val="14"/>
          <w:szCs w:val="14"/>
          <w:rtl/>
          <w:lang w:bidi="he-IL"/>
        </w:rPr>
        <w:sectPr w:rsidR="002A5D78" w:rsidRPr="004A3345" w:rsidSect="007C20C9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</w:p>
    <w:p w14:paraId="37B845EF" w14:textId="212270F5" w:rsidR="002413EB" w:rsidRPr="007C20C9" w:rsidRDefault="00415721" w:rsidP="007C20C9">
      <w:pPr>
        <w:bidi/>
        <w:spacing w:after="80" w:line="276" w:lineRule="auto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bookmarkStart w:id="0" w:name="_Hlk66210212"/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lastRenderedPageBreak/>
        <w:t>ה</w:t>
      </w:r>
      <w:r w:rsidR="002413EB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ונאת ממון ואונאת דברים: חיפוש הרווח האישי </w:t>
      </w:r>
    </w:p>
    <w:p w14:paraId="335FC15C" w14:textId="14990DE2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פרשת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בהר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פותחת במצוות שמיטה ויובל. בתוך הפסוקים מובא איסור אונאה:</w:t>
      </w:r>
    </w:p>
    <w:p w14:paraId="407505FC" w14:textId="12682125" w:rsidR="003F1639" w:rsidRPr="007C20C9" w:rsidRDefault="003F1639" w:rsidP="007C20C9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וְכִי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תִמְכְּרוּ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מִמְכָּר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לַעֲמִיתֶךָ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אוֹ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קָנֹה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מִיַּד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עֲמִיתֶךָ אַל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תּוֹנוּ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אֶת אָחִיו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 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בְּמִסְפַּר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שָׁנִים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אַחַר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הַיּוֹבֵל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תִּקְנֶה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מֵאֵת עֲמִיתֶךָ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בְּמִסְפַּר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שְׁנֵי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תְבוּאֹת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יִמְכָּר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לָךְ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 לְפִי רֹב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הַשָּׁנִים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תַּרְבֶּה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מִקְנָתוֹ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וּלְפִי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מְעֹט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הַשָּׁנִים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תַּמְעִיט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מִקְנָתוֹ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מִסְפַּר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תְּבוּאֹת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הוּא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מֹכֵר לָךְ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 וְלֹא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תוֹנוּ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עֲמִיתוֹ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וְיָרֵאתָ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מֵאֱ</w:t>
      </w:r>
      <w:r w:rsidR="00415721" w:rsidRPr="007C20C9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ָ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אֲנִי ה'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אֱ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לֹהֵיכֶם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כה:יד-י</w:t>
      </w:r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ז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).</w:t>
      </w:r>
    </w:p>
    <w:p w14:paraId="5EFEB009" w14:textId="0B56A486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מדוע 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חוזרת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התורה פעמיים על איסור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ונאה (בפס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יד ובפס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יז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)? רש"י מבאר (על פי </w:t>
      </w:r>
      <w:r w:rsidR="00415721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תורת כהנים</w:t>
      </w:r>
      <w:r w:rsidR="00415721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): הפעם הראשונה עוסקת ב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ונאת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ממון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, כמתבאר מהפסוקים שבאים מיד אח"כ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"לפי רוב השנים תרבה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מקנתו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ולפי מעוט השנים תמעיט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מקנתו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", ואילו הפעם השני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 עוסקת באונאת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דברים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"שלא יקניט איש את חברו ולא ישיאנו עצה שאינה הוגנת לו לפי דרכו והנאתו של יועץ". לכן, פסוק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יז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מסיים בציווי "</w:t>
      </w:r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וְיָרֵאתָ </w:t>
      </w:r>
      <w:proofErr w:type="spellStart"/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מֵאֱ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ָ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". השאת עצה שאינה הוגנת היא דבר שאינו גלוי כלפי חוץ. האדם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יכול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לומר להגנתו שהוא התכוון לטובתו של ה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נועץ עימו.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לכן נאמר "</w:t>
      </w:r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וְיָרֵאתָ </w:t>
      </w:r>
      <w:proofErr w:type="spellStart"/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מֵאֱ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="00AD2592" w:rsidRPr="007C20C9">
        <w:rPr>
          <w:rFonts w:ascii="Narkisim" w:hAnsi="Narkisim" w:cs="Narkisim"/>
          <w:sz w:val="26"/>
          <w:szCs w:val="26"/>
          <w:rtl/>
          <w:lang w:bidi="he-IL"/>
        </w:rPr>
        <w:t>ָ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הקב"ה יודע את מחשבותיך,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מה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הייתה כוונתך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בדיוק.</w:t>
      </w:r>
    </w:p>
    <w:p w14:paraId="6BB441AD" w14:textId="77777777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יש לשאול כאן כמה שאלות:</w:t>
      </w:r>
    </w:p>
    <w:p w14:paraId="7D488613" w14:textId="445E533A" w:rsidR="002413EB" w:rsidRPr="007C20C9" w:rsidRDefault="002413EB" w:rsidP="007C20C9">
      <w:pPr>
        <w:numPr>
          <w:ilvl w:val="0"/>
          <w:numId w:val="18"/>
        </w:numPr>
        <w:bidi/>
        <w:spacing w:after="80" w:line="276" w:lineRule="auto"/>
        <w:ind w:left="227" w:hanging="227"/>
        <w:jc w:val="both"/>
        <w:rPr>
          <w:rFonts w:ascii="Narkisim" w:hAnsi="Narkisim" w:cs="Narkisim"/>
          <w:sz w:val="26"/>
          <w:szCs w:val="26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מה</w:t>
      </w:r>
      <w:r w:rsidR="00FD5E66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המכנה המשותף בין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ונאת ממון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אונאת דברים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? לכאורה, אלו שני עניינים שונים לחלוטין!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ונאת ממון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עניינה רמאות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אונאת דברים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עניינה הקנטה, 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גרימת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צער</w:t>
      </w:r>
      <w:r w:rsidRPr="007C20C9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וכו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מדוע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אם כן</w:t>
      </w:r>
      <w:r w:rsidR="004C0C8C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שניהם נקראים באותו שם?</w:t>
      </w:r>
      <w:r w:rsidR="00415721" w:rsidRPr="007C20C9">
        <w:rPr>
          <w:rStyle w:val="a8"/>
          <w:rFonts w:ascii="Narkisim" w:hAnsi="Narkisim"/>
          <w:sz w:val="26"/>
          <w:szCs w:val="26"/>
        </w:rPr>
        <w:footnoteReference w:id="2"/>
      </w:r>
    </w:p>
    <w:p w14:paraId="624C8D3F" w14:textId="79D059FC" w:rsidR="002413EB" w:rsidRPr="007C20C9" w:rsidRDefault="002413EB" w:rsidP="007C20C9">
      <w:pPr>
        <w:numPr>
          <w:ilvl w:val="0"/>
          <w:numId w:val="18"/>
        </w:numPr>
        <w:bidi/>
        <w:spacing w:after="80" w:line="276" w:lineRule="auto"/>
        <w:ind w:left="227" w:hanging="227"/>
        <w:jc w:val="both"/>
        <w:rPr>
          <w:rFonts w:ascii="Narkisim" w:hAnsi="Narkisim" w:cs="Narkisim"/>
          <w:sz w:val="26"/>
          <w:szCs w:val="26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המיקום של פרשת 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הה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ונאה מוזר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מאוד;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בתוך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פרשת שמיטה ויובל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בין הציווי על ספירת השנים וקדושת היובל (</w:t>
      </w:r>
      <w:r w:rsidR="003F1639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וי' </w:t>
      </w:r>
      <w:proofErr w:type="spellStart"/>
      <w:r w:rsidR="003F1639" w:rsidRPr="007C20C9">
        <w:rPr>
          <w:rFonts w:ascii="Narkisim" w:hAnsi="Narkisim" w:cs="Narkisim" w:hint="cs"/>
          <w:sz w:val="26"/>
          <w:szCs w:val="26"/>
          <w:rtl/>
          <w:lang w:bidi="he-IL"/>
        </w:rPr>
        <w:t>כה: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ח-יג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 לברכות של שנת השמיטה והיובל (</w:t>
      </w:r>
      <w:proofErr w:type="spellStart"/>
      <w:r w:rsidR="00AD2592" w:rsidRPr="007C20C9">
        <w:rPr>
          <w:rFonts w:ascii="Narkisim" w:hAnsi="Narkisim" w:cs="Narkisim" w:hint="cs"/>
          <w:sz w:val="26"/>
          <w:szCs w:val="26"/>
          <w:rtl/>
          <w:lang w:bidi="he-IL"/>
        </w:rPr>
        <w:t>שם: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יח-כב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). מה הפירוש?</w:t>
      </w:r>
    </w:p>
    <w:p w14:paraId="2DD39DF4" w14:textId="0E375D19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אמנם, 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ונאת ממון קשורה לשנה השביעית באופן טכני, כי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ון שמדובר על אופן החישוב של שנות המכירה מיובל ליובל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אבל יש עוד פרשיות 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רבות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שגם הן קשורות ליובל (מכירת קרקעות, עבדות וכו'),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ואעפי"כ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הן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אינן מופיעות בתוך פרשת שמיטה ויובל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אלא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אחריה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?</w:t>
      </w:r>
    </w:p>
    <w:p w14:paraId="2A5F5AFB" w14:textId="501F8C7A" w:rsidR="002413EB" w:rsidRPr="007C20C9" w:rsidRDefault="002413EB" w:rsidP="007C20C9">
      <w:pPr>
        <w:numPr>
          <w:ilvl w:val="0"/>
          <w:numId w:val="18"/>
        </w:numPr>
        <w:bidi/>
        <w:spacing w:after="80" w:line="276" w:lineRule="auto"/>
        <w:ind w:left="227" w:hanging="22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שאלה נוספת: במדרש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תנחומא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על פרשת בהר 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אות א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מבואר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</w:p>
    <w:p w14:paraId="273211A6" w14:textId="0B539656" w:rsidR="002413EB" w:rsidRPr="007C20C9" w:rsidRDefault="00AD2592" w:rsidP="007C20C9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כִי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תִמְכְּרוּ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מִמְכָּר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לַעֲמִיתֶךָ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אוֹ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קָנֹה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מִיַּד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עֲמִיתֶךָ אַל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תּוֹנוּ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(וי'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כה:יד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שלא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תהיו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מונים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זא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ז</w:t>
      </w:r>
      <w:proofErr w:type="spellEnd"/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הקדוש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ברוך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שאף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אני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מכרתי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העולם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כלו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לאברהם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ולא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הוניתי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אותו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חזר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והקנה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אותו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לי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שנאמר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בר'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יד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:יט</w:t>
      </w:r>
      <w:proofErr w:type="spellEnd"/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קֹנֵה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שָׁמַיִם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וָאָרֶץ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אימתי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בשעה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ששמר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אברהם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מצותיו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של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הקדוש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ברוך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עד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שלא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נתנה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התורה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לישראל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שמרה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אברהם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אבינו...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כיון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שראה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הקדוש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ברוך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שחבב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אברהם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את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המצות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התחיל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מקנה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אותו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בעליונים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ובתחתונים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שנאמר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שם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) 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בָּרוּך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ְ אַבְרָם לְאֵל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עֶלְיוֹן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קֹנֵה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שָׁמַיִם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וָאָרֶץ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וכן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אומר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בר' </w:t>
      </w:r>
      <w:proofErr w:type="spellStart"/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יג:טו</w:t>
      </w:r>
      <w:proofErr w:type="spellEnd"/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כָּל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הָאָרֶץ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אֲשֶׁר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lastRenderedPageBreak/>
        <w:t>אַתָּה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רֹאֶה לְךָ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אֶתְּנֶנָּה</w:t>
      </w:r>
      <w:proofErr w:type="spellEnd"/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70112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אמר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הקדוש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ברוך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כל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העולם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כולו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שלי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ומכרתי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אותו</w:t>
      </w:r>
      <w:r w:rsidR="002413EB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לאברהם...</w:t>
      </w:r>
    </w:p>
    <w:p w14:paraId="46DBC533" w14:textId="77777777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מה פירוש הדברים?</w:t>
      </w:r>
    </w:p>
    <w:p w14:paraId="782922B2" w14:textId="4545E924" w:rsidR="002413EB" w:rsidRPr="007C20C9" w:rsidRDefault="00093730" w:rsidP="007C20C9">
      <w:pPr>
        <w:shd w:val="clear" w:color="auto" w:fill="FFFFFF"/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נקדים ונאמר שפירוש המילה "להונות" עניינו "לצער"</w:t>
      </w:r>
      <w:r w:rsidR="00941284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,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 </w:t>
      </w:r>
      <w:r w:rsidR="00941284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ו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התורה מדגישה את האיסור החמור </w:t>
      </w:r>
      <w:r w:rsidR="00753EB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 xml:space="preserve">של 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 xml:space="preserve">גרימת 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צער 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ל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אחר 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 xml:space="preserve">– 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הן בדברים והן בממון. איסור ההונאה בממון אינ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ו רק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 ב</w:t>
      </w:r>
      <w:r w:rsidR="00753EB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ש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ל סכום הכסף שנלקח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,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 אלא בגלל צערו של הקונה 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ה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מגלה לאחר מעשה ש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יכול היה ל</w:t>
      </w:r>
      <w:r w:rsidR="00753EB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עשות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 xml:space="preserve"> את </w:t>
      </w:r>
      <w:r w:rsidR="00753EB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העִסקה</w:t>
      </w:r>
      <w:r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 xml:space="preserve"> במחיר נמוך בהרבה.</w:t>
      </w:r>
      <w:r w:rsidR="00FD5E66"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 xml:space="preserve">כמדומני, שניתן לחדד עוד את המושג "אונאה" אם נתבונן </w:t>
      </w:r>
      <w:r w:rsidR="00FD5E6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ב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משמעות נוספת המונחת ב</w:t>
      </w:r>
      <w:r w:rsidR="00FD5E66" w:rsidRPr="007C20C9">
        <w:rPr>
          <w:rFonts w:ascii="Narkisim" w:eastAsia="Times New Roman" w:hAnsi="Narkisim" w:cs="Narkisim" w:hint="cs"/>
          <w:color w:val="222222"/>
          <w:sz w:val="26"/>
          <w:szCs w:val="26"/>
          <w:rtl/>
          <w:lang w:bidi="he-IL"/>
        </w:rPr>
        <w:t>ו</w:t>
      </w:r>
      <w:r w:rsidRPr="007C20C9">
        <w:rPr>
          <w:rFonts w:ascii="Narkisim" w:eastAsia="Times New Roman" w:hAnsi="Narkisim" w:cs="Narkisim"/>
          <w:color w:val="222222"/>
          <w:sz w:val="26"/>
          <w:szCs w:val="26"/>
          <w:rtl/>
          <w:lang w:bidi="he-IL"/>
        </w:rPr>
        <w:t>: המילה "און" עניינה "כוח", כמו שמצאנו</w:t>
      </w:r>
      <w:r w:rsidR="005A4BD8" w:rsidRPr="007C20C9">
        <w:rPr>
          <w:rFonts w:ascii="Arial" w:eastAsia="Times New Roman" w:hAnsi="Arial" w:hint="cs"/>
          <w:color w:val="222222"/>
          <w:sz w:val="26"/>
          <w:szCs w:val="26"/>
          <w:rtl/>
          <w:lang w:bidi="he-IL"/>
        </w:rPr>
        <w:t xml:space="preserve">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בכמה פסוקים בתורה: "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רְאוּבֵן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בְּכֹרִי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אַתָּה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כֹּחִי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וְרֵאשִׁית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b/>
          <w:bCs/>
          <w:sz w:val="26"/>
          <w:szCs w:val="26"/>
          <w:rtl/>
          <w:lang w:bidi="he-IL"/>
        </w:rPr>
        <w:t>אוֹנִי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" (בר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מט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ג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); 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הוּא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>רֵאשִׁית</w:t>
      </w:r>
      <w:proofErr w:type="spellEnd"/>
      <w:r w:rsidR="008420CA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420CA" w:rsidRPr="007C20C9">
        <w:rPr>
          <w:rFonts w:ascii="Narkisim" w:hAnsi="Narkisim" w:cs="Narkisim"/>
          <w:b/>
          <w:bCs/>
          <w:sz w:val="26"/>
          <w:szCs w:val="26"/>
          <w:rtl/>
          <w:lang w:bidi="he-IL"/>
        </w:rPr>
        <w:t>אֹנוֹ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" (דב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כא</w:t>
      </w:r>
      <w:r w:rsidR="008420CA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יז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). מכאן </w:t>
      </w:r>
      <w:r w:rsidR="00CA394D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גם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הביטוי המתייחס לשטר מכר כבעל כוח ותוקף</w:t>
      </w:r>
      <w:r w:rsidR="00CA394D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כותבין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עליו </w:t>
      </w:r>
      <w:r w:rsidR="002413EB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אונו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ואפילו בשבת" (בבא קמא פ, ב).</w:t>
      </w:r>
    </w:p>
    <w:p w14:paraId="6E82BB78" w14:textId="51493ED6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ומכאן "אונאה"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היינו לקיחת כוח מהשני כדי לחזק את עצמי. זה יכול להתבטא בשני אופנים: על ידי לקיחת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ממון</w:t>
      </w:r>
      <w:r w:rsidRPr="007C20C9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(הנקרא במקום אחר "יקום"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כיון ש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מקים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את האדם על רגליו) או על ידי לקיחת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כבוד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מהאדם השני באמצעות השפלתו (הקנטה, </w:t>
      </w:r>
      <w:r w:rsidR="003B56C7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גרימת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צער וכדומה).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התורה מלמדת אותנו שאסור לנו להשתמש בחולשות האחר כדי לחזק את עצמנו והוננו. העובדה שכעת הוא זקוק לעזרתנו הכלכלית אינה מעמידה אותו בעמדת חולשה לעומתנו. </w:t>
      </w:r>
    </w:p>
    <w:p w14:paraId="285ECCC0" w14:textId="30596A64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גם באונאת דברים מתפרש הציווי בצורה ז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, כמבואר במכילתא (על הפסוק </w:t>
      </w:r>
      <w:proofErr w:type="spellStart"/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שמ</w:t>
      </w:r>
      <w:proofErr w:type="spellEnd"/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כב</w:t>
      </w:r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): </w:t>
      </w:r>
    </w:p>
    <w:p w14:paraId="57E1B9A4" w14:textId="474BC9F6" w:rsidR="002413EB" w:rsidRPr="007C20C9" w:rsidRDefault="006A7E97" w:rsidP="007C20C9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וְגֵר לֹא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תוֹנֶה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וְלֹא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תִלְחָצֶנּוּ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גֵרִים הֱיִיתֶם </w:t>
      </w:r>
      <w:proofErr w:type="spellStart"/>
      <w:r w:rsidRPr="007C20C9">
        <w:rPr>
          <w:rFonts w:ascii="Narkisim" w:hAnsi="Narkisim" w:cs="Narkisim"/>
          <w:sz w:val="26"/>
          <w:szCs w:val="26"/>
          <w:rtl/>
          <w:lang w:bidi="he-IL"/>
        </w:rPr>
        <w:t>בְּאֶרֶץ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מִצְרָיִם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לא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תוננו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בדברים, ולא תלחצנו בממון. שלא תאמר לו: "אמש היית עובד לבל קורס נבו והרי חזירים בין שיניך </w:t>
      </w:r>
      <w:r w:rsidR="002413EB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ואתה מדבר </w:t>
      </w:r>
      <w:proofErr w:type="spellStart"/>
      <w:r w:rsidR="002413EB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מילין</w:t>
      </w:r>
      <w:proofErr w:type="spellEnd"/>
      <w:r w:rsidR="002413EB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כנגדי?!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ומנין שאם </w:t>
      </w:r>
      <w:proofErr w:type="spellStart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הוניתו</w:t>
      </w:r>
      <w:proofErr w:type="spellEnd"/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שהוא יכול להונך? תלמוד לומר כי גרים הייתם, מכאן היה רבי נתן אומר מום שבך אל תאמר לחברך.</w:t>
      </w:r>
    </w:p>
    <w:p w14:paraId="099BA4E5" w14:textId="54B29AB7" w:rsidR="002413EB" w:rsidRPr="007C20C9" w:rsidRDefault="006A7E97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לומר, מטרת ה"אונאה" היא "לתפוס גובה" על חברו באמצעות השפלתו! </w:t>
      </w:r>
      <w:r w:rsidR="003B56C7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מי אתה בכלל שתעז לפתוח את הפה כנגדי</w:t>
      </w:r>
      <w:r w:rsidR="003B56C7" w:rsidRPr="007C20C9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?? באה התורה ומגינה על הגר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לא רק בגלל ההכרה בחולשתו והרצון להגן עליו</w:t>
      </w:r>
      <w:r w:rsidR="003B56C7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אלא 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מתוך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ההבנה שהגר </w:t>
      </w:r>
      <w:r w:rsidR="00E46E1C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בעל מעמד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כמוך</w:t>
      </w:r>
      <w:r w:rsidR="003B56C7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כִּי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גֵרִים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הֱיִיתֶם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בְּאֶרֶץ</w:t>
      </w:r>
      <w:proofErr w:type="spellEnd"/>
      <w:r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מִצְרָיִם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(שם)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. כשם שלו יש חולשות כך גם לך. "מכאן היה רבי נתן אומר מום שבך אל תאמר לחברך". אל תנסה </w:t>
      </w:r>
      <w:r w:rsidR="00995CD3" w:rsidRPr="007C20C9">
        <w:rPr>
          <w:rFonts w:ascii="Narkisim" w:hAnsi="Narkisim" w:cs="Narkisim" w:hint="cs"/>
          <w:sz w:val="26"/>
          <w:szCs w:val="26"/>
          <w:rtl/>
          <w:lang w:bidi="he-IL"/>
        </w:rPr>
        <w:t>להתנשא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על אחרים (אפילו לא על גרים) כדי לחזק את מעמדך.</w:t>
      </w:r>
    </w:p>
    <w:p w14:paraId="33119047" w14:textId="6D5A3776" w:rsidR="002413EB" w:rsidRPr="007C20C9" w:rsidRDefault="00995CD3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הנחייה זהה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קיי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מת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גם בנתינת עצה שאינה הוגנת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753EB6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במטרה להשיג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רווח אישי של המייעץ. אתה משתמש בחולשה של חברך כדי לחזק את מעמדך.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לכן התורה 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מצווה: "</w:t>
      </w:r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וְיָרֵאתָ</w:t>
      </w:r>
      <w:r w:rsidR="006A7E97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מֵאֱ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לֹהֶיך</w:t>
      </w:r>
      <w:proofErr w:type="spellEnd"/>
      <w:r w:rsidR="006A7E97" w:rsidRPr="007C20C9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הקב"ה יודע מה בליבך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2413EB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אסור לך לעשות זאת. </w:t>
      </w:r>
    </w:p>
    <w:p w14:paraId="0322E7EB" w14:textId="77777777" w:rsidR="007C20C9" w:rsidRDefault="007C20C9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</w:p>
    <w:p w14:paraId="43D8B847" w14:textId="77777777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גישת אברהם: דאגה לטובת האחר </w:t>
      </w:r>
    </w:p>
    <w:p w14:paraId="7C58B83A" w14:textId="44353B5B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מה צריכה להיות הגישה הנכונה במקח וממכר וביחסים בין אדם לחברו? למדנו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זאת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מאברהם אבינו ע"ה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כמבואר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בתנחומא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. בין הקב"ה לאברהם אבינו ע"ה נעשה "מקח וממכר" כביכול. הקב"ה הקנה את העולם לאברהם אבינו (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כָּל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הָאָרֶץ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אֲשֶׁר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אַתָּה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רֹאֶה לְךָ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אֶתְּנֶנָּה</w:t>
      </w:r>
      <w:proofErr w:type="spellEnd"/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[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בר' </w:t>
      </w:r>
      <w:proofErr w:type="spellStart"/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יג:טו</w:t>
      </w:r>
      <w:proofErr w:type="spellEnd"/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]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ואברהם "חזר והקנה אותו" לקב"ה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>, כפי שמבואר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במדרש רבה (פרשת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לך לך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מג, ה): </w:t>
      </w:r>
    </w:p>
    <w:p w14:paraId="72A085F9" w14:textId="4932EB73" w:rsidR="002413EB" w:rsidRPr="007C20C9" w:rsidRDefault="002413EB" w:rsidP="007C20C9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אל עמק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שוה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הוא עמק המלך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רבי ברכיה ורבי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חנינא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בשם רבי שמואל בר נחמן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ששם השוו כל עובדי כוכבים... והיו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מקלסין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לפניו (=לפני אברהם אבינו) ואומרים לו..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מלך את עלינו, נשיא את עלינו, אלוה את עלינו! אמר להם (אברהם אבינו): אל יחסר העולם מלכו ואל יחסר א-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לוהו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05BAF98" w14:textId="393A090A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הקנ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יה והמכירה, כביכול, בין הקב"ה לאברהם אבינו ובחזרה לא הי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תה לשם הרווחים האישיים של כל אחד מהצדדים. הקב"ה הקנה לטובתו של אברהם אבינו, ואברהם אבינו הקנה לטובתו של הקב"ה.</w:t>
      </w:r>
      <w:r w:rsidR="00FD5E66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אם אברהם היה חושב על טובתו האישית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הוא היה מתפתה לקבל את ה"המלכה" מכל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 xml:space="preserve">אומות העולם. אבל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א לא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סתכל על טובתו האישית אלא על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טובת האחר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. לא אני המרכז אלא 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הקב"ה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הוא המרכז! "אל יחסר העולם מלכו ואל יחסר א</w:t>
      </w:r>
      <w:r w:rsidR="0069653E" w:rsidRPr="007C20C9">
        <w:rPr>
          <w:rFonts w:ascii="Narkisim" w:hAnsi="Narkisim" w:cs="Narkisim"/>
          <w:sz w:val="26"/>
          <w:szCs w:val="26"/>
          <w:rtl/>
          <w:lang w:bidi="he-IL"/>
        </w:rPr>
        <w:noBreakHyphen/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לוהו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"!</w:t>
      </w:r>
    </w:p>
    <w:p w14:paraId="486C1ACF" w14:textId="44F98C03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זה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עניינו של הציווי "אל תונו איש את עמיתו"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אל תנסו להרוויח עוצמה וכוח (און/הון) על חשבון האחר מתוך הסתכלות רק על טובתכם האישית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לא בממון ולא בדברים. אדרבה, תסתכלו על טובת האחר ומכוח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הסתכלות זו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תנהלו את הקשרים החברתיים והכלכליים שלכם. כולנו שווי</w:t>
      </w:r>
      <w:r w:rsidRPr="007C20C9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לפני המקום.</w:t>
      </w:r>
    </w:p>
    <w:p w14:paraId="6D27C5BC" w14:textId="77777777" w:rsidR="007C20C9" w:rsidRDefault="007C20C9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</w:p>
    <w:p w14:paraId="764D40B3" w14:textId="64B42610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משמעות </w:t>
      </w:r>
      <w:r w:rsidR="00FD5E66"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איסור בפרשת שמיטה ויובל </w:t>
      </w:r>
    </w:p>
    <w:p w14:paraId="0CB81A80" w14:textId="2B08EE72" w:rsidR="002413EB" w:rsidRPr="007C20C9" w:rsidRDefault="002413EB" w:rsidP="007C20C9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כמדומני, שמסיבה 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זו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איסור 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ונאה 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ואונאה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נמצא ממש בתוככי פרש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>יי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ת שמיטה ויובל. אחת לשבע שנים אנחנו מפסיקים את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המ</w:t>
      </w:r>
      <w:r w:rsidR="00D83B2D" w:rsidRPr="007C20C9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רוץ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הפרטני להגדיל את ההון האישי שלנו. רואים את כולנו כשווים לפני הקב"ה, מפקירים את השדות ואוכלים 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את גידוליהם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רק כל עוד גם בעלי החיים שבשדה יכולים לאכול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"כלה לחיה מן השדה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כלה לבהמתך מן הבית" (רש"י 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וי'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כה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ז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). אין יתרון לבעל השדה על פני אנשים אחרים. זה נכון הן בשמיטת קרקעות והן בשמיטת כספים, כאשר החובות נשמטים ואין עליונות כלכלית לאחד על פני רעהו. </w:t>
      </w:r>
    </w:p>
    <w:p w14:paraId="0DDD6390" w14:textId="5A45FEFE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ובשנת היובל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תָּשֻׁבוּ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 xml:space="preserve"> אֶל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7C0DC0" w:rsidRPr="007C20C9">
        <w:rPr>
          <w:rFonts w:ascii="Narkisim" w:hAnsi="Narkisim" w:cs="Narkisim"/>
          <w:sz w:val="26"/>
          <w:szCs w:val="26"/>
          <w:rtl/>
          <w:lang w:bidi="he-IL"/>
        </w:rPr>
        <w:t>אֲחֻזָּתוֹ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(וי' </w:t>
      </w:r>
      <w:proofErr w:type="spellStart"/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כה:יג</w:t>
      </w:r>
      <w:proofErr w:type="spellEnd"/>
      <w:r w:rsidR="007C0DC0" w:rsidRPr="007C20C9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קרקעות חוזרות לבעליהן המקוריים. עבדים משתחררים וחוזרים לבתיהם. העיוותים שנוצרו במהלך השנים מכוח </w:t>
      </w:r>
      <w:proofErr w:type="spellStart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המ</w:t>
      </w:r>
      <w:r w:rsidR="00D83B2D" w:rsidRPr="007C20C9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רוץ</w:t>
      </w:r>
      <w:proofErr w:type="spellEnd"/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הפרטני להון נעלמים</w:t>
      </w:r>
      <w:r w:rsidR="00EE68E4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והאיזון בין כולם חוזר לקדמותו. שוויון לפני הקב"ה. </w:t>
      </w:r>
    </w:p>
    <w:p w14:paraId="01415499" w14:textId="3150F36C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לכן, דווקא מתוך הבנת עניין השמיטה והיובל, התורה מצווה על הימנעות מ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ונאה </w:t>
      </w:r>
      <w:r w:rsidRPr="007C20C9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לא בממון ולא ב</w:t>
      </w:r>
      <w:r w:rsidR="0069653E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אונאת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דברים.</w:t>
      </w:r>
    </w:p>
    <w:p w14:paraId="4257176C" w14:textId="6E0E64A6" w:rsidR="002413EB" w:rsidRPr="007C20C9" w:rsidRDefault="002413EB" w:rsidP="007C20C9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אמנם</w:t>
      </w:r>
      <w:r w:rsidR="008069A5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עדיין אין לנו את ההזדמנות לקיים </w:t>
      </w:r>
      <w:r w:rsidR="008069A5"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בארץ 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>את שנת היובל</w:t>
      </w:r>
      <w:r w:rsidR="008069A5" w:rsidRPr="007C20C9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אבל שנת השמיטה כבר מתדפקת על דלתנו. נשתדל להפנים את המסר הזה</w:t>
      </w:r>
      <w:r w:rsidR="008069A5" w:rsidRPr="007C20C9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7C20C9">
        <w:rPr>
          <w:rFonts w:ascii="Narkisim" w:hAnsi="Narkisim" w:cs="Narkisim" w:hint="cs"/>
          <w:sz w:val="26"/>
          <w:szCs w:val="26"/>
          <w:rtl/>
          <w:lang w:bidi="he-IL"/>
        </w:rPr>
        <w:t xml:space="preserve"> לדעת שכולנו בניו ובנותיו של הקב"ה, ומתוך כך לכבד ולהעצים זה את זה.</w:t>
      </w:r>
    </w:p>
    <w:p w14:paraId="4BC0B421" w14:textId="77777777" w:rsidR="00084C74" w:rsidRDefault="00084C74" w:rsidP="00084C74">
      <w:pPr>
        <w:bidi/>
        <w:spacing w:after="40"/>
        <w:jc w:val="both"/>
        <w:rPr>
          <w:rFonts w:ascii="Narkisim" w:hAnsi="Narkisim" w:cs="Narkisim"/>
          <w:sz w:val="25"/>
          <w:szCs w:val="25"/>
          <w:rtl/>
          <w:lang w:bidi="he-IL"/>
        </w:rPr>
      </w:pPr>
    </w:p>
    <w:p w14:paraId="75CBEA96" w14:textId="2EFF4A8B" w:rsidR="00621726" w:rsidRPr="00621726" w:rsidRDefault="00621726" w:rsidP="00621726">
      <w:pPr>
        <w:bidi/>
        <w:spacing w:after="120" w:line="276" w:lineRule="auto"/>
        <w:ind w:firstLine="397"/>
        <w:jc w:val="center"/>
        <w:rPr>
          <w:rFonts w:ascii="Narkisim" w:hAnsi="Narkisim" w:cs="Narkisim"/>
          <w:b/>
          <w:bCs/>
          <w:color w:val="595959"/>
          <w:lang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</w:t>
      </w:r>
      <w:r w:rsidRPr="00621726">
        <w:rPr>
          <w:rFonts w:ascii="Narkisim" w:hAnsi="Narkisim" w:cs="Narkisim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 xml:space="preserve">גיליון </w:t>
      </w:r>
      <w:r w:rsidRPr="00D06210">
        <w:rPr>
          <w:rFonts w:ascii="Narkisim" w:hAnsi="Narkisim" w:cs="Narkisim" w:hint="cs"/>
          <w:b/>
          <w:bCs/>
          <w:color w:val="595959"/>
          <w:rtl/>
        </w:rPr>
        <w:t>1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41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7</w:t>
      </w:r>
      <w:r w:rsidRPr="00D06210">
        <w:rPr>
          <w:rFonts w:ascii="Narkisim" w:hAnsi="Narkisim" w:cs="Narkisim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 xml:space="preserve">פרשיות </w:t>
      </w:r>
      <w:r w:rsidRPr="00621726">
        <w:rPr>
          <w:rFonts w:ascii="Narkisim" w:hAnsi="Narkisim" w:cs="Narkisim" w:hint="cs"/>
          <w:b/>
          <w:bCs/>
          <w:color w:val="595959"/>
          <w:rtl/>
          <w:lang w:bidi="he-IL"/>
        </w:rPr>
        <w:t>בהר</w:t>
      </w:r>
      <w:bookmarkStart w:id="1" w:name="_GoBack"/>
      <w:bookmarkEnd w:id="1"/>
      <w:r w:rsidRPr="00621726">
        <w:rPr>
          <w:rFonts w:ascii="Narkisim" w:hAnsi="Narkisim" w:cs="Narkisim" w:hint="cs"/>
          <w:b/>
          <w:bCs/>
          <w:color w:val="595959"/>
          <w:rtl/>
          <w:lang w:bidi="he-IL"/>
        </w:rPr>
        <w:t xml:space="preserve"> </w:t>
      </w:r>
      <w:proofErr w:type="spellStart"/>
      <w:r w:rsidRPr="00621726">
        <w:rPr>
          <w:rFonts w:ascii="Narkisim" w:hAnsi="Narkisim" w:cs="Narkisim" w:hint="cs"/>
          <w:b/>
          <w:bCs/>
          <w:color w:val="595959"/>
          <w:rtl/>
          <w:lang w:bidi="he-IL"/>
        </w:rPr>
        <w:t>בחקתי</w:t>
      </w:r>
      <w:proofErr w:type="spellEnd"/>
      <w:r w:rsidRPr="00D06210">
        <w:rPr>
          <w:rFonts w:ascii="Narkisim" w:hAnsi="Narkisim" w:cs="Narkisim" w:hint="cs"/>
          <w:b/>
          <w:bCs/>
          <w:color w:val="595959"/>
          <w:rtl/>
        </w:rPr>
        <w:t>,</w:t>
      </w:r>
      <w:r w:rsidRPr="00621726">
        <w:rPr>
          <w:rFonts w:ascii="Narkisim" w:hAnsi="Narkisim" w:cs="Narkisim" w:hint="cs"/>
          <w:b/>
          <w:bCs/>
          <w:color w:val="595959"/>
          <w:rtl/>
        </w:rPr>
        <w:t xml:space="preserve">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 w:rsidRPr="00621726">
        <w:rPr>
          <w:rFonts w:ascii="Narkisim" w:hAnsi="Narkisim" w:cs="Narkisim" w:hint="cs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6411DCAB" w14:textId="77777777" w:rsidR="00B96F65" w:rsidRPr="00621726" w:rsidRDefault="00B96F65" w:rsidP="00B96F65">
      <w:pPr>
        <w:bidi/>
        <w:spacing w:after="40"/>
        <w:jc w:val="both"/>
        <w:rPr>
          <w:rFonts w:ascii="Narkisim" w:hAnsi="Narkisim" w:cs="Narkisim" w:hint="cs"/>
          <w:sz w:val="25"/>
          <w:szCs w:val="25"/>
          <w:rtl/>
          <w:lang w:bidi="he-IL"/>
        </w:rPr>
      </w:pPr>
    </w:p>
    <w:p w14:paraId="45684844" w14:textId="77777777" w:rsidR="007C20C9" w:rsidRDefault="007C20C9" w:rsidP="00084C74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60DB104B" w14:textId="77777777" w:rsidR="00084C74" w:rsidRPr="00146220" w:rsidRDefault="00084C74" w:rsidP="007C20C9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4F0CECC7" w14:textId="77777777" w:rsidR="00084C74" w:rsidRPr="00146220" w:rsidRDefault="00084C74" w:rsidP="00084C74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3DE47ED6" w14:textId="77777777" w:rsidR="00084C74" w:rsidRPr="00146220" w:rsidRDefault="000957E9" w:rsidP="00084C7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084C74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01E2AAD7" w14:textId="77777777" w:rsidR="00084C74" w:rsidRPr="00146220" w:rsidRDefault="00084C74" w:rsidP="00084C74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6FC0BE70" w14:textId="77777777" w:rsidR="00084C74" w:rsidRPr="00146220" w:rsidRDefault="00084C74" w:rsidP="00084C74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5056C1B4" w14:textId="77777777" w:rsidR="00084C74" w:rsidRDefault="00084C74" w:rsidP="00084C7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6D389D9A" wp14:editId="6D6B5402">
            <wp:simplePos x="0" y="0"/>
            <wp:positionH relativeFrom="column">
              <wp:posOffset>3869690</wp:posOffset>
            </wp:positionH>
            <wp:positionV relativeFrom="paragraph">
              <wp:posOffset>6985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2B520044" w14:textId="77777777" w:rsidR="00084C74" w:rsidRDefault="00084C74" w:rsidP="00084C7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03E0FD6F" w14:textId="77777777" w:rsidR="00084C74" w:rsidRPr="005A4BD8" w:rsidRDefault="00084C74" w:rsidP="00084C74">
      <w:pPr>
        <w:bidi/>
        <w:ind w:hanging="87"/>
        <w:jc w:val="left"/>
        <w:rPr>
          <w:rFonts w:ascii="Narkisim" w:hAnsi="Narkisim" w:cs="Narkisim"/>
          <w:color w:val="000000"/>
          <w:sz w:val="16"/>
          <w:szCs w:val="16"/>
          <w:rtl/>
          <w:lang w:bidi="he-IL"/>
        </w:rPr>
      </w:pPr>
    </w:p>
    <w:p w14:paraId="69673ECC" w14:textId="77777777" w:rsidR="00084C74" w:rsidRDefault="00084C74" w:rsidP="00084C7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4982B462" w14:textId="77777777" w:rsidR="007C20C9" w:rsidRDefault="007C20C9" w:rsidP="007C20C9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364EDD68" w14:textId="77777777" w:rsidR="007C20C9" w:rsidRDefault="007C20C9" w:rsidP="007C20C9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1C4B6B5C" w14:textId="77777777" w:rsidR="00B96F65" w:rsidRDefault="00B96F65" w:rsidP="00B96F6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38E11025" w14:textId="77777777" w:rsidR="00084C74" w:rsidRPr="004A3345" w:rsidRDefault="00084C74" w:rsidP="00084C7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2D3534D5" w14:textId="77777777" w:rsidR="00084C74" w:rsidRPr="004A3345" w:rsidRDefault="00084C74" w:rsidP="00084C7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p w14:paraId="4CFC5DE6" w14:textId="77777777" w:rsidR="00084C74" w:rsidRDefault="00084C74" w:rsidP="00084C74">
      <w:pPr>
        <w:bidi/>
        <w:spacing w:after="40"/>
        <w:jc w:val="both"/>
        <w:rPr>
          <w:rFonts w:ascii="Narkisim" w:hAnsi="Narkisim" w:cs="Narkisim"/>
          <w:sz w:val="25"/>
          <w:szCs w:val="25"/>
          <w:rtl/>
          <w:lang w:bidi="he-IL"/>
        </w:rPr>
      </w:pPr>
    </w:p>
    <w:bookmarkEnd w:id="0"/>
    <w:p w14:paraId="17EC4578" w14:textId="6367FE8B" w:rsidR="00763D19" w:rsidRPr="004A3345" w:rsidRDefault="00763D19" w:rsidP="00084C74">
      <w:pPr>
        <w:bidi/>
        <w:ind w:firstLine="54"/>
        <w:jc w:val="center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</w:p>
    <w:sectPr w:rsidR="00763D19" w:rsidRPr="004A3345" w:rsidSect="007C20C9">
      <w:footnotePr>
        <w:numRestart w:val="eachSect"/>
      </w:footnotePr>
      <w:type w:val="continuous"/>
      <w:pgSz w:w="11906" w:h="16838"/>
      <w:pgMar w:top="1588" w:right="1361" w:bottom="1304" w:left="136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6363" w14:textId="77777777" w:rsidR="000957E9" w:rsidRDefault="000957E9" w:rsidP="00CF2D58">
      <w:r>
        <w:separator/>
      </w:r>
    </w:p>
  </w:endnote>
  <w:endnote w:type="continuationSeparator" w:id="0">
    <w:p w14:paraId="384894A4" w14:textId="77777777" w:rsidR="000957E9" w:rsidRDefault="000957E9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621726" w:rsidRPr="00621726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18640" w14:textId="77777777" w:rsidR="000957E9" w:rsidRDefault="000957E9" w:rsidP="00CF2D58">
      <w:r>
        <w:separator/>
      </w:r>
    </w:p>
  </w:footnote>
  <w:footnote w:type="continuationSeparator" w:id="0">
    <w:p w14:paraId="3AB63B72" w14:textId="77777777" w:rsidR="000957E9" w:rsidRDefault="000957E9" w:rsidP="00CF2D58">
      <w:r>
        <w:continuationSeparator/>
      </w:r>
    </w:p>
  </w:footnote>
  <w:footnote w:id="1">
    <w:p w14:paraId="4DBE7C04" w14:textId="11D92CDC" w:rsidR="002413EB" w:rsidRPr="001D3261" w:rsidRDefault="002413EB" w:rsidP="00B96F65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  <w:lang w:bidi="he-IL"/>
        </w:rPr>
      </w:pPr>
      <w:r w:rsidRPr="001D3261">
        <w:rPr>
          <w:rFonts w:cs="Narkisim" w:hint="cs"/>
          <w:sz w:val="22"/>
          <w:szCs w:val="22"/>
          <w:rtl/>
          <w:lang w:bidi="he-IL"/>
        </w:rPr>
        <w:t>*</w:t>
      </w:r>
      <w:r w:rsidR="00CD1ABE" w:rsidRPr="00084C74">
        <w:rPr>
          <w:rFonts w:cs="Narkisim" w:hint="cs"/>
          <w:color w:val="FFFFFF" w:themeColor="background1"/>
          <w:sz w:val="24"/>
          <w:szCs w:val="24"/>
          <w:rtl/>
          <w:lang w:bidi="he-IL"/>
        </w:rPr>
        <w:t>ה</w:t>
      </w:r>
      <w:r w:rsidR="00415721">
        <w:rPr>
          <w:rFonts w:cs="Narkisim" w:hint="cs"/>
          <w:sz w:val="22"/>
          <w:szCs w:val="22"/>
          <w:rtl/>
          <w:lang w:bidi="he-IL"/>
        </w:rPr>
        <w:t>ה</w:t>
      </w:r>
      <w:r w:rsidRPr="001D3261">
        <w:rPr>
          <w:rFonts w:cs="Narkisim" w:hint="cs"/>
          <w:sz w:val="22"/>
          <w:szCs w:val="22"/>
          <w:rtl/>
          <w:lang w:bidi="he-IL"/>
        </w:rPr>
        <w:t>רב דוד בגנו</w:t>
      </w:r>
      <w:r w:rsidRPr="001D3261">
        <w:rPr>
          <w:rFonts w:cs="Narkisim" w:hint="cs"/>
          <w:sz w:val="22"/>
          <w:szCs w:val="22"/>
          <w:rtl/>
        </w:rPr>
        <w:t xml:space="preserve">, </w:t>
      </w:r>
      <w:r w:rsidRPr="001D3261">
        <w:rPr>
          <w:rFonts w:cs="Narkisim"/>
          <w:sz w:val="22"/>
          <w:szCs w:val="22"/>
          <w:rtl/>
          <w:lang w:bidi="he-IL"/>
        </w:rPr>
        <w:t>ר</w:t>
      </w:r>
      <w:r w:rsidRPr="001D3261">
        <w:rPr>
          <w:rFonts w:cs="Narkisim"/>
          <w:sz w:val="22"/>
          <w:szCs w:val="22"/>
          <w:rtl/>
        </w:rPr>
        <w:t>"</w:t>
      </w:r>
      <w:r w:rsidRPr="001D3261">
        <w:rPr>
          <w:rFonts w:cs="Narkisim"/>
          <w:sz w:val="22"/>
          <w:szCs w:val="22"/>
          <w:rtl/>
          <w:lang w:bidi="he-IL"/>
        </w:rPr>
        <w:t>מ</w:t>
      </w:r>
      <w:r w:rsidRPr="001D3261">
        <w:rPr>
          <w:rFonts w:cs="Narkisim" w:hint="cs"/>
          <w:sz w:val="22"/>
          <w:szCs w:val="22"/>
          <w:rtl/>
        </w:rPr>
        <w:t xml:space="preserve">, </w:t>
      </w:r>
      <w:r w:rsidRPr="001D3261">
        <w:rPr>
          <w:rFonts w:cs="Narkisim"/>
          <w:sz w:val="22"/>
          <w:szCs w:val="22"/>
          <w:rtl/>
          <w:lang w:bidi="he-IL"/>
        </w:rPr>
        <w:t>מכון הגבוה לתורה</w:t>
      </w:r>
      <w:r w:rsidRPr="001D3261">
        <w:rPr>
          <w:rFonts w:cs="Narkisim" w:hint="cs"/>
          <w:sz w:val="22"/>
          <w:szCs w:val="22"/>
          <w:rtl/>
        </w:rPr>
        <w:t xml:space="preserve">, </w:t>
      </w:r>
      <w:r w:rsidRPr="001D3261">
        <w:rPr>
          <w:rFonts w:cs="Narkisim"/>
          <w:sz w:val="22"/>
          <w:szCs w:val="22"/>
          <w:rtl/>
          <w:lang w:bidi="he-IL"/>
        </w:rPr>
        <w:t>אוניברסיטת בר אילן</w:t>
      </w:r>
      <w:r w:rsidR="001D3261" w:rsidRPr="001D3261">
        <w:rPr>
          <w:rFonts w:cs="Narkisim" w:hint="cs"/>
          <w:sz w:val="22"/>
          <w:szCs w:val="22"/>
          <w:rtl/>
          <w:lang w:bidi="he-IL"/>
        </w:rPr>
        <w:t>.</w:t>
      </w:r>
    </w:p>
    <w:p w14:paraId="1FA87434" w14:textId="3DFE409B" w:rsidR="002413EB" w:rsidRPr="001D3261" w:rsidRDefault="001D3261" w:rsidP="00B96F65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</w:rPr>
      </w:pPr>
      <w:r w:rsidRPr="001D3261"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</w:t>
      </w:r>
      <w:r w:rsidRPr="00B96F65">
        <w:rPr>
          <w:rFonts w:cs="Narkisim" w:hint="cs"/>
          <w:sz w:val="32"/>
          <w:szCs w:val="32"/>
          <w:rtl/>
          <w:lang w:bidi="he-IL"/>
        </w:rPr>
        <w:t xml:space="preserve"> 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 xml:space="preserve">במשנה בסוף פרק הזהב </w:t>
      </w:r>
      <w:r w:rsidR="002413EB" w:rsidRPr="001D3261">
        <w:rPr>
          <w:rFonts w:cs="Narkisim" w:hint="cs"/>
          <w:sz w:val="22"/>
          <w:szCs w:val="22"/>
          <w:rtl/>
        </w:rPr>
        <w:t>(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>בבא מציעא</w:t>
      </w:r>
      <w:r w:rsidR="002413EB" w:rsidRPr="001D3261">
        <w:rPr>
          <w:rFonts w:cs="Narkisim" w:hint="cs"/>
          <w:sz w:val="22"/>
          <w:szCs w:val="22"/>
          <w:rtl/>
        </w:rPr>
        <w:t xml:space="preserve">): 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 xml:space="preserve">כגון לומר לו </w:t>
      </w:r>
      <w:r w:rsidR="002413EB" w:rsidRPr="001D3261">
        <w:rPr>
          <w:rFonts w:cs="Narkisim" w:hint="cs"/>
          <w:sz w:val="22"/>
          <w:szCs w:val="22"/>
          <w:rtl/>
        </w:rPr>
        <w:t>"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>זכור מעשיך הראשונים</w:t>
      </w:r>
      <w:r w:rsidR="002413EB" w:rsidRPr="001D3261">
        <w:rPr>
          <w:rFonts w:cs="Narkisim" w:hint="cs"/>
          <w:sz w:val="22"/>
          <w:szCs w:val="22"/>
          <w:rtl/>
        </w:rPr>
        <w:t>".</w:t>
      </w:r>
    </w:p>
  </w:footnote>
  <w:footnote w:id="2">
    <w:p w14:paraId="6408D9E4" w14:textId="694FA244" w:rsidR="00415721" w:rsidRPr="005A4BD8" w:rsidRDefault="00415721" w:rsidP="00B96F65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084C74">
        <w:rPr>
          <w:rFonts w:ascii="Narkisim" w:hAnsi="Narkisim" w:cs="Narkisim"/>
          <w:sz w:val="32"/>
          <w:szCs w:val="32"/>
          <w:lang w:bidi="he-IL"/>
        </w:rPr>
        <w:t xml:space="preserve"> </w:t>
      </w:r>
      <w:r w:rsidRPr="005A4BD8">
        <w:rPr>
          <w:rFonts w:ascii="Narkisim" w:hAnsi="Narkisim" w:cs="Narkisim"/>
          <w:sz w:val="22"/>
          <w:szCs w:val="22"/>
          <w:lang w:bidi="he-IL"/>
        </w:rPr>
        <w:t xml:space="preserve"> </w:t>
      </w:r>
      <w:r w:rsidR="005A4BD8">
        <w:rPr>
          <w:rFonts w:ascii="Narkisim" w:hAnsi="Narkisim" w:cs="Narkisim"/>
          <w:sz w:val="22"/>
          <w:szCs w:val="22"/>
          <w:lang w:bidi="he-IL"/>
        </w:rPr>
        <w:t>2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 xml:space="preserve">גם לשון המשנה במסכת בבא מציעא 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</w:rPr>
        <w:t>(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ד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</w:rPr>
        <w:t xml:space="preserve">, 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י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</w:rPr>
        <w:t xml:space="preserve">) 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מראה</w:t>
      </w:r>
      <w:r w:rsidRPr="005A4BD8">
        <w:rPr>
          <w:rFonts w:ascii="Narkisim" w:hAnsi="Narkisim" w:cs="Narkisim" w:hint="cs"/>
          <w:sz w:val="22"/>
          <w:szCs w:val="22"/>
          <w:shd w:val="clear" w:color="auto" w:fill="FFFFFF"/>
          <w:rtl/>
          <w:lang w:bidi="he-IL"/>
        </w:rPr>
        <w:t xml:space="preserve"> 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את הקשר בין שתי האונאות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</w:rPr>
        <w:t>: "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כשם שאונאה במקח וממכר כך אונאה</w:t>
      </w:r>
      <w:proofErr w:type="gramStart"/>
      <w:r w:rsidRPr="005A4BD8">
        <w:rPr>
          <w:rFonts w:ascii="Narkisim" w:hAnsi="Narkisim" w:cs="Narkisim"/>
          <w:sz w:val="22"/>
          <w:szCs w:val="22"/>
          <w:shd w:val="clear" w:color="auto" w:fill="FFFFFF"/>
          <w:rtl/>
        </w:rPr>
        <w:t xml:space="preserve">  </w:t>
      </w:r>
      <w:r w:rsidRPr="005A4BD8">
        <w:rPr>
          <w:rFonts w:ascii="Narkisim" w:hAnsi="Narkisim" w:cs="Narkisim"/>
          <w:sz w:val="22"/>
          <w:szCs w:val="22"/>
          <w:shd w:val="clear" w:color="auto" w:fill="FFFFFF"/>
          <w:rtl/>
          <w:lang w:bidi="he-IL"/>
        </w:rPr>
        <w:t>בדברים</w:t>
      </w:r>
      <w:proofErr w:type="gramEnd"/>
      <w:r w:rsidRPr="005A4BD8">
        <w:rPr>
          <w:rFonts w:ascii="Narkisim" w:hAnsi="Narkisim" w:cs="Narkisim" w:hint="cs"/>
          <w:sz w:val="22"/>
          <w:szCs w:val="22"/>
          <w:shd w:val="clear" w:color="auto" w:fill="FFFFFF"/>
          <w:rtl/>
          <w:lang w:bidi="he-IL"/>
        </w:rPr>
        <w:t>".</w:t>
      </w:r>
      <w:r w:rsidRPr="005A4BD8">
        <w:rPr>
          <w:rFonts w:ascii="Narkisim" w:hAnsi="Narkisim" w:cs="Narkisim"/>
          <w:sz w:val="22"/>
          <w:szCs w:val="22"/>
          <w:lang w:bidi="he-IL"/>
        </w:rPr>
        <w:t xml:space="preserve">  </w:t>
      </w:r>
    </w:p>
  </w:footnote>
  <w:footnote w:id="3">
    <w:p w14:paraId="1C7EC510" w14:textId="7DFEFB91" w:rsidR="002413EB" w:rsidRPr="001D3261" w:rsidRDefault="00753EB6" w:rsidP="00B96F65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3</w:t>
      </w:r>
      <w:r w:rsidR="002413EB" w:rsidRPr="00B96F65">
        <w:rPr>
          <w:rFonts w:cs="Narkisim"/>
          <w:sz w:val="44"/>
          <w:szCs w:val="44"/>
          <w:rtl/>
        </w:rPr>
        <w:t xml:space="preserve"> 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 xml:space="preserve">במקומות שונים </w:t>
      </w:r>
      <w:proofErr w:type="spellStart"/>
      <w:r w:rsidR="002413EB" w:rsidRPr="001D3261">
        <w:rPr>
          <w:rFonts w:cs="Narkisim" w:hint="cs"/>
          <w:sz w:val="22"/>
          <w:szCs w:val="22"/>
          <w:rtl/>
          <w:lang w:bidi="he-IL"/>
        </w:rPr>
        <w:t>בחז</w:t>
      </w:r>
      <w:proofErr w:type="spellEnd"/>
      <w:r w:rsidR="002413EB" w:rsidRPr="001D3261">
        <w:rPr>
          <w:rFonts w:cs="Narkisim" w:hint="cs"/>
          <w:sz w:val="22"/>
          <w:szCs w:val="22"/>
          <w:rtl/>
        </w:rPr>
        <w:t>"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 xml:space="preserve">ל כתוב </w:t>
      </w:r>
      <w:r w:rsidR="002413EB" w:rsidRPr="001D3261">
        <w:rPr>
          <w:rFonts w:cs="Narkisim" w:hint="cs"/>
          <w:sz w:val="22"/>
          <w:szCs w:val="22"/>
          <w:rtl/>
        </w:rPr>
        <w:t>"</w:t>
      </w:r>
      <w:r w:rsidR="002413EB" w:rsidRPr="001D3261">
        <w:rPr>
          <w:rFonts w:cs="Narkisim" w:hint="cs"/>
          <w:sz w:val="22"/>
          <w:szCs w:val="22"/>
          <w:u w:val="single"/>
          <w:rtl/>
          <w:lang w:bidi="he-IL"/>
        </w:rPr>
        <w:t>הונ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>אה</w:t>
      </w:r>
      <w:r w:rsidR="002413EB" w:rsidRPr="001D3261">
        <w:rPr>
          <w:rFonts w:cs="Narkisim" w:hint="cs"/>
          <w:sz w:val="22"/>
          <w:szCs w:val="22"/>
          <w:rtl/>
        </w:rPr>
        <w:t xml:space="preserve">" </w:t>
      </w:r>
      <w:r w:rsidR="002413EB" w:rsidRPr="001D3261">
        <w:rPr>
          <w:rFonts w:cs="Narkisim"/>
          <w:sz w:val="22"/>
          <w:szCs w:val="22"/>
          <w:rtl/>
        </w:rPr>
        <w:t>–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 xml:space="preserve"> מלשון </w:t>
      </w:r>
      <w:r w:rsidR="002413EB" w:rsidRPr="001D3261">
        <w:rPr>
          <w:rFonts w:cs="Narkisim" w:hint="cs"/>
          <w:sz w:val="22"/>
          <w:szCs w:val="22"/>
          <w:rtl/>
        </w:rPr>
        <w:t>"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>הון</w:t>
      </w:r>
      <w:r w:rsidR="002413EB" w:rsidRPr="001D3261">
        <w:rPr>
          <w:rFonts w:cs="Narkisim" w:hint="cs"/>
          <w:sz w:val="22"/>
          <w:szCs w:val="22"/>
          <w:rtl/>
        </w:rPr>
        <w:t>" (</w:t>
      </w:r>
      <w:r w:rsidR="002413EB" w:rsidRPr="001D3261">
        <w:rPr>
          <w:rFonts w:cs="Narkisim" w:hint="cs"/>
          <w:sz w:val="22"/>
          <w:szCs w:val="22"/>
          <w:rtl/>
          <w:lang w:bidi="he-IL"/>
        </w:rPr>
        <w:t>כוח דרך ממון</w:t>
      </w:r>
      <w:r w:rsidR="002413EB" w:rsidRPr="001D3261">
        <w:rPr>
          <w:rFonts w:cs="Narkisim" w:hint="cs"/>
          <w:sz w:val="22"/>
          <w:szCs w:val="22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4C74"/>
    <w:rsid w:val="00085EC1"/>
    <w:rsid w:val="00085EDB"/>
    <w:rsid w:val="00087101"/>
    <w:rsid w:val="00087F89"/>
    <w:rsid w:val="00091105"/>
    <w:rsid w:val="00093730"/>
    <w:rsid w:val="000957E9"/>
    <w:rsid w:val="000960E9"/>
    <w:rsid w:val="000966F4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F1F"/>
    <w:rsid w:val="000B0CC3"/>
    <w:rsid w:val="000B3F64"/>
    <w:rsid w:val="000B4222"/>
    <w:rsid w:val="000B45C4"/>
    <w:rsid w:val="000B4B4C"/>
    <w:rsid w:val="000B7401"/>
    <w:rsid w:val="000C0C2D"/>
    <w:rsid w:val="000C0CDA"/>
    <w:rsid w:val="000C1381"/>
    <w:rsid w:val="000C227C"/>
    <w:rsid w:val="000C4AB6"/>
    <w:rsid w:val="000C736F"/>
    <w:rsid w:val="000D047C"/>
    <w:rsid w:val="000D1219"/>
    <w:rsid w:val="000D4714"/>
    <w:rsid w:val="000D594E"/>
    <w:rsid w:val="000D7007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3753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1ED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3A"/>
    <w:rsid w:val="002D65CC"/>
    <w:rsid w:val="002D6A2E"/>
    <w:rsid w:val="002D6DC0"/>
    <w:rsid w:val="002D7025"/>
    <w:rsid w:val="002E1E50"/>
    <w:rsid w:val="002E26BD"/>
    <w:rsid w:val="002E2C28"/>
    <w:rsid w:val="002E2D72"/>
    <w:rsid w:val="002E37A9"/>
    <w:rsid w:val="002E4B2D"/>
    <w:rsid w:val="002F0384"/>
    <w:rsid w:val="002F2873"/>
    <w:rsid w:val="002F430D"/>
    <w:rsid w:val="002F4568"/>
    <w:rsid w:val="002F4E4B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1850"/>
    <w:rsid w:val="00413458"/>
    <w:rsid w:val="004145B1"/>
    <w:rsid w:val="00415279"/>
    <w:rsid w:val="00415721"/>
    <w:rsid w:val="00416885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52DD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5CFD"/>
    <w:rsid w:val="00542FCC"/>
    <w:rsid w:val="00544545"/>
    <w:rsid w:val="005445CE"/>
    <w:rsid w:val="00544FC4"/>
    <w:rsid w:val="0054527B"/>
    <w:rsid w:val="0054580A"/>
    <w:rsid w:val="00546A2B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D6B"/>
    <w:rsid w:val="0057249C"/>
    <w:rsid w:val="00574296"/>
    <w:rsid w:val="0057605B"/>
    <w:rsid w:val="00577E08"/>
    <w:rsid w:val="0058145A"/>
    <w:rsid w:val="0058191A"/>
    <w:rsid w:val="0058209A"/>
    <w:rsid w:val="005836BD"/>
    <w:rsid w:val="005859C8"/>
    <w:rsid w:val="00586BFB"/>
    <w:rsid w:val="00587A8C"/>
    <w:rsid w:val="00591227"/>
    <w:rsid w:val="00592269"/>
    <w:rsid w:val="00592729"/>
    <w:rsid w:val="0059308F"/>
    <w:rsid w:val="005978BA"/>
    <w:rsid w:val="005A00A6"/>
    <w:rsid w:val="005A1B4F"/>
    <w:rsid w:val="005A3A7E"/>
    <w:rsid w:val="005A4BD8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88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1726"/>
    <w:rsid w:val="00623323"/>
    <w:rsid w:val="0063150B"/>
    <w:rsid w:val="00631941"/>
    <w:rsid w:val="00633A8A"/>
    <w:rsid w:val="00633D66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673"/>
    <w:rsid w:val="006C0AC4"/>
    <w:rsid w:val="006C161E"/>
    <w:rsid w:val="006C1C0E"/>
    <w:rsid w:val="006C1D33"/>
    <w:rsid w:val="006C255A"/>
    <w:rsid w:val="006C25A1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5118"/>
    <w:rsid w:val="00717B1F"/>
    <w:rsid w:val="00717DAA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0C9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D2C"/>
    <w:rsid w:val="00804DA6"/>
    <w:rsid w:val="008069A5"/>
    <w:rsid w:val="00807631"/>
    <w:rsid w:val="00807F47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51906"/>
    <w:rsid w:val="009535B3"/>
    <w:rsid w:val="00953E03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97E"/>
    <w:rsid w:val="00B952D0"/>
    <w:rsid w:val="00B9639E"/>
    <w:rsid w:val="00B96F65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81226"/>
    <w:rsid w:val="00D81C63"/>
    <w:rsid w:val="00D83B2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54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69EE"/>
    <w:rsid w:val="00FC7A30"/>
    <w:rsid w:val="00FD06FA"/>
    <w:rsid w:val="00FD0DC1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6E23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6A54-FA8B-479A-8788-76313F61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1199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7</cp:revision>
  <cp:lastPrinted>2021-04-13T09:36:00Z</cp:lastPrinted>
  <dcterms:created xsi:type="dcterms:W3CDTF">2021-04-26T11:11:00Z</dcterms:created>
  <dcterms:modified xsi:type="dcterms:W3CDTF">2021-04-27T08:39:00Z</dcterms:modified>
</cp:coreProperties>
</file>