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20" w:rsidRPr="007F03B6" w:rsidRDefault="00190A20" w:rsidP="007F03B6">
      <w:pPr>
        <w:jc w:val="both"/>
        <w:rPr>
          <w:rFonts w:hint="cs"/>
          <w:sz w:val="26"/>
          <w:szCs w:val="26"/>
        </w:rPr>
      </w:pPr>
    </w:p>
    <w:p w:rsidR="00190A20" w:rsidRPr="005268FE" w:rsidRDefault="00190A20" w:rsidP="005268FE">
      <w:pPr>
        <w:pStyle w:val="1"/>
        <w:jc w:val="center"/>
        <w:rPr>
          <w:rFonts w:asciiTheme="majorBidi" w:hAnsiTheme="majorBidi" w:cstheme="majorBidi"/>
          <w:b w:val="0"/>
          <w:bCs w:val="0"/>
          <w:rtl/>
        </w:rPr>
      </w:pPr>
    </w:p>
    <w:p w:rsidR="00190A20" w:rsidRPr="005268FE" w:rsidRDefault="0025472D" w:rsidP="005268FE">
      <w:pPr>
        <w:pStyle w:val="1"/>
        <w:jc w:val="center"/>
        <w:rPr>
          <w:rFonts w:asciiTheme="majorBidi" w:hAnsiTheme="majorBidi" w:cstheme="majorBidi"/>
          <w:b w:val="0"/>
          <w:bCs w:val="0"/>
          <w:sz w:val="32"/>
          <w:szCs w:val="32"/>
          <w:rtl/>
        </w:rPr>
      </w:pPr>
      <w:r w:rsidRPr="005268FE">
        <w:rPr>
          <w:rFonts w:asciiTheme="majorBidi" w:hAnsiTheme="majorBidi" w:cstheme="majorBidi"/>
          <w:b w:val="0"/>
          <w:bCs w:val="0"/>
          <w:sz w:val="32"/>
          <w:szCs w:val="32"/>
          <w:rtl/>
        </w:rPr>
        <w:t>שמשון כמשיח – מבט נוסף</w:t>
      </w:r>
      <w:r w:rsidR="007E10CF" w:rsidRPr="005268FE">
        <w:rPr>
          <w:rFonts w:asciiTheme="majorBidi" w:hAnsiTheme="majorBidi" w:cstheme="majorBidi"/>
          <w:b w:val="0"/>
          <w:bCs w:val="0"/>
          <w:sz w:val="32"/>
          <w:szCs w:val="32"/>
          <w:rtl/>
        </w:rPr>
        <w:t>*</w:t>
      </w:r>
    </w:p>
    <w:p w:rsidR="00190A20" w:rsidRPr="007F03B6" w:rsidRDefault="00190A20" w:rsidP="007F03B6">
      <w:pPr>
        <w:jc w:val="center"/>
        <w:rPr>
          <w:rFonts w:hint="cs"/>
          <w:b/>
          <w:bCs/>
          <w:sz w:val="26"/>
          <w:szCs w:val="26"/>
          <w:rtl/>
        </w:rPr>
      </w:pPr>
    </w:p>
    <w:p w:rsidR="00190A20" w:rsidRPr="007F03B6" w:rsidRDefault="00190A20" w:rsidP="007F03B6">
      <w:pPr>
        <w:jc w:val="center"/>
        <w:rPr>
          <w:rFonts w:hint="cs"/>
          <w:b/>
          <w:bCs/>
          <w:sz w:val="26"/>
          <w:szCs w:val="26"/>
          <w:rtl/>
        </w:rPr>
      </w:pPr>
    </w:p>
    <w:p w:rsidR="00190A20" w:rsidRPr="005268FE" w:rsidRDefault="0025472D" w:rsidP="005268FE">
      <w:pPr>
        <w:pStyle w:val="2"/>
        <w:jc w:val="center"/>
        <w:rPr>
          <w:rFonts w:hint="cs"/>
          <w:b w:val="0"/>
          <w:bCs w:val="0"/>
          <w:i w:val="0"/>
          <w:iCs w:val="0"/>
          <w:rtl/>
        </w:rPr>
      </w:pPr>
      <w:r w:rsidRPr="005268FE">
        <w:rPr>
          <w:rFonts w:hint="cs"/>
          <w:b w:val="0"/>
          <w:bCs w:val="0"/>
          <w:i w:val="0"/>
          <w:iCs w:val="0"/>
          <w:rtl/>
        </w:rPr>
        <w:t>שמעון פוגל</w:t>
      </w:r>
      <w:r w:rsidR="007E10CF" w:rsidRPr="005268FE">
        <w:rPr>
          <w:rFonts w:hint="cs"/>
          <w:b w:val="0"/>
          <w:bCs w:val="0"/>
          <w:i w:val="0"/>
          <w:iCs w:val="0"/>
          <w:rtl/>
        </w:rPr>
        <w:t>**</w:t>
      </w:r>
      <w:bookmarkStart w:id="0" w:name="_GoBack"/>
      <w:bookmarkEnd w:id="0"/>
    </w:p>
    <w:p w:rsidR="00190A20" w:rsidRPr="007F03B6" w:rsidRDefault="00190A20" w:rsidP="007F03B6">
      <w:pPr>
        <w:jc w:val="both"/>
        <w:rPr>
          <w:rFonts w:hint="cs"/>
          <w:b/>
          <w:bCs/>
          <w:sz w:val="26"/>
          <w:szCs w:val="26"/>
          <w:rtl/>
        </w:rPr>
      </w:pPr>
    </w:p>
    <w:p w:rsidR="00190A20" w:rsidRPr="007F03B6" w:rsidRDefault="00190A20" w:rsidP="007F03B6">
      <w:pPr>
        <w:jc w:val="both"/>
        <w:rPr>
          <w:rFonts w:hint="cs"/>
          <w:b/>
          <w:bCs/>
          <w:sz w:val="26"/>
          <w:szCs w:val="26"/>
          <w:rtl/>
        </w:rPr>
      </w:pPr>
    </w:p>
    <w:p w:rsidR="0025472D" w:rsidRPr="007F03B6" w:rsidRDefault="0025472D" w:rsidP="007F03B6">
      <w:pPr>
        <w:jc w:val="both"/>
        <w:rPr>
          <w:rFonts w:hint="cs"/>
          <w:b/>
          <w:bCs/>
          <w:sz w:val="26"/>
          <w:szCs w:val="26"/>
          <w:rtl/>
        </w:rPr>
      </w:pPr>
      <w:r w:rsidRPr="007F03B6">
        <w:rPr>
          <w:rFonts w:hint="cs"/>
          <w:b/>
          <w:bCs/>
          <w:sz w:val="26"/>
          <w:szCs w:val="26"/>
          <w:rtl/>
        </w:rPr>
        <w:t>מבוא</w:t>
      </w:r>
    </w:p>
    <w:p w:rsidR="0025472D" w:rsidRPr="007F03B6" w:rsidRDefault="0025472D" w:rsidP="007F03B6">
      <w:pPr>
        <w:jc w:val="both"/>
        <w:rPr>
          <w:rFonts w:hint="cs"/>
          <w:sz w:val="26"/>
          <w:szCs w:val="26"/>
          <w:rtl/>
        </w:rPr>
      </w:pPr>
      <w:r w:rsidRPr="007F03B6">
        <w:rPr>
          <w:rFonts w:hint="cs"/>
          <w:sz w:val="26"/>
          <w:szCs w:val="26"/>
          <w:rtl/>
        </w:rPr>
        <w:t>מכל מושאי המחקר של מדעי היהדות המשיחיות היא אחת התופעות החמקמקות והסבוכות. לא בכדי פתח שלום את מסתו הגדולה 'להבנת הרעיון המשיחי בישראל'</w:t>
      </w:r>
      <w:bookmarkStart w:id="1" w:name="_Ref220127519"/>
      <w:r w:rsidRPr="007F03B6">
        <w:rPr>
          <w:rStyle w:val="a4"/>
          <w:sz w:val="26"/>
          <w:szCs w:val="26"/>
          <w:rtl/>
        </w:rPr>
        <w:footnoteReference w:id="1"/>
      </w:r>
      <w:bookmarkEnd w:id="1"/>
      <w:r w:rsidRPr="007F03B6">
        <w:rPr>
          <w:rFonts w:hint="cs"/>
          <w:sz w:val="26"/>
          <w:szCs w:val="26"/>
          <w:rtl/>
        </w:rPr>
        <w:t xml:space="preserve"> במשפט 'כל דיון בבעיות הקשורות בעניין המשיחיות טעון זהירות יתרה'. אמנם שלום כִּיוון למקומה של המשיחיות בהקשר היהודי-נוצרי, אך ודאי שגם מאורעות זמנו וזמננו מקשים מאוד דיון בסוגיה זו, ונראה שהפוטנציאל 'המסוכן' של רעיונות משיחיים אינו מיוחד לזמן או מקום מסוימים. בהכללה גסה ניתן לומר שלמן חורבן הבית כל דיון במשיח עמד בצִלן של שתי האפשרויות: הכמיהה לקרב את בואו של המשיח או הרצון להשקיט תקוות אלו.</w:t>
      </w:r>
    </w:p>
    <w:p w:rsidR="0025472D" w:rsidRPr="007F03B6" w:rsidRDefault="0025472D" w:rsidP="005F1F17">
      <w:pPr>
        <w:ind w:firstLine="397"/>
        <w:jc w:val="both"/>
        <w:rPr>
          <w:rFonts w:hint="cs"/>
          <w:sz w:val="26"/>
          <w:szCs w:val="26"/>
          <w:rtl/>
        </w:rPr>
      </w:pPr>
      <w:r w:rsidRPr="007F03B6">
        <w:rPr>
          <w:rFonts w:hint="cs"/>
          <w:sz w:val="26"/>
          <w:szCs w:val="26"/>
          <w:rtl/>
        </w:rPr>
        <w:t>עניינו של מחקר זה אינו בעצם קיומה של תקווה משיחית אלא בתוכנה ובאופייה, כלומר דמותו של המשיח והאופן שבו הוא אמור לפעול. מגוון הדמויות ודרכי הפעולה שייחסו הוגים יהודים למשיח הוא עצום.</w:t>
      </w:r>
      <w:r w:rsidRPr="007F03B6">
        <w:rPr>
          <w:rStyle w:val="a4"/>
          <w:sz w:val="26"/>
          <w:szCs w:val="26"/>
          <w:rtl/>
        </w:rPr>
        <w:footnoteReference w:id="2"/>
      </w:r>
      <w:r w:rsidRPr="007F03B6">
        <w:rPr>
          <w:rFonts w:hint="cs"/>
          <w:sz w:val="26"/>
          <w:szCs w:val="26"/>
          <w:rtl/>
        </w:rPr>
        <w:t xml:space="preserve"> גיוון זה אינו רק תולדה של שינויים בין דורות ותנועות מחשבתיות. גם בתוך יחידות זמן תחומות וביחידות טקסטואליות ניתן למצוא ריבוי עמדות ושיטות. גם ספרות חז"ל שבה אעסוק כאן אינה יוצאת מגדר זה, והמשיח ומפעלותיו בעתיד ודרכי הגאולה בכללותה מתוארים בה בכמה דרכים.</w:t>
      </w:r>
      <w:bookmarkStart w:id="2" w:name="_Ref218856339"/>
      <w:r w:rsidRPr="007F03B6">
        <w:rPr>
          <w:rStyle w:val="a4"/>
          <w:sz w:val="26"/>
          <w:szCs w:val="26"/>
          <w:rtl/>
        </w:rPr>
        <w:footnoteReference w:id="3"/>
      </w:r>
      <w:bookmarkEnd w:id="2"/>
      <w:r w:rsidRPr="007F03B6">
        <w:rPr>
          <w:rFonts w:hint="cs"/>
          <w:sz w:val="26"/>
          <w:szCs w:val="26"/>
          <w:rtl/>
        </w:rPr>
        <w:t xml:space="preserve"> </w:t>
      </w:r>
    </w:p>
    <w:p w:rsidR="0025472D" w:rsidRPr="007F03B6" w:rsidRDefault="0025472D" w:rsidP="005F1F17">
      <w:pPr>
        <w:ind w:firstLine="397"/>
        <w:jc w:val="both"/>
        <w:rPr>
          <w:rFonts w:hint="cs"/>
          <w:sz w:val="26"/>
          <w:szCs w:val="26"/>
          <w:rtl/>
        </w:rPr>
      </w:pPr>
      <w:r w:rsidRPr="007F03B6">
        <w:rPr>
          <w:rFonts w:hint="cs"/>
          <w:sz w:val="26"/>
          <w:szCs w:val="26"/>
          <w:rtl/>
        </w:rPr>
        <w:lastRenderedPageBreak/>
        <w:t>כמה חוקרים שתיארו את תולדותיה של המשיחיות בישראל עמדו על כך שלאחר מרד בר כוכבא חלה תמורה בצורתה של המשיחיות.</w:t>
      </w:r>
      <w:bookmarkStart w:id="3" w:name="_Ref220131162"/>
      <w:r w:rsidRPr="007F03B6">
        <w:rPr>
          <w:rStyle w:val="a4"/>
          <w:sz w:val="26"/>
          <w:szCs w:val="26"/>
          <w:rtl/>
        </w:rPr>
        <w:footnoteReference w:id="4"/>
      </w:r>
      <w:bookmarkEnd w:id="3"/>
      <w:r w:rsidRPr="007F03B6">
        <w:rPr>
          <w:rFonts w:hint="cs"/>
          <w:sz w:val="26"/>
          <w:szCs w:val="26"/>
          <w:rtl/>
        </w:rPr>
        <w:t xml:space="preserve"> כלומר, ירדה קרנה של האפשרות כי ביסוד הגאולה עומדת פעילות צבאית-אקטיבית ובמיוחד כזו המובלת על ידי מנהיג צבאי.</w:t>
      </w:r>
      <w:r w:rsidRPr="007F03B6">
        <w:rPr>
          <w:rStyle w:val="a4"/>
          <w:sz w:val="26"/>
          <w:szCs w:val="26"/>
          <w:rtl/>
        </w:rPr>
        <w:footnoteReference w:id="5"/>
      </w:r>
      <w:r w:rsidRPr="007F03B6">
        <w:rPr>
          <w:rFonts w:hint="cs"/>
          <w:sz w:val="26"/>
          <w:szCs w:val="26"/>
          <w:rtl/>
        </w:rPr>
        <w:t xml:space="preserve"> באופן כללי טענה זו נכונה, ובחינה של החומר המשיחי התלמודי מעלה מעט מא</w:t>
      </w:r>
      <w:r w:rsidR="001076FB">
        <w:rPr>
          <w:rFonts w:hint="cs"/>
          <w:sz w:val="26"/>
          <w:szCs w:val="26"/>
          <w:rtl/>
        </w:rPr>
        <w:t>ו</w:t>
      </w:r>
      <w:r w:rsidRPr="007F03B6">
        <w:rPr>
          <w:rFonts w:hint="cs"/>
          <w:sz w:val="26"/>
          <w:szCs w:val="26"/>
          <w:rtl/>
        </w:rPr>
        <w:t xml:space="preserve">ד תיאורים צבאיים בהקשר המשיחי. </w:t>
      </w:r>
    </w:p>
    <w:p w:rsidR="0025472D" w:rsidRPr="007F03B6" w:rsidRDefault="0025472D" w:rsidP="005F1F17">
      <w:pPr>
        <w:ind w:firstLine="397"/>
        <w:jc w:val="both"/>
        <w:rPr>
          <w:rFonts w:hint="cs"/>
          <w:sz w:val="26"/>
          <w:szCs w:val="26"/>
          <w:rtl/>
        </w:rPr>
      </w:pPr>
      <w:r w:rsidRPr="007F03B6">
        <w:rPr>
          <w:rFonts w:hint="cs"/>
          <w:sz w:val="26"/>
          <w:szCs w:val="26"/>
          <w:rtl/>
        </w:rPr>
        <w:t>להלן אבקש לתת את הדעת לקבוצה של דרשות ששימרו את התפיסה שהמודל הצבאי הוא לכל הפחות אפשרות ממשית. כוונתי לדרשות המציירות את דמותו של שמשון בקווים משיחיים, מפורשים או רמוזים. הבחירה לתאר את שמשון במונחים משיחיים מעידה על אמונה שדרכי פעילותו של שמשון נגד הפלשתים רלוונטיות גם לזמנם של המעלים אפשרות זו או לכל הפחות משקפות את אחת האפשרויות המשיחיות לעתיד.</w:t>
      </w:r>
    </w:p>
    <w:p w:rsidR="0025472D" w:rsidRPr="007F03B6" w:rsidRDefault="0025472D" w:rsidP="005F1F17">
      <w:pPr>
        <w:ind w:firstLine="397"/>
        <w:jc w:val="both"/>
        <w:rPr>
          <w:rFonts w:hint="cs"/>
          <w:sz w:val="26"/>
          <w:szCs w:val="26"/>
          <w:rtl/>
        </w:rPr>
      </w:pPr>
      <w:r w:rsidRPr="007F03B6">
        <w:rPr>
          <w:rFonts w:hint="cs"/>
          <w:sz w:val="26"/>
          <w:szCs w:val="26"/>
          <w:rtl/>
        </w:rPr>
        <w:t>הצגת שמשון כמשיח נושאת משמעות לא רק ביחס לדרכי הפעולה של המשיח. כדמות מקראית שמוקדש לה מחזור סיפורים שלם בספר שופטים אפשר בהחלט שהתיאור החז"לי ער למכלול הפרטים הנזכרים אצל לשמשון, וההקשר המשיחי מסוגל להכיל אותם</w:t>
      </w:r>
      <w:r w:rsidRPr="007F03B6">
        <w:rPr>
          <w:rStyle w:val="a4"/>
          <w:sz w:val="26"/>
          <w:szCs w:val="26"/>
          <w:rtl/>
        </w:rPr>
        <w:footnoteReference w:id="6"/>
      </w:r>
      <w:r w:rsidRPr="007F03B6">
        <w:rPr>
          <w:rFonts w:hint="cs"/>
          <w:sz w:val="26"/>
          <w:szCs w:val="26"/>
          <w:rtl/>
        </w:rPr>
        <w:t xml:space="preserve"> </w:t>
      </w:r>
      <w:r w:rsidRPr="007F03B6">
        <w:rPr>
          <w:rFonts w:hint="eastAsia"/>
          <w:sz w:val="26"/>
          <w:szCs w:val="26"/>
          <w:rtl/>
        </w:rPr>
        <w:t xml:space="preserve">– </w:t>
      </w:r>
      <w:r w:rsidRPr="007F03B6">
        <w:rPr>
          <w:rFonts w:hint="cs"/>
          <w:sz w:val="26"/>
          <w:szCs w:val="26"/>
          <w:rtl/>
        </w:rPr>
        <w:t>היותו בן לשבט דן, העובדה שסיפורו הוא סיפור של כישלון והעובדה שחכמים רבים ראו בו חוטא.</w:t>
      </w:r>
      <w:bookmarkStart w:id="4" w:name="_Ref218871160"/>
      <w:r w:rsidRPr="007F03B6">
        <w:rPr>
          <w:rStyle w:val="a4"/>
          <w:sz w:val="26"/>
          <w:szCs w:val="26"/>
          <w:rtl/>
        </w:rPr>
        <w:footnoteReference w:id="7"/>
      </w:r>
      <w:bookmarkEnd w:id="4"/>
      <w:r w:rsidRPr="007F03B6">
        <w:rPr>
          <w:rFonts w:hint="cs"/>
          <w:sz w:val="26"/>
          <w:szCs w:val="26"/>
          <w:rtl/>
        </w:rPr>
        <w:t xml:space="preserve"> ציור המשיח על פי דמותו של שמשון חייב להסתמך גם על פרטים אלו ולראות בהם מרכיבים לגיטימיי</w:t>
      </w:r>
      <w:r w:rsidRPr="007F03B6">
        <w:rPr>
          <w:rFonts w:hint="eastAsia"/>
          <w:sz w:val="26"/>
          <w:szCs w:val="26"/>
          <w:rtl/>
        </w:rPr>
        <w:t>ם</w:t>
      </w:r>
      <w:r w:rsidRPr="007F03B6">
        <w:rPr>
          <w:rFonts w:hint="cs"/>
          <w:sz w:val="26"/>
          <w:szCs w:val="26"/>
          <w:rtl/>
        </w:rPr>
        <w:t xml:space="preserve"> של המשיחיות.</w:t>
      </w:r>
    </w:p>
    <w:p w:rsidR="0025472D" w:rsidRPr="007F03B6" w:rsidRDefault="0025472D" w:rsidP="005F1F17">
      <w:pPr>
        <w:ind w:firstLine="397"/>
        <w:jc w:val="both"/>
        <w:rPr>
          <w:rFonts w:hint="cs"/>
          <w:sz w:val="26"/>
          <w:szCs w:val="26"/>
          <w:rtl/>
        </w:rPr>
      </w:pPr>
      <w:r w:rsidRPr="007F03B6">
        <w:rPr>
          <w:rFonts w:hint="cs"/>
          <w:sz w:val="26"/>
          <w:szCs w:val="26"/>
          <w:rtl/>
        </w:rPr>
        <w:t>תחילה ייסקרו בקצרה המקורות המציגים את שמשון כמשיח, ולאחר מכן יידונו המשמעויות של תיאור זה, כלומר שימורו של מודל משיחי צבאי, וההשלכות הנוספות.</w:t>
      </w:r>
    </w:p>
    <w:p w:rsidR="0025472D" w:rsidRPr="007F03B6" w:rsidRDefault="0025472D" w:rsidP="007F03B6">
      <w:pPr>
        <w:jc w:val="both"/>
        <w:rPr>
          <w:rFonts w:hint="cs"/>
          <w:sz w:val="26"/>
          <w:szCs w:val="26"/>
          <w:rtl/>
        </w:rPr>
      </w:pPr>
    </w:p>
    <w:p w:rsidR="0025472D" w:rsidRPr="00B31DE7" w:rsidRDefault="009009BA" w:rsidP="007F03B6">
      <w:pPr>
        <w:jc w:val="both"/>
        <w:rPr>
          <w:rFonts w:hint="cs"/>
          <w:b/>
          <w:bCs/>
          <w:sz w:val="26"/>
          <w:szCs w:val="26"/>
          <w:rtl/>
        </w:rPr>
      </w:pPr>
      <w:r>
        <w:rPr>
          <w:b/>
          <w:bCs/>
          <w:sz w:val="26"/>
          <w:szCs w:val="26"/>
          <w:rtl/>
        </w:rPr>
        <w:br w:type="page"/>
      </w:r>
      <w:r w:rsidR="0025472D" w:rsidRPr="00B31DE7">
        <w:rPr>
          <w:rFonts w:hint="cs"/>
          <w:b/>
          <w:bCs/>
          <w:sz w:val="26"/>
          <w:szCs w:val="26"/>
          <w:rtl/>
        </w:rPr>
        <w:lastRenderedPageBreak/>
        <w:t>שמשון כמשיח</w:t>
      </w:r>
    </w:p>
    <w:p w:rsidR="0025472D" w:rsidRPr="007F03B6" w:rsidRDefault="0025472D" w:rsidP="007F03B6">
      <w:pPr>
        <w:jc w:val="both"/>
        <w:rPr>
          <w:rFonts w:hint="cs"/>
          <w:sz w:val="26"/>
          <w:szCs w:val="26"/>
          <w:rtl/>
        </w:rPr>
      </w:pPr>
      <w:r w:rsidRPr="007F03B6">
        <w:rPr>
          <w:rFonts w:hint="cs"/>
          <w:sz w:val="26"/>
          <w:szCs w:val="26"/>
          <w:rtl/>
        </w:rPr>
        <w:t>רבים מן המקורות שתיארו את שמשון באור משיחי כבר הוצגו בספרות המחקר, וכיוצא בזה הזיקה בינו ובין בר כוכבא.</w:t>
      </w:r>
      <w:bookmarkStart w:id="5" w:name="_Ref218919061"/>
      <w:r w:rsidRPr="007F03B6">
        <w:rPr>
          <w:rStyle w:val="a4"/>
          <w:sz w:val="26"/>
          <w:szCs w:val="26"/>
          <w:rtl/>
        </w:rPr>
        <w:footnoteReference w:id="8"/>
      </w:r>
      <w:bookmarkEnd w:id="5"/>
      <w:r w:rsidRPr="007F03B6">
        <w:rPr>
          <w:rFonts w:hint="cs"/>
          <w:sz w:val="26"/>
          <w:szCs w:val="26"/>
          <w:rtl/>
        </w:rPr>
        <w:t xml:space="preserve"> אולם נראה שיש להוסיף על דיונים אלו בכמה מקומות. ככלל, נראה שיש לחלק את המדרשים בעניין זה לשתי קבוצות: מקורות המביעים במפורש את הטענה ששמשון הוא משיח – כושל או לא כושל, ומקורות שמוסיפים לדמותו של שמשון מאפיינים הקשורים לדמותו של המשיח.</w:t>
      </w:r>
    </w:p>
    <w:p w:rsidR="00B31DE7" w:rsidRDefault="00B31DE7" w:rsidP="007F03B6">
      <w:pPr>
        <w:jc w:val="both"/>
        <w:rPr>
          <w:rFonts w:hint="cs"/>
          <w:sz w:val="26"/>
          <w:szCs w:val="26"/>
          <w:rtl/>
        </w:rPr>
      </w:pPr>
    </w:p>
    <w:p w:rsidR="0025472D" w:rsidRPr="00B31DE7" w:rsidRDefault="0025472D" w:rsidP="007F03B6">
      <w:pPr>
        <w:jc w:val="both"/>
        <w:rPr>
          <w:rFonts w:hint="cs"/>
          <w:b/>
          <w:bCs/>
          <w:sz w:val="26"/>
          <w:szCs w:val="26"/>
          <w:rtl/>
        </w:rPr>
      </w:pPr>
      <w:r w:rsidRPr="00B31DE7">
        <w:rPr>
          <w:rFonts w:hint="cs"/>
          <w:b/>
          <w:bCs/>
          <w:sz w:val="26"/>
          <w:szCs w:val="26"/>
          <w:rtl/>
        </w:rPr>
        <w:t>מקורות מפורשים</w:t>
      </w:r>
    </w:p>
    <w:p w:rsidR="0025472D" w:rsidRPr="007F03B6" w:rsidRDefault="0025472D" w:rsidP="007F03B6">
      <w:pPr>
        <w:jc w:val="both"/>
        <w:rPr>
          <w:rFonts w:hint="cs"/>
          <w:sz w:val="26"/>
          <w:szCs w:val="26"/>
          <w:rtl/>
        </w:rPr>
      </w:pPr>
      <w:r w:rsidRPr="007F03B6">
        <w:rPr>
          <w:rFonts w:hint="cs"/>
          <w:sz w:val="26"/>
          <w:szCs w:val="26"/>
          <w:rtl/>
        </w:rPr>
        <w:t>רוב המקורות הרואים בשמשון משיח במפורש מוסבים על ברכת יעקב לדן:</w:t>
      </w:r>
    </w:p>
    <w:p w:rsidR="006D42FC" w:rsidRDefault="006D42FC" w:rsidP="00B31DE7">
      <w:pPr>
        <w:jc w:val="both"/>
        <w:rPr>
          <w:rFonts w:hint="cs"/>
          <w:sz w:val="26"/>
          <w:szCs w:val="26"/>
          <w:rtl/>
        </w:rPr>
      </w:pPr>
    </w:p>
    <w:p w:rsidR="0025472D" w:rsidRPr="007F03B6" w:rsidRDefault="0025472D" w:rsidP="006D42FC">
      <w:pPr>
        <w:ind w:left="720"/>
        <w:jc w:val="both"/>
        <w:rPr>
          <w:rFonts w:hint="cs"/>
          <w:sz w:val="26"/>
          <w:szCs w:val="26"/>
          <w:rtl/>
        </w:rPr>
      </w:pPr>
      <w:r w:rsidRPr="007F03B6">
        <w:rPr>
          <w:rFonts w:hint="cs"/>
          <w:sz w:val="26"/>
          <w:szCs w:val="26"/>
          <w:rtl/>
        </w:rPr>
        <w:t xml:space="preserve">דן ידין עמו כאחד שבטי ישראל. יהי דן נחש עלי דרך שפיפֹן עלי אֹרַח הנֹשׁך עקבי סוס ויִפֹּל רֹכבו אחור. לישועתך קִוִּיתי ה'. </w:t>
      </w:r>
      <w:r w:rsidR="00B31DE7">
        <w:rPr>
          <w:rFonts w:hint="cs"/>
          <w:sz w:val="26"/>
          <w:szCs w:val="26"/>
          <w:rtl/>
        </w:rPr>
        <w:t>(</w:t>
      </w:r>
      <w:r w:rsidRPr="007F03B6">
        <w:rPr>
          <w:rFonts w:hint="cs"/>
          <w:sz w:val="26"/>
          <w:szCs w:val="26"/>
          <w:rtl/>
        </w:rPr>
        <w:t>בראשית מט, 16</w:t>
      </w:r>
      <w:r w:rsidRPr="007F03B6">
        <w:rPr>
          <w:sz w:val="26"/>
          <w:szCs w:val="26"/>
          <w:rtl/>
        </w:rPr>
        <w:noBreakHyphen/>
      </w:r>
      <w:r w:rsidR="00B31DE7">
        <w:rPr>
          <w:rFonts w:hint="cs"/>
          <w:sz w:val="26"/>
          <w:szCs w:val="26"/>
          <w:rtl/>
        </w:rPr>
        <w:t>18)</w:t>
      </w:r>
    </w:p>
    <w:p w:rsidR="006D42FC" w:rsidRDefault="006D42FC" w:rsidP="007F03B6">
      <w:pPr>
        <w:jc w:val="both"/>
        <w:rPr>
          <w:rFonts w:hint="cs"/>
          <w:sz w:val="26"/>
          <w:szCs w:val="26"/>
          <w:rtl/>
        </w:rPr>
      </w:pPr>
    </w:p>
    <w:p w:rsidR="0025472D" w:rsidRDefault="0025472D" w:rsidP="007F03B6">
      <w:pPr>
        <w:jc w:val="both"/>
        <w:rPr>
          <w:rFonts w:hint="cs"/>
          <w:sz w:val="26"/>
          <w:szCs w:val="26"/>
          <w:rtl/>
        </w:rPr>
      </w:pPr>
      <w:r w:rsidRPr="007F03B6">
        <w:rPr>
          <w:rFonts w:hint="cs"/>
          <w:sz w:val="26"/>
          <w:szCs w:val="26"/>
          <w:rtl/>
        </w:rPr>
        <w:t xml:space="preserve">כפי שיתברר להלן, ראיית המדרש בפסוקים אלו רמז לשמשון קשורה קשר הדוק לראייה בו משיח. </w:t>
      </w:r>
    </w:p>
    <w:p w:rsidR="00B31DE7" w:rsidRPr="007F03B6" w:rsidRDefault="00B31DE7" w:rsidP="007F03B6">
      <w:pPr>
        <w:jc w:val="both"/>
        <w:rPr>
          <w:rFonts w:hint="cs"/>
          <w:sz w:val="26"/>
          <w:szCs w:val="26"/>
          <w:rtl/>
        </w:rPr>
      </w:pPr>
    </w:p>
    <w:p w:rsidR="0025472D" w:rsidRPr="00B31DE7" w:rsidRDefault="0025472D" w:rsidP="009133EC">
      <w:pPr>
        <w:numPr>
          <w:ilvl w:val="0"/>
          <w:numId w:val="25"/>
        </w:numPr>
        <w:jc w:val="both"/>
        <w:rPr>
          <w:rFonts w:hint="cs"/>
          <w:b/>
          <w:bCs/>
          <w:sz w:val="26"/>
          <w:szCs w:val="26"/>
          <w:rtl/>
        </w:rPr>
      </w:pPr>
      <w:bookmarkStart w:id="6" w:name="_Ref220134049"/>
      <w:r w:rsidRPr="00B31DE7">
        <w:rPr>
          <w:rFonts w:hint="cs"/>
          <w:b/>
          <w:bCs/>
          <w:sz w:val="26"/>
          <w:szCs w:val="26"/>
          <w:rtl/>
        </w:rPr>
        <w:t>ברכת יעקב לדן בתרגומים</w:t>
      </w:r>
      <w:bookmarkEnd w:id="6"/>
    </w:p>
    <w:p w:rsidR="0025472D" w:rsidRPr="007F03B6" w:rsidRDefault="0025472D" w:rsidP="007F03B6">
      <w:pPr>
        <w:jc w:val="both"/>
        <w:rPr>
          <w:rFonts w:hint="cs"/>
          <w:sz w:val="26"/>
          <w:szCs w:val="26"/>
          <w:rtl/>
        </w:rPr>
      </w:pPr>
      <w:r w:rsidRPr="007F03B6">
        <w:rPr>
          <w:rFonts w:hint="cs"/>
          <w:sz w:val="26"/>
          <w:szCs w:val="26"/>
          <w:rtl/>
        </w:rPr>
        <w:t>כל התרגומים הארמיים שלפנינו מתרגמים את ברכת יעקב לדן בזיקה לשמשון. התרגומים הארץ-ישראליים</w:t>
      </w:r>
      <w:r w:rsidRPr="007F03B6">
        <w:rPr>
          <w:rStyle w:val="a4"/>
          <w:sz w:val="26"/>
          <w:szCs w:val="26"/>
          <w:rtl/>
        </w:rPr>
        <w:footnoteReference w:id="9"/>
      </w:r>
      <w:r w:rsidRPr="007F03B6">
        <w:rPr>
          <w:rFonts w:hint="cs"/>
          <w:sz w:val="26"/>
          <w:szCs w:val="26"/>
          <w:rtl/>
        </w:rPr>
        <w:t xml:space="preserve"> למסירותיהם השונות מעלים את ההקשר המשיחי,</w:t>
      </w:r>
      <w:bookmarkStart w:id="7" w:name="_Ref221358824"/>
      <w:r w:rsidRPr="007F03B6">
        <w:rPr>
          <w:rStyle w:val="a4"/>
          <w:sz w:val="26"/>
          <w:szCs w:val="26"/>
          <w:rtl/>
        </w:rPr>
        <w:footnoteReference w:id="10"/>
      </w:r>
      <w:bookmarkEnd w:id="7"/>
      <w:r w:rsidRPr="007F03B6">
        <w:rPr>
          <w:rFonts w:hint="cs"/>
          <w:sz w:val="26"/>
          <w:szCs w:val="26"/>
          <w:rtl/>
        </w:rPr>
        <w:t xml:space="preserve"> </w:t>
      </w:r>
      <w:r w:rsidRPr="007F03B6">
        <w:rPr>
          <w:rFonts w:hint="cs"/>
          <w:sz w:val="26"/>
          <w:szCs w:val="26"/>
          <w:rtl/>
        </w:rPr>
        <w:lastRenderedPageBreak/>
        <w:t>ונראה שעל אף הבדלים קלים ביניהם</w:t>
      </w:r>
      <w:r w:rsidRPr="007F03B6">
        <w:rPr>
          <w:rStyle w:val="a4"/>
          <w:sz w:val="26"/>
          <w:szCs w:val="26"/>
          <w:rtl/>
        </w:rPr>
        <w:footnoteReference w:id="11"/>
      </w:r>
      <w:r w:rsidRPr="007F03B6">
        <w:rPr>
          <w:rFonts w:hint="cs"/>
          <w:sz w:val="26"/>
          <w:szCs w:val="26"/>
          <w:rtl/>
        </w:rPr>
        <w:t xml:space="preserve"> יש לתלות צורת פרשנות זו במסורת המשותפת העומדת שביסודם.</w:t>
      </w:r>
      <w:bookmarkStart w:id="8" w:name="_Ref221446444"/>
      <w:r w:rsidRPr="007F03B6">
        <w:rPr>
          <w:rStyle w:val="a4"/>
          <w:sz w:val="26"/>
          <w:szCs w:val="26"/>
          <w:rtl/>
        </w:rPr>
        <w:footnoteReference w:id="12"/>
      </w:r>
      <w:bookmarkEnd w:id="8"/>
      <w:r w:rsidRPr="007F03B6">
        <w:rPr>
          <w:rFonts w:hint="cs"/>
          <w:sz w:val="26"/>
          <w:szCs w:val="26"/>
          <w:rtl/>
        </w:rPr>
        <w:t xml:space="preserve"> </w:t>
      </w:r>
    </w:p>
    <w:p w:rsidR="0025472D" w:rsidRDefault="0025472D" w:rsidP="005F1F17">
      <w:pPr>
        <w:ind w:firstLine="397"/>
        <w:jc w:val="both"/>
        <w:rPr>
          <w:rFonts w:hint="cs"/>
          <w:sz w:val="26"/>
          <w:szCs w:val="26"/>
          <w:rtl/>
        </w:rPr>
      </w:pPr>
      <w:r w:rsidRPr="007F03B6">
        <w:rPr>
          <w:rFonts w:hint="cs"/>
          <w:sz w:val="26"/>
          <w:szCs w:val="26"/>
          <w:rtl/>
        </w:rPr>
        <w:t>הנוסח שנראה ברור ביותר בשימושו בטרמינולוגיה משיחית הוא נוסח תרגום ניאופיטי:</w:t>
      </w:r>
      <w:r w:rsidRPr="007F03B6">
        <w:rPr>
          <w:rStyle w:val="a4"/>
          <w:sz w:val="26"/>
          <w:szCs w:val="26"/>
          <w:rtl/>
        </w:rPr>
        <w:footnoteReference w:id="13"/>
      </w:r>
    </w:p>
    <w:p w:rsidR="009133EC" w:rsidRPr="007F03B6" w:rsidRDefault="009133EC" w:rsidP="007F03B6">
      <w:pPr>
        <w:jc w:val="both"/>
        <w:rPr>
          <w:rFonts w:hint="cs"/>
          <w:sz w:val="26"/>
          <w:szCs w:val="26"/>
          <w:rtl/>
        </w:rPr>
      </w:pPr>
    </w:p>
    <w:p w:rsidR="0025472D" w:rsidRPr="007F03B6" w:rsidRDefault="0025472D" w:rsidP="009133EC">
      <w:pPr>
        <w:ind w:left="720"/>
        <w:jc w:val="both"/>
        <w:rPr>
          <w:rFonts w:hint="cs"/>
          <w:sz w:val="26"/>
          <w:szCs w:val="26"/>
          <w:rtl/>
        </w:rPr>
      </w:pPr>
      <w:r w:rsidRPr="007F03B6">
        <w:rPr>
          <w:sz w:val="26"/>
          <w:szCs w:val="26"/>
          <w:rtl/>
        </w:rPr>
        <w:t>יהווי דן פירוקא דעתיד למיקם מן דבית דן יתקף יתגאה על כל אמיה</w:t>
      </w:r>
      <w:r w:rsidRPr="007F03B6">
        <w:rPr>
          <w:rFonts w:hint="cs"/>
          <w:sz w:val="26"/>
          <w:szCs w:val="26"/>
          <w:rtl/>
        </w:rPr>
        <w:t xml:space="preserve">. </w:t>
      </w:r>
      <w:r w:rsidRPr="007F03B6">
        <w:rPr>
          <w:sz w:val="26"/>
          <w:szCs w:val="26"/>
          <w:rtl/>
        </w:rPr>
        <w:t>יהווי מדמי לחיוויא דרבוע׳ בארעא ולעורמנא דכמין בפרשת</w:t>
      </w:r>
      <w:r w:rsidRPr="007F03B6">
        <w:rPr>
          <w:rFonts w:hint="cs"/>
          <w:sz w:val="26"/>
          <w:szCs w:val="26"/>
          <w:rtl/>
        </w:rPr>
        <w:t xml:space="preserve"> </w:t>
      </w:r>
      <w:r w:rsidRPr="007F03B6">
        <w:rPr>
          <w:sz w:val="26"/>
          <w:szCs w:val="26"/>
          <w:rtl/>
        </w:rPr>
        <w:t>ארחתה דנכת לסוסיא בעקבי ומן אימתה מסתחר רכבה ומתהפך</w:t>
      </w:r>
      <w:r w:rsidRPr="007F03B6">
        <w:rPr>
          <w:rFonts w:hint="cs"/>
          <w:sz w:val="26"/>
          <w:szCs w:val="26"/>
          <w:rtl/>
        </w:rPr>
        <w:t xml:space="preserve"> </w:t>
      </w:r>
      <w:r w:rsidRPr="007F03B6">
        <w:rPr>
          <w:sz w:val="26"/>
          <w:szCs w:val="26"/>
          <w:rtl/>
        </w:rPr>
        <w:t>לאחורי הוא שמשון בר מנוח דאמתיה על בעלי דבבו</w:t>
      </w:r>
      <w:r w:rsidRPr="007F03B6">
        <w:rPr>
          <w:rFonts w:hint="cs"/>
          <w:sz w:val="26"/>
          <w:szCs w:val="26"/>
          <w:rtl/>
        </w:rPr>
        <w:t>[י]</w:t>
      </w:r>
      <w:r w:rsidRPr="007F03B6">
        <w:rPr>
          <w:sz w:val="26"/>
          <w:szCs w:val="26"/>
          <w:rtl/>
        </w:rPr>
        <w:t xml:space="preserve"> ודחלתו על</w:t>
      </w:r>
      <w:r w:rsidRPr="007F03B6">
        <w:rPr>
          <w:rFonts w:hint="cs"/>
          <w:sz w:val="26"/>
          <w:szCs w:val="26"/>
          <w:rtl/>
        </w:rPr>
        <w:t xml:space="preserve"> </w:t>
      </w:r>
      <w:r w:rsidRPr="007F03B6">
        <w:rPr>
          <w:sz w:val="26"/>
          <w:szCs w:val="26"/>
          <w:rtl/>
        </w:rPr>
        <w:t>שנאוי נפק לקרבא לקבל שנאוי ומקטל מלכין עם שלטונין</w:t>
      </w:r>
      <w:r w:rsidRPr="007F03B6">
        <w:rPr>
          <w:rFonts w:hint="cs"/>
          <w:sz w:val="26"/>
          <w:szCs w:val="26"/>
          <w:rtl/>
        </w:rPr>
        <w:t xml:space="preserve">. </w:t>
      </w:r>
      <w:r w:rsidRPr="007F03B6">
        <w:rPr>
          <w:sz w:val="26"/>
          <w:szCs w:val="26"/>
          <w:rtl/>
        </w:rPr>
        <w:t>אמר אבונן יעקב לא לפורקנא דגדעון בר יואש סכיית</w:t>
      </w:r>
      <w:r w:rsidRPr="007F03B6">
        <w:rPr>
          <w:rFonts w:hint="cs"/>
          <w:sz w:val="26"/>
          <w:szCs w:val="26"/>
          <w:rtl/>
        </w:rPr>
        <w:t xml:space="preserve"> </w:t>
      </w:r>
      <w:r w:rsidRPr="007F03B6">
        <w:rPr>
          <w:sz w:val="26"/>
          <w:szCs w:val="26"/>
          <w:rtl/>
        </w:rPr>
        <w:t>נפשי דהוא פורקן שעה ולא לפורקניה דשמשן בר מנוח סכיית נפשי</w:t>
      </w:r>
      <w:r w:rsidRPr="007F03B6">
        <w:rPr>
          <w:rFonts w:hint="cs"/>
          <w:sz w:val="26"/>
          <w:szCs w:val="26"/>
          <w:rtl/>
        </w:rPr>
        <w:t xml:space="preserve"> </w:t>
      </w:r>
      <w:r w:rsidRPr="007F03B6">
        <w:rPr>
          <w:sz w:val="26"/>
          <w:szCs w:val="26"/>
          <w:rtl/>
        </w:rPr>
        <w:t>דהוא פורקן עבור אלא לפורקניה סכיינת נפשי דאמרת</w:t>
      </w:r>
      <w:r w:rsidRPr="007F03B6">
        <w:rPr>
          <w:rFonts w:hint="cs"/>
          <w:sz w:val="26"/>
          <w:szCs w:val="26"/>
          <w:rtl/>
        </w:rPr>
        <w:t xml:space="preserve"> </w:t>
      </w:r>
      <w:r w:rsidRPr="007F03B6">
        <w:rPr>
          <w:sz w:val="26"/>
          <w:szCs w:val="26"/>
          <w:rtl/>
        </w:rPr>
        <w:t>למיתייה לעמך בית ישראל לך לפורקנך סכיית ייי</w:t>
      </w:r>
      <w:r w:rsidRPr="007F03B6">
        <w:rPr>
          <w:rFonts w:hint="cs"/>
          <w:sz w:val="26"/>
          <w:szCs w:val="26"/>
          <w:rtl/>
        </w:rPr>
        <w:t>.</w:t>
      </w:r>
    </w:p>
    <w:p w:rsidR="009133EC" w:rsidRDefault="009133EC" w:rsidP="007F03B6">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אכן, כל מעשיו של שמשון הם 'פורקן', אלא שיעקב כבר יודע שאין זו ישועה שלמה, והוא מצפה לישועה בעתיד, ישועתו של האל עצמו.</w:t>
      </w:r>
      <w:r w:rsidRPr="007F03B6">
        <w:rPr>
          <w:rStyle w:val="a4"/>
          <w:sz w:val="26"/>
          <w:szCs w:val="26"/>
          <w:rtl/>
        </w:rPr>
        <w:footnoteReference w:id="14"/>
      </w:r>
      <w:r w:rsidRPr="007F03B6">
        <w:rPr>
          <w:rFonts w:hint="cs"/>
          <w:sz w:val="26"/>
          <w:szCs w:val="26"/>
          <w:rtl/>
        </w:rPr>
        <w:t xml:space="preserve"> אם כן, שמשון מועמד כאן בשורה אחת עם הגאולה השלמה, ועל פיה הוא נבחן. עוד יש להבין את הקביעה שבתחילת הקטע, ולפיה יהיה 'תקיף' על כל האומות.</w:t>
      </w:r>
      <w:r w:rsidRPr="007F03B6">
        <w:rPr>
          <w:rStyle w:val="a4"/>
          <w:sz w:val="26"/>
          <w:szCs w:val="26"/>
          <w:rtl/>
        </w:rPr>
        <w:footnoteReference w:id="15"/>
      </w:r>
      <w:r w:rsidRPr="007F03B6">
        <w:rPr>
          <w:rFonts w:hint="cs"/>
          <w:sz w:val="26"/>
          <w:szCs w:val="26"/>
          <w:rtl/>
        </w:rPr>
        <w:t xml:space="preserve"> ודאי שקביעה זו מיוסדת על המקרא 'כאחד שבטי ישראל', אבל אין היא נתמכת בשום אופן מפעולותיו של שמשון כפי שהן מתוארות במקרא או בספרות חז"ל. לפיכך מסתבר שמוטיב זה שולב כאן בשל הרצון לתאר את שמשון על פי הסטנדרטים של המשיח. הביטוי '</w:t>
      </w:r>
      <w:r w:rsidRPr="007F03B6">
        <w:rPr>
          <w:sz w:val="26"/>
          <w:szCs w:val="26"/>
          <w:rtl/>
        </w:rPr>
        <w:t>מקטל מלכין עם שלטונין</w:t>
      </w:r>
      <w:r w:rsidRPr="007F03B6">
        <w:rPr>
          <w:rFonts w:hint="cs"/>
          <w:sz w:val="26"/>
          <w:szCs w:val="26"/>
          <w:rtl/>
        </w:rPr>
        <w:t>' שמופיע כאן</w:t>
      </w:r>
      <w:r w:rsidRPr="007F03B6">
        <w:rPr>
          <w:rStyle w:val="a4"/>
          <w:sz w:val="26"/>
          <w:szCs w:val="26"/>
          <w:rtl/>
        </w:rPr>
        <w:footnoteReference w:id="16"/>
      </w:r>
      <w:r w:rsidRPr="007F03B6">
        <w:rPr>
          <w:rFonts w:hint="cs"/>
          <w:sz w:val="26"/>
          <w:szCs w:val="26"/>
          <w:rtl/>
        </w:rPr>
        <w:t xml:space="preserve"> מופיע גם בתרגום לברכת יהודה, שבוודאי נושאת אופי משיחי עז. זאת ועוד, בשניים מקטעי התרגום שפרסם קליין מן הממצאים שבגניזה</w:t>
      </w:r>
      <w:r w:rsidRPr="007F03B6">
        <w:rPr>
          <w:rStyle w:val="a4"/>
          <w:sz w:val="26"/>
          <w:szCs w:val="26"/>
          <w:rtl/>
        </w:rPr>
        <w:footnoteReference w:id="17"/>
      </w:r>
      <w:r w:rsidRPr="007F03B6">
        <w:rPr>
          <w:rFonts w:hint="cs"/>
          <w:sz w:val="26"/>
          <w:szCs w:val="26"/>
          <w:rtl/>
        </w:rPr>
        <w:t xml:space="preserve"> הגאולה השלמה שיעקב מקווה לה היא 'לפורקניה דמשיח [בן] דוד' או 'לפורקניה דמלכא משיחא', ונראה שבזה נעשה ההקשר המשיחי קונקרטי, ומתחזק תפקידו המשיחי של שמשון.</w:t>
      </w:r>
    </w:p>
    <w:p w:rsidR="0025472D" w:rsidRDefault="00224E73" w:rsidP="005F1F17">
      <w:pPr>
        <w:ind w:firstLine="397"/>
        <w:jc w:val="both"/>
        <w:rPr>
          <w:rFonts w:hint="cs"/>
          <w:sz w:val="26"/>
          <w:szCs w:val="26"/>
          <w:rtl/>
        </w:rPr>
      </w:pPr>
      <w:r>
        <w:rPr>
          <w:rFonts w:hint="cs"/>
          <w:sz w:val="26"/>
          <w:szCs w:val="26"/>
          <w:rtl/>
        </w:rPr>
        <w:lastRenderedPageBreak/>
        <w:t>ראייתו של שמשון</w:t>
      </w:r>
      <w:r w:rsidR="0025472D" w:rsidRPr="007F03B6">
        <w:rPr>
          <w:rFonts w:hint="cs"/>
          <w:sz w:val="26"/>
          <w:szCs w:val="26"/>
          <w:rtl/>
        </w:rPr>
        <w:t xml:space="preserve"> כמי שפועל מול העמים באופן כללי והעמדתו מול המשיח העתידי באופן קונקרטי (ולא מול מושג כללי של גאולה בידי האל) מעבירה בוודאי את התיאור של ישועותיו מן ההקשר המקומי של ספר שופטים אל ההקשר הרחב של פעילות משיחית. אין כל אמירה מפורשת ששמשון כשל, ואין כל אזכור למותו או לחטאיו. שמשון מצטייר כאן באור בלתי שיפוטי ואפילו אוהד, ונראה שהוא משמש מעין 'גואל ביניים' המביא גאולה אך בלתי שלֵמה. </w:t>
      </w:r>
    </w:p>
    <w:p w:rsidR="009133EC" w:rsidRPr="007F03B6" w:rsidRDefault="009133EC" w:rsidP="007F03B6">
      <w:pPr>
        <w:jc w:val="both"/>
        <w:rPr>
          <w:rFonts w:hint="cs"/>
          <w:sz w:val="26"/>
          <w:szCs w:val="26"/>
        </w:rPr>
      </w:pPr>
    </w:p>
    <w:p w:rsidR="0025472D" w:rsidRPr="009133EC" w:rsidRDefault="0025472D" w:rsidP="009133EC">
      <w:pPr>
        <w:numPr>
          <w:ilvl w:val="0"/>
          <w:numId w:val="25"/>
        </w:numPr>
        <w:jc w:val="both"/>
        <w:rPr>
          <w:rFonts w:hint="cs"/>
          <w:b/>
          <w:bCs/>
          <w:sz w:val="26"/>
          <w:szCs w:val="26"/>
          <w:rtl/>
        </w:rPr>
      </w:pPr>
      <w:r w:rsidRPr="009133EC">
        <w:rPr>
          <w:rFonts w:hint="cs"/>
          <w:b/>
          <w:bCs/>
          <w:sz w:val="26"/>
          <w:szCs w:val="26"/>
          <w:rtl/>
        </w:rPr>
        <w:t>ברכת יעקב לדן בבראשית רבה</w:t>
      </w:r>
    </w:p>
    <w:p w:rsidR="0025472D" w:rsidRDefault="0025472D" w:rsidP="007F03B6">
      <w:pPr>
        <w:jc w:val="both"/>
        <w:rPr>
          <w:rFonts w:hint="cs"/>
          <w:sz w:val="26"/>
          <w:szCs w:val="26"/>
          <w:rtl/>
        </w:rPr>
      </w:pPr>
      <w:r w:rsidRPr="007F03B6">
        <w:rPr>
          <w:rFonts w:hint="cs"/>
          <w:sz w:val="26"/>
          <w:szCs w:val="26"/>
          <w:rtl/>
        </w:rPr>
        <w:t>אזכור מפורש לשמשון כמשיח מצוי במדרש בראשית רבה על ברכת יעקב לדן.</w:t>
      </w:r>
      <w:r w:rsidRPr="007F03B6">
        <w:rPr>
          <w:rStyle w:val="a4"/>
          <w:sz w:val="26"/>
          <w:szCs w:val="26"/>
          <w:rtl/>
        </w:rPr>
        <w:footnoteReference w:id="18"/>
      </w:r>
      <w:r w:rsidRPr="007F03B6">
        <w:rPr>
          <w:rFonts w:hint="cs"/>
          <w:sz w:val="26"/>
          <w:szCs w:val="26"/>
          <w:rtl/>
        </w:rPr>
        <w:t xml:space="preserve"> בהמשך דבריי אבחן מרכיבים מתוך אותה דרשה אשר לדעתי יש לראותם בזיקה לסוגיית משיחיותו של שמשון, אך תחילה יש לתת את הדעת לקביעה המפורשת בסוף היחידה ומוסבת לפסוק המסיים את ברכת יעקב 'לישועתך קויתי ה'':</w:t>
      </w:r>
    </w:p>
    <w:p w:rsidR="009133EC" w:rsidRPr="007F03B6" w:rsidRDefault="009133EC" w:rsidP="007F03B6">
      <w:pPr>
        <w:jc w:val="both"/>
        <w:rPr>
          <w:rFonts w:hint="cs"/>
          <w:sz w:val="26"/>
          <w:szCs w:val="26"/>
          <w:rtl/>
        </w:rPr>
      </w:pPr>
    </w:p>
    <w:p w:rsidR="0025472D" w:rsidRPr="007F03B6" w:rsidRDefault="0025472D" w:rsidP="009133EC">
      <w:pPr>
        <w:ind w:left="720"/>
        <w:jc w:val="both"/>
        <w:rPr>
          <w:rFonts w:hint="cs"/>
          <w:sz w:val="26"/>
          <w:szCs w:val="26"/>
          <w:rtl/>
        </w:rPr>
      </w:pPr>
      <w:r w:rsidRPr="007F03B6">
        <w:rPr>
          <w:rFonts w:hint="cs"/>
          <w:sz w:val="26"/>
          <w:szCs w:val="26"/>
          <w:rtl/>
        </w:rPr>
        <w:t>לפי שהיה אבינו יעקב רואה אותו וסבור בו שהוא המלך המשיח. כיון שראה אותו שמת אמר אף זה מת 'לישועתך קיויתי ה''.</w:t>
      </w:r>
      <w:r w:rsidRPr="007F03B6">
        <w:rPr>
          <w:rStyle w:val="a4"/>
          <w:sz w:val="26"/>
          <w:szCs w:val="26"/>
          <w:rtl/>
        </w:rPr>
        <w:footnoteReference w:id="19"/>
      </w:r>
    </w:p>
    <w:p w:rsidR="009133EC" w:rsidRDefault="009133EC" w:rsidP="007F03B6">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שלא כבתרגומים שהובאו לעיל, אין שמשון מוצג כאן כשלב של הגאולה השלמה אלא כגואל שלם, אילולא כשל ומת. אם שמשון הוא גואל שכשל, הרי ניתן לראות בהתנהגותו מודל לפעילות המשיחית, ורק המוות הוא ששלל את היותו משיח בפועל.</w:t>
      </w:r>
      <w:bookmarkStart w:id="9" w:name="_Ref253479535"/>
      <w:r w:rsidRPr="007F03B6">
        <w:rPr>
          <w:rStyle w:val="a4"/>
          <w:sz w:val="26"/>
          <w:szCs w:val="26"/>
          <w:rtl/>
        </w:rPr>
        <w:footnoteReference w:id="20"/>
      </w:r>
      <w:bookmarkEnd w:id="9"/>
      <w:r w:rsidRPr="007F03B6">
        <w:rPr>
          <w:rFonts w:hint="cs"/>
          <w:sz w:val="26"/>
          <w:szCs w:val="26"/>
          <w:rtl/>
        </w:rPr>
        <w:t xml:space="preserve"> אפשר להבין </w:t>
      </w:r>
      <w:r w:rsidRPr="007F03B6">
        <w:rPr>
          <w:rFonts w:hint="cs"/>
          <w:sz w:val="26"/>
          <w:szCs w:val="26"/>
          <w:rtl/>
        </w:rPr>
        <w:lastRenderedPageBreak/>
        <w:t>שבעיני המדרש שמשון הוא אחד מתוך כמה גואלים-כושלים שמתו, כאשר הוא שם בפיו של יעקב את המילים 'אף זה מת'. כישלונותיהם של משיחים אלו אינם מעידים על בעיה באמונה המשיחית כולה אלא צריכים להוביל את המאמין להמשיך ולצפות לישועה שתבוא. שלא כבתרגומים, לא מפורש כאן מהי אותה גאולה עתידית, אבל אין סיבה לדייק ולומר שהיא צריכה להיות על ידי האל עצמו. ההפך הוא הנכון: הרעיון שיעקב יכול לראות בשמשון משיח מעלה את המחשבה שבעיני המדרש דמותו של שמשון היא דמותו של המשיח.</w:t>
      </w:r>
    </w:p>
    <w:p w:rsidR="0025472D" w:rsidRPr="007F03B6" w:rsidRDefault="0025472D" w:rsidP="005F1F17">
      <w:pPr>
        <w:ind w:firstLine="397"/>
        <w:jc w:val="both"/>
        <w:rPr>
          <w:rFonts w:hint="cs"/>
          <w:sz w:val="26"/>
          <w:szCs w:val="26"/>
          <w:rtl/>
        </w:rPr>
      </w:pPr>
      <w:r w:rsidRPr="007F03B6">
        <w:rPr>
          <w:rFonts w:hint="cs"/>
          <w:sz w:val="26"/>
          <w:szCs w:val="26"/>
          <w:rtl/>
        </w:rPr>
        <w:t>אני סבור שדרשה זו, החותמת את הקטע המוקדש בב"ר לברכת יעקב לדן, הוא חתימה ליחידה שלֵמה המרבה לתאר את שמשון בטרמינולוגיה משיחית.</w:t>
      </w:r>
      <w:r w:rsidRPr="007F03B6">
        <w:rPr>
          <w:rStyle w:val="a4"/>
          <w:sz w:val="26"/>
          <w:szCs w:val="26"/>
          <w:rtl/>
        </w:rPr>
        <w:footnoteReference w:id="21"/>
      </w:r>
      <w:r w:rsidRPr="007F03B6">
        <w:rPr>
          <w:rFonts w:hint="cs"/>
          <w:sz w:val="26"/>
          <w:szCs w:val="26"/>
          <w:rtl/>
        </w:rPr>
        <w:t xml:space="preserve"> בסעיף הבא ייסקרו תיאורים מדרשיים של שמשון שלדעתי מייחסים לו מוטיבים המעידים על יחס משיחי כלפיו. ניתן לראות שכמה מדרשות אלו לקוחות מתוך דרשת ב"ר על ברכת יעקב לדן. אם כן, ניתן להציע שהראייה המשיחית של שמשון מאפיינת את היחידה כולה: ברמז לכל אורכה ובמפורש בסופה.</w:t>
      </w:r>
      <w:bookmarkStart w:id="10" w:name="_Ref219263594"/>
      <w:r w:rsidRPr="007F03B6">
        <w:rPr>
          <w:rStyle w:val="a4"/>
          <w:sz w:val="26"/>
          <w:szCs w:val="26"/>
        </w:rPr>
        <w:footnoteReference w:id="22"/>
      </w:r>
      <w:bookmarkEnd w:id="10"/>
    </w:p>
    <w:p w:rsidR="0025472D" w:rsidRPr="007F03B6" w:rsidRDefault="0025472D" w:rsidP="007F03B6">
      <w:pPr>
        <w:jc w:val="both"/>
        <w:rPr>
          <w:rFonts w:hint="cs"/>
          <w:sz w:val="26"/>
          <w:szCs w:val="26"/>
        </w:rPr>
      </w:pPr>
    </w:p>
    <w:p w:rsidR="0025472D" w:rsidRPr="009133EC" w:rsidRDefault="0025472D" w:rsidP="007F03B6">
      <w:pPr>
        <w:jc w:val="both"/>
        <w:rPr>
          <w:rFonts w:hint="cs"/>
          <w:b/>
          <w:bCs/>
          <w:sz w:val="26"/>
          <w:szCs w:val="26"/>
          <w:rtl/>
        </w:rPr>
      </w:pPr>
      <w:r w:rsidRPr="009133EC">
        <w:rPr>
          <w:rFonts w:hint="cs"/>
          <w:b/>
          <w:bCs/>
          <w:sz w:val="26"/>
          <w:szCs w:val="26"/>
          <w:rtl/>
        </w:rPr>
        <w:t>מוטיבים המיוחסים לשמשון ויכולים להעיד על הראייה בו משיח</w:t>
      </w:r>
    </w:p>
    <w:p w:rsidR="0025472D" w:rsidRPr="007F03B6" w:rsidRDefault="0025472D" w:rsidP="007F03B6">
      <w:pPr>
        <w:jc w:val="both"/>
        <w:rPr>
          <w:rFonts w:hint="cs"/>
          <w:sz w:val="26"/>
          <w:szCs w:val="26"/>
        </w:rPr>
      </w:pPr>
      <w:r w:rsidRPr="007F03B6">
        <w:rPr>
          <w:rFonts w:hint="cs"/>
          <w:sz w:val="26"/>
          <w:szCs w:val="26"/>
          <w:rtl/>
        </w:rPr>
        <w:t xml:space="preserve">מלבד שני האזכורים המפורשים שנזכרו לעיל </w:t>
      </w:r>
      <w:r w:rsidRPr="007F03B6">
        <w:rPr>
          <w:sz w:val="26"/>
          <w:szCs w:val="26"/>
          <w:rtl/>
        </w:rPr>
        <w:t>–</w:t>
      </w:r>
      <w:r w:rsidRPr="007F03B6">
        <w:rPr>
          <w:rFonts w:hint="cs"/>
          <w:sz w:val="26"/>
          <w:szCs w:val="26"/>
          <w:rtl/>
        </w:rPr>
        <w:t xml:space="preserve"> מב"ר ומהתרגומים</w:t>
      </w:r>
      <w:bookmarkStart w:id="11" w:name="_Ref221965529"/>
      <w:r w:rsidRPr="007F03B6">
        <w:rPr>
          <w:rFonts w:hint="cs"/>
          <w:sz w:val="26"/>
          <w:szCs w:val="26"/>
          <w:rtl/>
        </w:rPr>
        <w:t>,</w:t>
      </w:r>
      <w:bookmarkEnd w:id="11"/>
      <w:r w:rsidRPr="007F03B6">
        <w:rPr>
          <w:rFonts w:hint="cs"/>
          <w:sz w:val="26"/>
          <w:szCs w:val="26"/>
          <w:rtl/>
        </w:rPr>
        <w:t xml:space="preserve"> יש כמה וכמה מוטיבים משיחיים המופיעים בחומר מדרשי הדן בשמשון.</w:t>
      </w:r>
      <w:bookmarkStart w:id="12" w:name="_Ref253575937"/>
      <w:r w:rsidRPr="007F03B6">
        <w:rPr>
          <w:rStyle w:val="a4"/>
          <w:sz w:val="26"/>
          <w:szCs w:val="26"/>
          <w:rtl/>
        </w:rPr>
        <w:footnoteReference w:id="23"/>
      </w:r>
      <w:bookmarkEnd w:id="12"/>
      <w:r w:rsidRPr="007F03B6">
        <w:rPr>
          <w:rFonts w:hint="cs"/>
          <w:sz w:val="26"/>
          <w:szCs w:val="26"/>
          <w:rtl/>
        </w:rPr>
        <w:t xml:space="preserve"> לדעתי, ניתן ללמוד מכאן על קיומה של דעה הרואה בשמשון מעין משיח, ומכאן מעלה על הדעת את האפשרות שהמשיח בעתיד יהיה בן דמותו. הצטברות המקורות, בייחוד העובדה שרובם כלולים </w:t>
      </w:r>
      <w:r w:rsidRPr="007F03B6">
        <w:rPr>
          <w:rFonts w:hint="cs"/>
          <w:sz w:val="26"/>
          <w:szCs w:val="26"/>
          <w:rtl/>
        </w:rPr>
        <w:lastRenderedPageBreak/>
        <w:t>באותה יחידה בבראשית רבה (הנחתמת באזכור משיחי מפורש)</w:t>
      </w:r>
      <w:r w:rsidR="00595E54">
        <w:rPr>
          <w:rFonts w:hint="cs"/>
          <w:sz w:val="26"/>
          <w:szCs w:val="26"/>
          <w:rtl/>
        </w:rPr>
        <w:t>,</w:t>
      </w:r>
      <w:r w:rsidRPr="007F03B6">
        <w:rPr>
          <w:rFonts w:hint="cs"/>
          <w:sz w:val="26"/>
          <w:szCs w:val="26"/>
          <w:rtl/>
        </w:rPr>
        <w:t xml:space="preserve"> מושכת לקריאת</w:t>
      </w:r>
      <w:r w:rsidR="00224E73">
        <w:rPr>
          <w:rFonts w:hint="cs"/>
          <w:sz w:val="26"/>
          <w:szCs w:val="26"/>
          <w:rtl/>
        </w:rPr>
        <w:t>ם</w:t>
      </w:r>
      <w:r w:rsidRPr="007F03B6">
        <w:rPr>
          <w:rFonts w:hint="cs"/>
          <w:sz w:val="26"/>
          <w:szCs w:val="26"/>
          <w:rtl/>
        </w:rPr>
        <w:t xml:space="preserve"> באור משיחי. </w:t>
      </w:r>
    </w:p>
    <w:p w:rsidR="009133EC" w:rsidRDefault="009133EC" w:rsidP="007F03B6">
      <w:pPr>
        <w:jc w:val="both"/>
        <w:rPr>
          <w:rFonts w:hint="cs"/>
          <w:sz w:val="26"/>
          <w:szCs w:val="26"/>
          <w:rtl/>
        </w:rPr>
      </w:pPr>
    </w:p>
    <w:p w:rsidR="0025472D" w:rsidRPr="009133EC" w:rsidRDefault="0025472D" w:rsidP="009133EC">
      <w:pPr>
        <w:numPr>
          <w:ilvl w:val="0"/>
          <w:numId w:val="25"/>
        </w:numPr>
        <w:jc w:val="both"/>
        <w:rPr>
          <w:rFonts w:hint="cs"/>
          <w:b/>
          <w:bCs/>
          <w:sz w:val="26"/>
          <w:szCs w:val="26"/>
          <w:rtl/>
        </w:rPr>
      </w:pPr>
      <w:r w:rsidRPr="009133EC">
        <w:rPr>
          <w:rFonts w:hint="cs"/>
          <w:b/>
          <w:bCs/>
          <w:sz w:val="26"/>
          <w:szCs w:val="26"/>
          <w:rtl/>
        </w:rPr>
        <w:t>שמשון ובר כוכבא</w:t>
      </w:r>
    </w:p>
    <w:p w:rsidR="0025472D" w:rsidRDefault="0025472D" w:rsidP="007F03B6">
      <w:pPr>
        <w:jc w:val="both"/>
        <w:rPr>
          <w:rFonts w:hint="cs"/>
          <w:sz w:val="26"/>
          <w:szCs w:val="26"/>
          <w:rtl/>
        </w:rPr>
      </w:pPr>
      <w:r w:rsidRPr="007F03B6">
        <w:rPr>
          <w:rFonts w:hint="cs"/>
          <w:sz w:val="26"/>
          <w:szCs w:val="26"/>
          <w:rtl/>
        </w:rPr>
        <w:t>הקשרים בין שמשון ובין בר כוכבא כבר נדונו אצל אחרים,</w:t>
      </w:r>
      <w:r w:rsidRPr="007F03B6">
        <w:rPr>
          <w:rStyle w:val="a4"/>
          <w:sz w:val="26"/>
          <w:szCs w:val="26"/>
          <w:rtl/>
        </w:rPr>
        <w:footnoteReference w:id="24"/>
      </w:r>
      <w:r w:rsidRPr="007F03B6">
        <w:rPr>
          <w:rFonts w:hint="cs"/>
          <w:sz w:val="26"/>
          <w:szCs w:val="26"/>
          <w:rtl/>
        </w:rPr>
        <w:t xml:space="preserve"> ולפיכך אציג אותם כאן אך בקצרה</w:t>
      </w:r>
      <w:bookmarkStart w:id="13" w:name="_Ref219196089"/>
      <w:r w:rsidRPr="007F03B6">
        <w:rPr>
          <w:rFonts w:hint="cs"/>
          <w:sz w:val="26"/>
          <w:szCs w:val="26"/>
          <w:rtl/>
        </w:rPr>
        <w:t>.</w:t>
      </w:r>
      <w:r w:rsidRPr="007F03B6">
        <w:rPr>
          <w:rStyle w:val="a4"/>
          <w:sz w:val="26"/>
          <w:szCs w:val="26"/>
          <w:rtl/>
        </w:rPr>
        <w:footnoteReference w:id="25"/>
      </w:r>
      <w:bookmarkEnd w:id="13"/>
      <w:r w:rsidRPr="007F03B6">
        <w:rPr>
          <w:rFonts w:hint="cs"/>
          <w:sz w:val="26"/>
          <w:szCs w:val="26"/>
          <w:rtl/>
        </w:rPr>
        <w:t xml:space="preserve"> המקור החז"לי היחיד המייחס לבר כוכבא משיחיות ממשית מצוי בדבריו המפורסמים של רבי עקיבא בירושלמי תעניות. מעניין שניסוחו של מקור זה קרוב מאוד למדרש שהובא לעיל, שבו יעקב מבחין במשיחיותו של שמשון:</w:t>
      </w:r>
    </w:p>
    <w:p w:rsidR="005F66D4" w:rsidRPr="007F03B6" w:rsidRDefault="005F66D4" w:rsidP="007F03B6">
      <w:pPr>
        <w:jc w:val="both"/>
        <w:rPr>
          <w:rFonts w:hint="cs"/>
          <w:sz w:val="26"/>
          <w:szCs w:val="26"/>
          <w:rtl/>
        </w:rPr>
      </w:pPr>
    </w:p>
    <w:p w:rsidR="0025472D" w:rsidRPr="007F03B6" w:rsidRDefault="0025472D" w:rsidP="005F66D4">
      <w:pPr>
        <w:ind w:left="720"/>
        <w:jc w:val="both"/>
        <w:rPr>
          <w:rFonts w:hint="cs"/>
          <w:sz w:val="26"/>
          <w:szCs w:val="26"/>
          <w:rtl/>
        </w:rPr>
      </w:pPr>
      <w:r w:rsidRPr="007F03B6">
        <w:rPr>
          <w:rFonts w:hint="eastAsia"/>
          <w:sz w:val="26"/>
          <w:szCs w:val="26"/>
          <w:rtl/>
        </w:rPr>
        <w:t>רבי</w:t>
      </w:r>
      <w:r w:rsidRPr="007F03B6">
        <w:rPr>
          <w:sz w:val="26"/>
          <w:szCs w:val="26"/>
          <w:rtl/>
        </w:rPr>
        <w:t xml:space="preserve"> </w:t>
      </w:r>
      <w:r w:rsidRPr="007F03B6">
        <w:rPr>
          <w:rFonts w:hint="eastAsia"/>
          <w:sz w:val="26"/>
          <w:szCs w:val="26"/>
          <w:rtl/>
        </w:rPr>
        <w:t>עקיבה</w:t>
      </w:r>
      <w:r w:rsidRPr="007F03B6">
        <w:rPr>
          <w:sz w:val="26"/>
          <w:szCs w:val="26"/>
          <w:rtl/>
        </w:rPr>
        <w:t xml:space="preserve"> </w:t>
      </w:r>
      <w:r w:rsidRPr="007F03B6">
        <w:rPr>
          <w:rFonts w:hint="eastAsia"/>
          <w:sz w:val="26"/>
          <w:szCs w:val="26"/>
          <w:rtl/>
        </w:rPr>
        <w:t>כד</w:t>
      </w:r>
      <w:r w:rsidRPr="007F03B6">
        <w:rPr>
          <w:sz w:val="26"/>
          <w:szCs w:val="26"/>
          <w:rtl/>
        </w:rPr>
        <w:t xml:space="preserve"> </w:t>
      </w:r>
      <w:r w:rsidRPr="007F03B6">
        <w:rPr>
          <w:rFonts w:hint="eastAsia"/>
          <w:sz w:val="26"/>
          <w:szCs w:val="26"/>
          <w:rtl/>
        </w:rPr>
        <w:t>הוה</w:t>
      </w:r>
      <w:r w:rsidRPr="007F03B6">
        <w:rPr>
          <w:sz w:val="26"/>
          <w:szCs w:val="26"/>
          <w:rtl/>
        </w:rPr>
        <w:t xml:space="preserve"> </w:t>
      </w:r>
      <w:r w:rsidRPr="007F03B6">
        <w:rPr>
          <w:rFonts w:hint="eastAsia"/>
          <w:sz w:val="26"/>
          <w:szCs w:val="26"/>
          <w:rtl/>
        </w:rPr>
        <w:t>חמי</w:t>
      </w:r>
      <w:r w:rsidRPr="007F03B6">
        <w:rPr>
          <w:sz w:val="26"/>
          <w:szCs w:val="26"/>
          <w:rtl/>
        </w:rPr>
        <w:t xml:space="preserve"> </w:t>
      </w:r>
      <w:r w:rsidRPr="007F03B6">
        <w:rPr>
          <w:rFonts w:hint="eastAsia"/>
          <w:sz w:val="26"/>
          <w:szCs w:val="26"/>
          <w:rtl/>
        </w:rPr>
        <w:t>בר</w:t>
      </w:r>
      <w:r w:rsidRPr="007F03B6">
        <w:rPr>
          <w:sz w:val="26"/>
          <w:szCs w:val="26"/>
          <w:rtl/>
        </w:rPr>
        <w:t xml:space="preserve"> </w:t>
      </w:r>
      <w:r w:rsidRPr="007F03B6">
        <w:rPr>
          <w:rFonts w:hint="eastAsia"/>
          <w:sz w:val="26"/>
          <w:szCs w:val="26"/>
          <w:rtl/>
        </w:rPr>
        <w:t>כוזבה</w:t>
      </w:r>
      <w:r w:rsidRPr="007F03B6">
        <w:rPr>
          <w:sz w:val="26"/>
          <w:szCs w:val="26"/>
          <w:rtl/>
        </w:rPr>
        <w:t xml:space="preserve"> </w:t>
      </w:r>
      <w:r w:rsidRPr="007F03B6">
        <w:rPr>
          <w:rFonts w:hint="eastAsia"/>
          <w:sz w:val="26"/>
          <w:szCs w:val="26"/>
          <w:rtl/>
        </w:rPr>
        <w:t>הוה</w:t>
      </w:r>
      <w:r w:rsidRPr="007F03B6">
        <w:rPr>
          <w:sz w:val="26"/>
          <w:szCs w:val="26"/>
          <w:rtl/>
        </w:rPr>
        <w:t xml:space="preserve"> </w:t>
      </w:r>
      <w:r w:rsidRPr="007F03B6">
        <w:rPr>
          <w:rFonts w:hint="eastAsia"/>
          <w:sz w:val="26"/>
          <w:szCs w:val="26"/>
          <w:rtl/>
        </w:rPr>
        <w:t>אמר</w:t>
      </w:r>
      <w:r w:rsidRPr="007F03B6">
        <w:rPr>
          <w:sz w:val="26"/>
          <w:szCs w:val="26"/>
          <w:rtl/>
        </w:rPr>
        <w:t xml:space="preserve"> </w:t>
      </w:r>
      <w:r w:rsidRPr="007F03B6">
        <w:rPr>
          <w:rFonts w:hint="eastAsia"/>
          <w:sz w:val="26"/>
          <w:szCs w:val="26"/>
          <w:rtl/>
        </w:rPr>
        <w:t>דין</w:t>
      </w:r>
      <w:r w:rsidRPr="007F03B6">
        <w:rPr>
          <w:sz w:val="26"/>
          <w:szCs w:val="26"/>
          <w:rtl/>
        </w:rPr>
        <w:t xml:space="preserve"> </w:t>
      </w:r>
      <w:r w:rsidRPr="007F03B6">
        <w:rPr>
          <w:rFonts w:hint="eastAsia"/>
          <w:sz w:val="26"/>
          <w:szCs w:val="26"/>
          <w:rtl/>
        </w:rPr>
        <w:t>הוא</w:t>
      </w:r>
      <w:r w:rsidRPr="007F03B6">
        <w:rPr>
          <w:sz w:val="26"/>
          <w:szCs w:val="26"/>
          <w:rtl/>
        </w:rPr>
        <w:t xml:space="preserve"> </w:t>
      </w:r>
      <w:r w:rsidRPr="007F03B6">
        <w:rPr>
          <w:rFonts w:hint="eastAsia"/>
          <w:sz w:val="26"/>
          <w:szCs w:val="26"/>
          <w:rtl/>
        </w:rPr>
        <w:t>מלכא</w:t>
      </w:r>
      <w:r w:rsidRPr="007F03B6">
        <w:rPr>
          <w:sz w:val="26"/>
          <w:szCs w:val="26"/>
          <w:rtl/>
        </w:rPr>
        <w:t xml:space="preserve"> </w:t>
      </w:r>
      <w:r w:rsidRPr="007F03B6">
        <w:rPr>
          <w:rFonts w:hint="eastAsia"/>
          <w:sz w:val="26"/>
          <w:szCs w:val="26"/>
          <w:rtl/>
        </w:rPr>
        <w:t>משיחא</w:t>
      </w:r>
      <w:r w:rsidR="005F66D4">
        <w:rPr>
          <w:rFonts w:hint="cs"/>
          <w:sz w:val="26"/>
          <w:szCs w:val="26"/>
          <w:rtl/>
        </w:rPr>
        <w:t xml:space="preserve"> (</w:t>
      </w:r>
      <w:r w:rsidRPr="007F03B6">
        <w:rPr>
          <w:rFonts w:hint="cs"/>
          <w:sz w:val="26"/>
          <w:szCs w:val="26"/>
          <w:rtl/>
        </w:rPr>
        <w:t>ירושלמי תענית פ"ד ה"ה, סח ע"ד</w:t>
      </w:r>
      <w:r w:rsidR="005F66D4">
        <w:rPr>
          <w:rFonts w:hint="cs"/>
          <w:sz w:val="26"/>
          <w:szCs w:val="26"/>
          <w:rtl/>
        </w:rPr>
        <w:t>)</w:t>
      </w:r>
    </w:p>
    <w:p w:rsidR="005F66D4" w:rsidRDefault="005F66D4" w:rsidP="007F03B6">
      <w:pPr>
        <w:jc w:val="both"/>
        <w:rPr>
          <w:rFonts w:hint="cs"/>
          <w:sz w:val="26"/>
          <w:szCs w:val="26"/>
          <w:rtl/>
        </w:rPr>
      </w:pPr>
    </w:p>
    <w:p w:rsidR="0025472D" w:rsidRDefault="0025472D" w:rsidP="005F66D4">
      <w:pPr>
        <w:ind w:left="720"/>
        <w:jc w:val="both"/>
        <w:rPr>
          <w:rFonts w:hint="cs"/>
          <w:sz w:val="26"/>
          <w:szCs w:val="26"/>
          <w:rtl/>
        </w:rPr>
      </w:pPr>
      <w:r w:rsidRPr="007F03B6">
        <w:rPr>
          <w:rFonts w:hint="cs"/>
          <w:sz w:val="26"/>
          <w:szCs w:val="26"/>
          <w:rtl/>
        </w:rPr>
        <w:t>לפי שהיה אבינו יעקב רואה אות</w:t>
      </w:r>
      <w:r w:rsidR="005F66D4">
        <w:rPr>
          <w:rFonts w:hint="cs"/>
          <w:sz w:val="26"/>
          <w:szCs w:val="26"/>
          <w:rtl/>
        </w:rPr>
        <w:t>ו וסבור בו שהוא המלך המשיח (</w:t>
      </w:r>
      <w:r w:rsidRPr="007F03B6">
        <w:rPr>
          <w:rFonts w:hint="cs"/>
          <w:sz w:val="26"/>
          <w:szCs w:val="26"/>
          <w:rtl/>
        </w:rPr>
        <w:t xml:space="preserve">ב"ר צח יד </w:t>
      </w:r>
      <w:r w:rsidR="005F66D4">
        <w:rPr>
          <w:rFonts w:hint="cs"/>
          <w:sz w:val="26"/>
          <w:szCs w:val="26"/>
          <w:rtl/>
        </w:rPr>
        <w:t>[</w:t>
      </w:r>
      <w:r w:rsidRPr="007F03B6">
        <w:rPr>
          <w:rFonts w:hint="cs"/>
          <w:sz w:val="26"/>
          <w:szCs w:val="26"/>
          <w:rtl/>
        </w:rPr>
        <w:t>מהדורת אלבק, עמ' 1265</w:t>
      </w:r>
      <w:r w:rsidR="005F66D4">
        <w:rPr>
          <w:rFonts w:hint="cs"/>
          <w:sz w:val="26"/>
          <w:szCs w:val="26"/>
          <w:rtl/>
        </w:rPr>
        <w:t>])</w:t>
      </w:r>
    </w:p>
    <w:p w:rsidR="005F66D4" w:rsidRPr="007F03B6" w:rsidRDefault="005F66D4" w:rsidP="005F66D4">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שתי האמירות שוות במבנה. בשתיהן מצוינת הראייה, בשתיהן מתואר שהמשיח מזוהה על ידי המתבונן, ובשתיהן מופיע המונח "מלך המשיח". כאן כדאי להזכיר את הקשר בין שמות שני הדוברים: "יעקב" ו"עקיבא", אף כי מסתבר שהוא מקרי.</w:t>
      </w:r>
      <w:r w:rsidRPr="007F03B6">
        <w:rPr>
          <w:rFonts w:hint="cs"/>
          <w:color w:val="FF0000"/>
          <w:sz w:val="26"/>
          <w:szCs w:val="26"/>
          <w:rtl/>
        </w:rPr>
        <w:t xml:space="preserve"> </w:t>
      </w:r>
    </w:p>
    <w:p w:rsidR="0025472D" w:rsidRPr="007F03B6" w:rsidRDefault="0025472D" w:rsidP="005F1F17">
      <w:pPr>
        <w:ind w:firstLine="397"/>
        <w:jc w:val="both"/>
        <w:rPr>
          <w:rFonts w:hint="cs"/>
          <w:sz w:val="26"/>
          <w:szCs w:val="26"/>
          <w:rtl/>
        </w:rPr>
      </w:pPr>
      <w:r w:rsidRPr="007F03B6">
        <w:rPr>
          <w:rFonts w:hint="cs"/>
          <w:sz w:val="26"/>
          <w:szCs w:val="26"/>
          <w:rtl/>
        </w:rPr>
        <w:t>בשני המקורות רצופה להכרזה הסתייגות המדגישה את המרחק מן הגאולה האמיתית והעתידה, אף כי נדמה שאצל בר כוכבא הספק נוגע לא רק לזהותו של המשיח אלא גם לעצם הגאולה:</w:t>
      </w:r>
    </w:p>
    <w:p w:rsidR="005F66D4" w:rsidRDefault="005F66D4" w:rsidP="005F66D4">
      <w:pPr>
        <w:jc w:val="both"/>
        <w:rPr>
          <w:rFonts w:hint="cs"/>
          <w:sz w:val="26"/>
          <w:szCs w:val="26"/>
          <w:rtl/>
        </w:rPr>
      </w:pPr>
    </w:p>
    <w:p w:rsidR="0025472D" w:rsidRPr="007F03B6" w:rsidRDefault="0025472D" w:rsidP="005F66D4">
      <w:pPr>
        <w:ind w:left="720"/>
        <w:jc w:val="both"/>
        <w:rPr>
          <w:rFonts w:hint="cs"/>
          <w:sz w:val="26"/>
          <w:szCs w:val="26"/>
          <w:rtl/>
        </w:rPr>
      </w:pPr>
      <w:r w:rsidRPr="007F03B6">
        <w:rPr>
          <w:rFonts w:hint="eastAsia"/>
          <w:sz w:val="26"/>
          <w:szCs w:val="26"/>
          <w:rtl/>
        </w:rPr>
        <w:t>אמר</w:t>
      </w:r>
      <w:r w:rsidRPr="007F03B6">
        <w:rPr>
          <w:sz w:val="26"/>
          <w:szCs w:val="26"/>
          <w:rtl/>
        </w:rPr>
        <w:t xml:space="preserve"> </w:t>
      </w:r>
      <w:r w:rsidRPr="007F03B6">
        <w:rPr>
          <w:rFonts w:hint="eastAsia"/>
          <w:sz w:val="26"/>
          <w:szCs w:val="26"/>
          <w:rtl/>
        </w:rPr>
        <w:t>ליה</w:t>
      </w:r>
      <w:r w:rsidRPr="007F03B6">
        <w:rPr>
          <w:sz w:val="26"/>
          <w:szCs w:val="26"/>
          <w:rtl/>
        </w:rPr>
        <w:t xml:space="preserve"> </w:t>
      </w:r>
      <w:r w:rsidRPr="007F03B6">
        <w:rPr>
          <w:rFonts w:hint="eastAsia"/>
          <w:sz w:val="26"/>
          <w:szCs w:val="26"/>
          <w:rtl/>
        </w:rPr>
        <w:t>רבי</w:t>
      </w:r>
      <w:r w:rsidRPr="007F03B6">
        <w:rPr>
          <w:sz w:val="26"/>
          <w:szCs w:val="26"/>
          <w:rtl/>
        </w:rPr>
        <w:t xml:space="preserve"> </w:t>
      </w:r>
      <w:r w:rsidRPr="007F03B6">
        <w:rPr>
          <w:rFonts w:hint="eastAsia"/>
          <w:sz w:val="26"/>
          <w:szCs w:val="26"/>
          <w:rtl/>
        </w:rPr>
        <w:t>יוחנן</w:t>
      </w:r>
      <w:r w:rsidRPr="007F03B6">
        <w:rPr>
          <w:sz w:val="26"/>
          <w:szCs w:val="26"/>
          <w:rtl/>
        </w:rPr>
        <w:t xml:space="preserve"> </w:t>
      </w:r>
      <w:r w:rsidRPr="007F03B6">
        <w:rPr>
          <w:rFonts w:hint="eastAsia"/>
          <w:sz w:val="26"/>
          <w:szCs w:val="26"/>
          <w:rtl/>
        </w:rPr>
        <w:t>בן</w:t>
      </w:r>
      <w:r w:rsidRPr="007F03B6">
        <w:rPr>
          <w:sz w:val="26"/>
          <w:szCs w:val="26"/>
          <w:rtl/>
        </w:rPr>
        <w:t xml:space="preserve"> </w:t>
      </w:r>
      <w:r w:rsidRPr="007F03B6">
        <w:rPr>
          <w:rFonts w:hint="eastAsia"/>
          <w:sz w:val="26"/>
          <w:szCs w:val="26"/>
          <w:rtl/>
        </w:rPr>
        <w:t>תורתא</w:t>
      </w:r>
      <w:r w:rsidRPr="007F03B6">
        <w:rPr>
          <w:sz w:val="26"/>
          <w:szCs w:val="26"/>
          <w:rtl/>
        </w:rPr>
        <w:t xml:space="preserve"> </w:t>
      </w:r>
      <w:r w:rsidRPr="007F03B6">
        <w:rPr>
          <w:rFonts w:hint="eastAsia"/>
          <w:sz w:val="26"/>
          <w:szCs w:val="26"/>
          <w:rtl/>
        </w:rPr>
        <w:t>עקיבה</w:t>
      </w:r>
      <w:r w:rsidRPr="007F03B6">
        <w:rPr>
          <w:sz w:val="26"/>
          <w:szCs w:val="26"/>
          <w:rtl/>
        </w:rPr>
        <w:t xml:space="preserve"> </w:t>
      </w:r>
      <w:r w:rsidRPr="007F03B6">
        <w:rPr>
          <w:rFonts w:hint="eastAsia"/>
          <w:sz w:val="26"/>
          <w:szCs w:val="26"/>
          <w:rtl/>
        </w:rPr>
        <w:t>יעלו</w:t>
      </w:r>
      <w:r w:rsidRPr="007F03B6">
        <w:rPr>
          <w:sz w:val="26"/>
          <w:szCs w:val="26"/>
          <w:rtl/>
        </w:rPr>
        <w:t xml:space="preserve"> </w:t>
      </w:r>
      <w:r w:rsidRPr="007F03B6">
        <w:rPr>
          <w:rFonts w:hint="eastAsia"/>
          <w:sz w:val="26"/>
          <w:szCs w:val="26"/>
          <w:rtl/>
        </w:rPr>
        <w:t>עשבים</w:t>
      </w:r>
      <w:r w:rsidRPr="007F03B6">
        <w:rPr>
          <w:sz w:val="26"/>
          <w:szCs w:val="26"/>
          <w:rtl/>
        </w:rPr>
        <w:t xml:space="preserve"> </w:t>
      </w:r>
      <w:r w:rsidRPr="007F03B6">
        <w:rPr>
          <w:rFonts w:hint="eastAsia"/>
          <w:sz w:val="26"/>
          <w:szCs w:val="26"/>
          <w:rtl/>
        </w:rPr>
        <w:t>בלחייך</w:t>
      </w:r>
      <w:r w:rsidRPr="007F03B6">
        <w:rPr>
          <w:sz w:val="26"/>
          <w:szCs w:val="26"/>
          <w:rtl/>
        </w:rPr>
        <w:t xml:space="preserve"> </w:t>
      </w:r>
      <w:r w:rsidRPr="007F03B6">
        <w:rPr>
          <w:rFonts w:hint="eastAsia"/>
          <w:sz w:val="26"/>
          <w:szCs w:val="26"/>
          <w:rtl/>
        </w:rPr>
        <w:t>ועדיין</w:t>
      </w:r>
      <w:r w:rsidRPr="007F03B6">
        <w:rPr>
          <w:sz w:val="26"/>
          <w:szCs w:val="26"/>
          <w:rtl/>
        </w:rPr>
        <w:t xml:space="preserve"> </w:t>
      </w:r>
      <w:r w:rsidRPr="007F03B6">
        <w:rPr>
          <w:rFonts w:hint="eastAsia"/>
          <w:sz w:val="26"/>
          <w:szCs w:val="26"/>
          <w:rtl/>
        </w:rPr>
        <w:t>בן</w:t>
      </w:r>
      <w:r w:rsidRPr="007F03B6">
        <w:rPr>
          <w:sz w:val="26"/>
          <w:szCs w:val="26"/>
          <w:rtl/>
        </w:rPr>
        <w:t xml:space="preserve"> </w:t>
      </w:r>
      <w:r w:rsidRPr="007F03B6">
        <w:rPr>
          <w:rFonts w:hint="eastAsia"/>
          <w:sz w:val="26"/>
          <w:szCs w:val="26"/>
          <w:rtl/>
        </w:rPr>
        <w:t>דוד</w:t>
      </w:r>
      <w:r w:rsidRPr="007F03B6">
        <w:rPr>
          <w:sz w:val="26"/>
          <w:szCs w:val="26"/>
          <w:rtl/>
        </w:rPr>
        <w:t xml:space="preserve"> </w:t>
      </w:r>
      <w:r w:rsidRPr="007F03B6">
        <w:rPr>
          <w:rFonts w:hint="eastAsia"/>
          <w:sz w:val="26"/>
          <w:szCs w:val="26"/>
          <w:rtl/>
        </w:rPr>
        <w:t>לא</w:t>
      </w:r>
      <w:r w:rsidRPr="007F03B6">
        <w:rPr>
          <w:sz w:val="26"/>
          <w:szCs w:val="26"/>
          <w:rtl/>
        </w:rPr>
        <w:t xml:space="preserve"> </w:t>
      </w:r>
      <w:r w:rsidRPr="007F03B6">
        <w:rPr>
          <w:rFonts w:hint="eastAsia"/>
          <w:sz w:val="26"/>
          <w:szCs w:val="26"/>
          <w:rtl/>
        </w:rPr>
        <w:t>יבא</w:t>
      </w:r>
      <w:r w:rsidR="005F66D4">
        <w:rPr>
          <w:rFonts w:hint="cs"/>
          <w:sz w:val="26"/>
          <w:szCs w:val="26"/>
          <w:rtl/>
        </w:rPr>
        <w:t xml:space="preserve"> (</w:t>
      </w:r>
      <w:r w:rsidRPr="007F03B6">
        <w:rPr>
          <w:rFonts w:hint="cs"/>
          <w:sz w:val="26"/>
          <w:szCs w:val="26"/>
          <w:rtl/>
        </w:rPr>
        <w:t>שם</w:t>
      </w:r>
      <w:r w:rsidR="005F66D4">
        <w:rPr>
          <w:rFonts w:hint="cs"/>
          <w:sz w:val="26"/>
          <w:szCs w:val="26"/>
          <w:rtl/>
        </w:rPr>
        <w:t>)</w:t>
      </w:r>
    </w:p>
    <w:p w:rsidR="005F66D4" w:rsidRDefault="005F66D4" w:rsidP="005F66D4">
      <w:pPr>
        <w:ind w:left="720"/>
        <w:jc w:val="both"/>
        <w:rPr>
          <w:rFonts w:hint="cs"/>
          <w:sz w:val="26"/>
          <w:szCs w:val="26"/>
          <w:rtl/>
        </w:rPr>
      </w:pPr>
    </w:p>
    <w:p w:rsidR="0025472D" w:rsidRDefault="0025472D" w:rsidP="005F66D4">
      <w:pPr>
        <w:ind w:left="720"/>
        <w:jc w:val="both"/>
        <w:rPr>
          <w:rFonts w:hint="cs"/>
          <w:sz w:val="26"/>
          <w:szCs w:val="26"/>
          <w:rtl/>
        </w:rPr>
      </w:pPr>
      <w:r w:rsidRPr="007F03B6">
        <w:rPr>
          <w:rFonts w:hint="cs"/>
          <w:sz w:val="26"/>
          <w:szCs w:val="26"/>
          <w:rtl/>
        </w:rPr>
        <w:t>כיון שראה אותו שמת אמר אף זה מת 'לישועתך קיויתי ה''</w:t>
      </w:r>
      <w:r w:rsidR="005F66D4">
        <w:rPr>
          <w:rFonts w:hint="cs"/>
          <w:sz w:val="26"/>
          <w:szCs w:val="26"/>
          <w:rtl/>
        </w:rPr>
        <w:t xml:space="preserve"> (</w:t>
      </w:r>
      <w:r w:rsidRPr="007F03B6">
        <w:rPr>
          <w:rFonts w:hint="cs"/>
          <w:sz w:val="26"/>
          <w:szCs w:val="26"/>
          <w:rtl/>
        </w:rPr>
        <w:t>שם</w:t>
      </w:r>
      <w:r w:rsidR="005F66D4">
        <w:rPr>
          <w:rFonts w:hint="cs"/>
          <w:sz w:val="26"/>
          <w:szCs w:val="26"/>
          <w:rtl/>
        </w:rPr>
        <w:t>)</w:t>
      </w:r>
    </w:p>
    <w:p w:rsidR="005F66D4" w:rsidRPr="007F03B6" w:rsidRDefault="005F66D4" w:rsidP="005F66D4">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 xml:space="preserve">קשה לדעת איזו צורה קדמה, וכיצד נוצר הדמיון בין ההכרזה על שמשון להכרזה </w:t>
      </w:r>
      <w:r w:rsidR="00595E54">
        <w:rPr>
          <w:rFonts w:hint="cs"/>
          <w:sz w:val="26"/>
          <w:szCs w:val="26"/>
          <w:rtl/>
        </w:rPr>
        <w:t xml:space="preserve">על </w:t>
      </w:r>
      <w:r w:rsidRPr="007F03B6">
        <w:rPr>
          <w:rFonts w:hint="cs"/>
          <w:sz w:val="26"/>
          <w:szCs w:val="26"/>
          <w:rtl/>
        </w:rPr>
        <w:t xml:space="preserve">בר כוכבא, אבל במקרה זה מסתבר יותר לקבל את ייחוס הדוברים בירושלמי ולהניח שהמדרש עוצב על פי דברי התנאים, אך אין הדבר מוחלט. </w:t>
      </w:r>
    </w:p>
    <w:p w:rsidR="0025472D" w:rsidRPr="007F03B6" w:rsidRDefault="0025472D" w:rsidP="007F03B6">
      <w:pPr>
        <w:jc w:val="both"/>
        <w:rPr>
          <w:rFonts w:hint="cs"/>
          <w:sz w:val="26"/>
          <w:szCs w:val="26"/>
          <w:rtl/>
        </w:rPr>
      </w:pPr>
      <w:r w:rsidRPr="007F03B6">
        <w:rPr>
          <w:rFonts w:hint="cs"/>
          <w:sz w:val="26"/>
          <w:szCs w:val="26"/>
          <w:rtl/>
        </w:rPr>
        <w:lastRenderedPageBreak/>
        <w:t>מלבד הדמיון בהכרזות ניתן להבחין בכמה מוטיבים חשובים המשותפים לשתי הדמויות: הכוח הפיזי הרב;</w:t>
      </w:r>
      <w:bookmarkStart w:id="14" w:name="_Ref196837068"/>
      <w:r w:rsidRPr="007F03B6">
        <w:rPr>
          <w:rStyle w:val="a4"/>
          <w:sz w:val="26"/>
          <w:szCs w:val="26"/>
          <w:rtl/>
        </w:rPr>
        <w:footnoteReference w:id="26"/>
      </w:r>
      <w:bookmarkEnd w:id="14"/>
      <w:r w:rsidRPr="007F03B6">
        <w:rPr>
          <w:rFonts w:hint="cs"/>
          <w:sz w:val="26"/>
          <w:szCs w:val="26"/>
          <w:rtl/>
        </w:rPr>
        <w:t xml:space="preserve"> הדגשת הפעילות ללא סיוע;</w:t>
      </w:r>
      <w:r w:rsidRPr="007F03B6">
        <w:rPr>
          <w:rStyle w:val="a4"/>
          <w:sz w:val="26"/>
          <w:szCs w:val="26"/>
          <w:rtl/>
        </w:rPr>
        <w:footnoteReference w:id="27"/>
      </w:r>
      <w:r w:rsidRPr="007F03B6">
        <w:rPr>
          <w:rFonts w:hint="cs"/>
          <w:sz w:val="26"/>
          <w:szCs w:val="26"/>
          <w:rtl/>
        </w:rPr>
        <w:t xml:space="preserve"> אלמנטים דומים בצורת המוות של שני הגיבורים </w:t>
      </w:r>
      <w:r w:rsidRPr="007F03B6">
        <w:rPr>
          <w:sz w:val="26"/>
          <w:szCs w:val="26"/>
          <w:rtl/>
        </w:rPr>
        <w:t>–</w:t>
      </w:r>
      <w:r w:rsidRPr="007F03B6">
        <w:rPr>
          <w:rFonts w:hint="cs"/>
          <w:sz w:val="26"/>
          <w:szCs w:val="26"/>
          <w:rtl/>
        </w:rPr>
        <w:t xml:space="preserve"> פגיעה באיבר שהוא מייצג הכוח</w:t>
      </w:r>
      <w:r w:rsidRPr="007F03B6">
        <w:rPr>
          <w:rStyle w:val="a4"/>
          <w:sz w:val="26"/>
          <w:szCs w:val="26"/>
          <w:rtl/>
        </w:rPr>
        <w:footnoteReference w:id="28"/>
      </w:r>
      <w:r w:rsidRPr="007F03B6">
        <w:rPr>
          <w:rFonts w:hint="cs"/>
          <w:sz w:val="26"/>
          <w:szCs w:val="26"/>
          <w:rtl/>
        </w:rPr>
        <w:t xml:space="preserve"> והאפשרות להתאבדותו של בר כוכבא.</w:t>
      </w:r>
      <w:r w:rsidRPr="007F03B6">
        <w:rPr>
          <w:rStyle w:val="a4"/>
          <w:sz w:val="26"/>
          <w:szCs w:val="26"/>
          <w:rtl/>
        </w:rPr>
        <w:footnoteReference w:id="29"/>
      </w:r>
      <w:r w:rsidRPr="007F03B6">
        <w:rPr>
          <w:rFonts w:hint="cs"/>
          <w:sz w:val="26"/>
          <w:szCs w:val="26"/>
          <w:rtl/>
        </w:rPr>
        <w:t xml:space="preserve"> </w:t>
      </w:r>
    </w:p>
    <w:p w:rsidR="0025472D" w:rsidRDefault="0025472D" w:rsidP="005F1F17">
      <w:pPr>
        <w:ind w:firstLine="397"/>
        <w:jc w:val="both"/>
        <w:rPr>
          <w:rFonts w:hint="cs"/>
          <w:sz w:val="26"/>
          <w:szCs w:val="26"/>
          <w:rtl/>
        </w:rPr>
      </w:pPr>
      <w:r w:rsidRPr="007F03B6">
        <w:rPr>
          <w:rFonts w:hint="cs"/>
          <w:sz w:val="26"/>
          <w:szCs w:val="26"/>
          <w:rtl/>
        </w:rPr>
        <w:t>החומרים שעליהם מתבססת השוואה זו פרוסים במגוון רחב של מקורות. בעיית התִּ</w:t>
      </w:r>
      <w:r w:rsidR="00077D6B">
        <w:rPr>
          <w:rFonts w:hint="cs"/>
          <w:sz w:val="26"/>
          <w:szCs w:val="26"/>
          <w:rtl/>
        </w:rPr>
        <w:t>י</w:t>
      </w:r>
      <w:r w:rsidRPr="007F03B6">
        <w:rPr>
          <w:rFonts w:hint="cs"/>
          <w:sz w:val="26"/>
          <w:szCs w:val="26"/>
          <w:rtl/>
        </w:rPr>
        <w:t xml:space="preserve">ארוך של מקורות חז"ל מונעת מלקבוע מסמרות בדבר מהותו של התהליך </w:t>
      </w:r>
      <w:r w:rsidRPr="007F03B6">
        <w:rPr>
          <w:sz w:val="26"/>
          <w:szCs w:val="26"/>
          <w:rtl/>
        </w:rPr>
        <w:t>–</w:t>
      </w:r>
      <w:r w:rsidRPr="007F03B6">
        <w:rPr>
          <w:rFonts w:hint="cs"/>
          <w:sz w:val="26"/>
          <w:szCs w:val="26"/>
          <w:rtl/>
        </w:rPr>
        <w:t xml:space="preserve"> אם משיחיותו של שמשון מבטאת עמדות משיחיות העומדות בזיקה כלשהי למאורעות מרד בר כוכבא, או שמא ההפך הוא הנכון, והיכרות עם מסורות (מקראיות ושבעל פה) על אודות שמשון השפיעו על האופן שבו עוצבה דמותו של בר כוכבא.</w:t>
      </w:r>
      <w:r w:rsidRPr="007F03B6">
        <w:rPr>
          <w:rStyle w:val="a4"/>
          <w:sz w:val="26"/>
          <w:szCs w:val="26"/>
          <w:rtl/>
        </w:rPr>
        <w:footnoteReference w:id="30"/>
      </w:r>
      <w:r w:rsidRPr="007F03B6">
        <w:rPr>
          <w:rFonts w:hint="cs"/>
          <w:sz w:val="26"/>
          <w:szCs w:val="26"/>
          <w:rtl/>
        </w:rPr>
        <w:t xml:space="preserve"> בין כך ובין כך יש בעצם הקשרים בין שמשון לבר כוכבא כדי להעיד על התפיסה החז"לית של דמותו בהקשר משיחי.</w:t>
      </w:r>
    </w:p>
    <w:p w:rsidR="005F66D4" w:rsidRPr="007F03B6" w:rsidRDefault="005F66D4" w:rsidP="007F03B6">
      <w:pPr>
        <w:jc w:val="both"/>
        <w:rPr>
          <w:rFonts w:hint="cs"/>
          <w:sz w:val="26"/>
          <w:szCs w:val="26"/>
          <w:rtl/>
        </w:rPr>
      </w:pPr>
    </w:p>
    <w:p w:rsidR="0025472D" w:rsidRPr="005F66D4" w:rsidRDefault="0025472D" w:rsidP="005F66D4">
      <w:pPr>
        <w:numPr>
          <w:ilvl w:val="0"/>
          <w:numId w:val="25"/>
        </w:numPr>
        <w:jc w:val="both"/>
        <w:rPr>
          <w:rFonts w:hint="cs"/>
          <w:b/>
          <w:bCs/>
          <w:sz w:val="26"/>
          <w:szCs w:val="26"/>
          <w:rtl/>
        </w:rPr>
      </w:pPr>
      <w:r w:rsidRPr="005F66D4">
        <w:rPr>
          <w:rFonts w:hint="cs"/>
          <w:b/>
          <w:bCs/>
          <w:sz w:val="26"/>
          <w:szCs w:val="26"/>
          <w:rtl/>
        </w:rPr>
        <w:t>מוצאו של שמשון משבט יהודה</w:t>
      </w:r>
    </w:p>
    <w:p w:rsidR="0025472D" w:rsidRPr="007F03B6" w:rsidRDefault="0025472D" w:rsidP="007F03B6">
      <w:pPr>
        <w:jc w:val="both"/>
        <w:rPr>
          <w:rFonts w:hint="cs"/>
          <w:sz w:val="26"/>
          <w:szCs w:val="26"/>
          <w:rtl/>
        </w:rPr>
      </w:pPr>
      <w:r w:rsidRPr="007F03B6">
        <w:rPr>
          <w:rFonts w:hint="cs"/>
          <w:sz w:val="26"/>
          <w:szCs w:val="26"/>
          <w:rtl/>
        </w:rPr>
        <w:t>קשה לקבוע מסמרות על העמדות החז"ליות בדבר מוצאו של המשיח. מקור הרעיון של המשיח המתייחס לבית דוד הוא בדברי הנביאים (למשל ישעיהו יא, 1; יחזקאל לד, 24). ברם, עמדה זו לא קנתה לה שביתה מלאה, ומכמה מקומות כיתתיים וחז"ליים נראה שיותר מאפשרות אחת נחשבה רלוונטית, וכך הרעיון של שני משיחים, כל אחד משבט אחר.</w:t>
      </w:r>
      <w:bookmarkStart w:id="15" w:name="_Ref201557804"/>
      <w:r w:rsidRPr="007F03B6">
        <w:rPr>
          <w:rStyle w:val="a4"/>
          <w:sz w:val="26"/>
          <w:szCs w:val="26"/>
          <w:rtl/>
        </w:rPr>
        <w:footnoteReference w:id="31"/>
      </w:r>
      <w:bookmarkEnd w:id="15"/>
    </w:p>
    <w:p w:rsidR="0025472D" w:rsidRPr="007F03B6" w:rsidRDefault="0025472D" w:rsidP="00EC4BC4">
      <w:pPr>
        <w:ind w:firstLine="397"/>
        <w:jc w:val="both"/>
        <w:rPr>
          <w:rFonts w:hint="cs"/>
          <w:sz w:val="26"/>
          <w:szCs w:val="26"/>
          <w:rtl/>
        </w:rPr>
      </w:pPr>
      <w:r w:rsidRPr="007F03B6">
        <w:rPr>
          <w:rFonts w:hint="cs"/>
          <w:sz w:val="26"/>
          <w:szCs w:val="26"/>
          <w:rtl/>
        </w:rPr>
        <w:lastRenderedPageBreak/>
        <w:t>לענייננו די אם נקבל כהנחת יסוד שזו לצד זו מתקיימות המסורת על משיח משבטים שונים והמסורת הקושרת את המשיח לבית דוד. לפיכך ניתן לטעון שראייה בשמשון משיח לא נשללת על אף מוצאו משבט דן, אך יצירת קשרים בינו ובין שבט יהודה עשויה לחזק את הפן המשיחי שלו.</w:t>
      </w:r>
      <w:r w:rsidRPr="007F03B6">
        <w:rPr>
          <w:rStyle w:val="a4"/>
          <w:sz w:val="26"/>
          <w:szCs w:val="26"/>
          <w:rtl/>
        </w:rPr>
        <w:footnoteReference w:id="32"/>
      </w:r>
      <w:r w:rsidRPr="007F03B6">
        <w:rPr>
          <w:rFonts w:hint="cs"/>
          <w:sz w:val="26"/>
          <w:szCs w:val="26"/>
          <w:rtl/>
        </w:rPr>
        <w:t xml:space="preserve"> </w:t>
      </w:r>
    </w:p>
    <w:p w:rsidR="0025472D" w:rsidRPr="007F03B6" w:rsidRDefault="0025472D" w:rsidP="005F1F17">
      <w:pPr>
        <w:ind w:firstLine="397"/>
        <w:jc w:val="both"/>
        <w:rPr>
          <w:rFonts w:hint="cs"/>
          <w:sz w:val="26"/>
          <w:szCs w:val="26"/>
          <w:rtl/>
        </w:rPr>
      </w:pPr>
      <w:r w:rsidRPr="007F03B6">
        <w:rPr>
          <w:rFonts w:hint="cs"/>
          <w:sz w:val="26"/>
          <w:szCs w:val="26"/>
          <w:rtl/>
        </w:rPr>
        <w:t>שתי דרשות עיקריות וגלגוליהן מייחסות את שמשון לשבט יהודה. האחת, מפורשת, מופיעה בתחילת מדרש ב"ר על ברכת יעקב לדן 'דן ידין עמו כאחד שבטי ישראל':</w:t>
      </w:r>
    </w:p>
    <w:p w:rsidR="005F66D4" w:rsidRDefault="005F66D4" w:rsidP="007F03B6">
      <w:pPr>
        <w:jc w:val="both"/>
        <w:rPr>
          <w:rFonts w:hint="cs"/>
          <w:sz w:val="26"/>
          <w:szCs w:val="26"/>
          <w:rtl/>
        </w:rPr>
      </w:pPr>
    </w:p>
    <w:p w:rsidR="0025472D" w:rsidRDefault="0025472D" w:rsidP="005F66D4">
      <w:pPr>
        <w:ind w:left="720"/>
        <w:jc w:val="both"/>
        <w:rPr>
          <w:rFonts w:hint="cs"/>
          <w:sz w:val="26"/>
          <w:szCs w:val="26"/>
          <w:rtl/>
        </w:rPr>
      </w:pPr>
      <w:r w:rsidRPr="007F03B6">
        <w:rPr>
          <w:rFonts w:hint="cs"/>
          <w:sz w:val="26"/>
          <w:szCs w:val="26"/>
          <w:rtl/>
        </w:rPr>
        <w:t>'</w:t>
      </w:r>
      <w:r w:rsidRPr="007F03B6">
        <w:rPr>
          <w:rFonts w:hint="eastAsia"/>
          <w:sz w:val="26"/>
          <w:szCs w:val="26"/>
          <w:rtl/>
        </w:rPr>
        <w:t>דן</w:t>
      </w:r>
      <w:r w:rsidRPr="007F03B6">
        <w:rPr>
          <w:sz w:val="26"/>
          <w:szCs w:val="26"/>
          <w:rtl/>
        </w:rPr>
        <w:t xml:space="preserve"> </w:t>
      </w:r>
      <w:r w:rsidRPr="007F03B6">
        <w:rPr>
          <w:rFonts w:hint="eastAsia"/>
          <w:sz w:val="26"/>
          <w:szCs w:val="26"/>
          <w:rtl/>
        </w:rPr>
        <w:t>ידין</w:t>
      </w:r>
      <w:r w:rsidRPr="007F03B6">
        <w:rPr>
          <w:sz w:val="26"/>
          <w:szCs w:val="26"/>
          <w:rtl/>
        </w:rPr>
        <w:t xml:space="preserve"> </w:t>
      </w:r>
      <w:r w:rsidRPr="007F03B6">
        <w:rPr>
          <w:rFonts w:hint="eastAsia"/>
          <w:sz w:val="26"/>
          <w:szCs w:val="26"/>
          <w:rtl/>
        </w:rPr>
        <w:t>עמו</w:t>
      </w:r>
      <w:r w:rsidRPr="007F03B6">
        <w:rPr>
          <w:sz w:val="26"/>
          <w:szCs w:val="26"/>
          <w:rtl/>
        </w:rPr>
        <w:t xml:space="preserve"> </w:t>
      </w:r>
      <w:r w:rsidRPr="007F03B6">
        <w:rPr>
          <w:rFonts w:hint="eastAsia"/>
          <w:sz w:val="26"/>
          <w:szCs w:val="26"/>
          <w:rtl/>
        </w:rPr>
        <w:t>כאחד</w:t>
      </w:r>
      <w:r w:rsidRPr="007F03B6">
        <w:rPr>
          <w:sz w:val="26"/>
          <w:szCs w:val="26"/>
          <w:rtl/>
        </w:rPr>
        <w:t xml:space="preserve"> </w:t>
      </w:r>
      <w:r w:rsidRPr="007F03B6">
        <w:rPr>
          <w:rFonts w:hint="eastAsia"/>
          <w:sz w:val="26"/>
          <w:szCs w:val="26"/>
          <w:rtl/>
        </w:rPr>
        <w:t>שבטי</w:t>
      </w:r>
      <w:r w:rsidRPr="007F03B6">
        <w:rPr>
          <w:sz w:val="26"/>
          <w:szCs w:val="26"/>
          <w:rtl/>
        </w:rPr>
        <w:t xml:space="preserve"> </w:t>
      </w:r>
      <w:r w:rsidRPr="007F03B6">
        <w:rPr>
          <w:rFonts w:hint="eastAsia"/>
          <w:sz w:val="26"/>
          <w:szCs w:val="26"/>
          <w:rtl/>
        </w:rPr>
        <w:t>ישראל</w:t>
      </w:r>
      <w:r w:rsidRPr="007F03B6">
        <w:rPr>
          <w:rFonts w:hint="cs"/>
          <w:sz w:val="26"/>
          <w:szCs w:val="26"/>
          <w:rtl/>
        </w:rPr>
        <w:t>'</w:t>
      </w:r>
      <w:r w:rsidRPr="007F03B6">
        <w:rPr>
          <w:sz w:val="26"/>
          <w:szCs w:val="26"/>
          <w:rtl/>
        </w:rPr>
        <w:t xml:space="preserve"> </w:t>
      </w:r>
      <w:r w:rsidRPr="007F03B6">
        <w:rPr>
          <w:rFonts w:hint="eastAsia"/>
          <w:sz w:val="26"/>
          <w:szCs w:val="26"/>
          <w:rtl/>
        </w:rPr>
        <w:t>כמיוחד</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שבטים</w:t>
      </w:r>
      <w:r w:rsidRPr="007F03B6">
        <w:rPr>
          <w:sz w:val="26"/>
          <w:szCs w:val="26"/>
          <w:rtl/>
        </w:rPr>
        <w:t xml:space="preserve">, </w:t>
      </w:r>
      <w:r w:rsidRPr="007F03B6">
        <w:rPr>
          <w:rFonts w:hint="eastAsia"/>
          <w:sz w:val="26"/>
          <w:szCs w:val="26"/>
          <w:rtl/>
        </w:rPr>
        <w:t>אמר</w:t>
      </w:r>
      <w:r w:rsidRPr="007F03B6">
        <w:rPr>
          <w:sz w:val="26"/>
          <w:szCs w:val="26"/>
          <w:rtl/>
        </w:rPr>
        <w:t xml:space="preserve"> </w:t>
      </w:r>
      <w:r w:rsidRPr="007F03B6">
        <w:rPr>
          <w:rFonts w:hint="eastAsia"/>
          <w:sz w:val="26"/>
          <w:szCs w:val="26"/>
          <w:rtl/>
        </w:rPr>
        <w:t>רבי</w:t>
      </w:r>
      <w:r w:rsidRPr="007F03B6">
        <w:rPr>
          <w:sz w:val="26"/>
          <w:szCs w:val="26"/>
          <w:rtl/>
        </w:rPr>
        <w:t xml:space="preserve"> </w:t>
      </w:r>
      <w:r w:rsidRPr="007F03B6">
        <w:rPr>
          <w:rFonts w:hint="eastAsia"/>
          <w:sz w:val="26"/>
          <w:szCs w:val="26"/>
          <w:rtl/>
        </w:rPr>
        <w:t>יהושע</w:t>
      </w:r>
      <w:r w:rsidRPr="007F03B6">
        <w:rPr>
          <w:sz w:val="26"/>
          <w:szCs w:val="26"/>
          <w:rtl/>
        </w:rPr>
        <w:t xml:space="preserve"> </w:t>
      </w:r>
      <w:r w:rsidRPr="007F03B6">
        <w:rPr>
          <w:rFonts w:hint="eastAsia"/>
          <w:sz w:val="26"/>
          <w:szCs w:val="26"/>
          <w:rtl/>
        </w:rPr>
        <w:t>בר</w:t>
      </w:r>
      <w:r w:rsidRPr="007F03B6">
        <w:rPr>
          <w:sz w:val="26"/>
          <w:szCs w:val="26"/>
          <w:rtl/>
        </w:rPr>
        <w:t xml:space="preserve"> </w:t>
      </w:r>
      <w:r w:rsidRPr="007F03B6">
        <w:rPr>
          <w:rFonts w:hint="eastAsia"/>
          <w:sz w:val="26"/>
          <w:szCs w:val="26"/>
          <w:rtl/>
        </w:rPr>
        <w:t>נחמיה</w:t>
      </w:r>
      <w:r w:rsidRPr="007F03B6">
        <w:rPr>
          <w:sz w:val="26"/>
          <w:szCs w:val="26"/>
          <w:rtl/>
        </w:rPr>
        <w:t xml:space="preserve"> </w:t>
      </w:r>
      <w:r w:rsidRPr="007F03B6">
        <w:rPr>
          <w:rFonts w:hint="eastAsia"/>
          <w:sz w:val="26"/>
          <w:szCs w:val="26"/>
          <w:rtl/>
        </w:rPr>
        <w:t>אילולי</w:t>
      </w:r>
      <w:r w:rsidRPr="007F03B6">
        <w:rPr>
          <w:sz w:val="26"/>
          <w:szCs w:val="26"/>
          <w:rtl/>
        </w:rPr>
        <w:t xml:space="preserve"> </w:t>
      </w:r>
      <w:r w:rsidRPr="007F03B6">
        <w:rPr>
          <w:rFonts w:hint="eastAsia"/>
          <w:sz w:val="26"/>
          <w:szCs w:val="26"/>
          <w:rtl/>
        </w:rPr>
        <w:t>שנידבק</w:t>
      </w:r>
      <w:r w:rsidRPr="007F03B6">
        <w:rPr>
          <w:sz w:val="26"/>
          <w:szCs w:val="26"/>
          <w:rtl/>
        </w:rPr>
        <w:t xml:space="preserve"> </w:t>
      </w:r>
      <w:r w:rsidRPr="007F03B6">
        <w:rPr>
          <w:rFonts w:hint="eastAsia"/>
          <w:sz w:val="26"/>
          <w:szCs w:val="26"/>
          <w:rtl/>
        </w:rPr>
        <w:t>למיוחד</w:t>
      </w:r>
      <w:r w:rsidRPr="007F03B6">
        <w:rPr>
          <w:sz w:val="26"/>
          <w:szCs w:val="26"/>
          <w:rtl/>
        </w:rPr>
        <w:t xml:space="preserve"> </w:t>
      </w:r>
      <w:r w:rsidRPr="007F03B6">
        <w:rPr>
          <w:rFonts w:hint="eastAsia"/>
          <w:sz w:val="26"/>
          <w:szCs w:val="26"/>
          <w:rtl/>
        </w:rPr>
        <w:t>שבשבטים</w:t>
      </w:r>
      <w:r w:rsidRPr="007F03B6">
        <w:rPr>
          <w:sz w:val="26"/>
          <w:szCs w:val="26"/>
          <w:rtl/>
        </w:rPr>
        <w:t xml:space="preserve"> </w:t>
      </w:r>
      <w:r w:rsidRPr="007F03B6">
        <w:rPr>
          <w:rFonts w:hint="eastAsia"/>
          <w:sz w:val="26"/>
          <w:szCs w:val="26"/>
          <w:rtl/>
        </w:rPr>
        <w:t>אפילו</w:t>
      </w:r>
      <w:r w:rsidRPr="007F03B6">
        <w:rPr>
          <w:sz w:val="26"/>
          <w:szCs w:val="26"/>
          <w:rtl/>
        </w:rPr>
        <w:t xml:space="preserve"> </w:t>
      </w:r>
      <w:r w:rsidRPr="007F03B6">
        <w:rPr>
          <w:rFonts w:hint="eastAsia"/>
          <w:sz w:val="26"/>
          <w:szCs w:val="26"/>
          <w:rtl/>
        </w:rPr>
        <w:t>שופט</w:t>
      </w:r>
      <w:r w:rsidRPr="007F03B6">
        <w:rPr>
          <w:sz w:val="26"/>
          <w:szCs w:val="26"/>
          <w:rtl/>
        </w:rPr>
        <w:t xml:space="preserve"> </w:t>
      </w:r>
      <w:r w:rsidRPr="007F03B6">
        <w:rPr>
          <w:rFonts w:hint="eastAsia"/>
          <w:sz w:val="26"/>
          <w:szCs w:val="26"/>
          <w:rtl/>
        </w:rPr>
        <w:t>אחד</w:t>
      </w:r>
      <w:r w:rsidRPr="007F03B6">
        <w:rPr>
          <w:sz w:val="26"/>
          <w:szCs w:val="26"/>
          <w:rtl/>
        </w:rPr>
        <w:t xml:space="preserve"> </w:t>
      </w:r>
      <w:r w:rsidRPr="007F03B6">
        <w:rPr>
          <w:rFonts w:hint="eastAsia"/>
          <w:sz w:val="26"/>
          <w:szCs w:val="26"/>
          <w:rtl/>
        </w:rPr>
        <w:t>שהעמיד</w:t>
      </w:r>
      <w:r w:rsidRPr="007F03B6">
        <w:rPr>
          <w:sz w:val="26"/>
          <w:szCs w:val="26"/>
          <w:rtl/>
        </w:rPr>
        <w:t xml:space="preserve"> </w:t>
      </w:r>
      <w:r w:rsidRPr="007F03B6">
        <w:rPr>
          <w:rFonts w:hint="eastAsia"/>
          <w:sz w:val="26"/>
          <w:szCs w:val="26"/>
          <w:rtl/>
        </w:rPr>
        <w:t>לא</w:t>
      </w:r>
      <w:r w:rsidRPr="007F03B6">
        <w:rPr>
          <w:sz w:val="26"/>
          <w:szCs w:val="26"/>
          <w:rtl/>
        </w:rPr>
        <w:t xml:space="preserve"> </w:t>
      </w:r>
      <w:r w:rsidRPr="007F03B6">
        <w:rPr>
          <w:rFonts w:hint="eastAsia"/>
          <w:sz w:val="26"/>
          <w:szCs w:val="26"/>
          <w:rtl/>
        </w:rPr>
        <w:t>היה</w:t>
      </w:r>
      <w:r w:rsidRPr="007F03B6">
        <w:rPr>
          <w:sz w:val="26"/>
          <w:szCs w:val="26"/>
          <w:rtl/>
        </w:rPr>
        <w:t xml:space="preserve"> </w:t>
      </w:r>
      <w:r w:rsidRPr="007F03B6">
        <w:rPr>
          <w:rFonts w:hint="eastAsia"/>
          <w:sz w:val="26"/>
          <w:szCs w:val="26"/>
          <w:rtl/>
        </w:rPr>
        <w:t>מעמיד</w:t>
      </w:r>
      <w:r w:rsidRPr="007F03B6">
        <w:rPr>
          <w:sz w:val="26"/>
          <w:szCs w:val="26"/>
          <w:rtl/>
        </w:rPr>
        <w:t xml:space="preserve">, </w:t>
      </w:r>
      <w:r w:rsidRPr="007F03B6">
        <w:rPr>
          <w:rFonts w:hint="eastAsia"/>
          <w:sz w:val="26"/>
          <w:szCs w:val="26"/>
          <w:rtl/>
        </w:rPr>
        <w:t>ואי</w:t>
      </w:r>
      <w:r w:rsidRPr="007F03B6">
        <w:rPr>
          <w:sz w:val="26"/>
          <w:szCs w:val="26"/>
          <w:rtl/>
        </w:rPr>
        <w:t xml:space="preserve"> </w:t>
      </w:r>
      <w:r w:rsidRPr="007F03B6">
        <w:rPr>
          <w:rFonts w:hint="eastAsia"/>
          <w:sz w:val="26"/>
          <w:szCs w:val="26"/>
          <w:rtl/>
        </w:rPr>
        <w:t>זה</w:t>
      </w:r>
      <w:r w:rsidRPr="007F03B6">
        <w:rPr>
          <w:sz w:val="26"/>
          <w:szCs w:val="26"/>
          <w:rtl/>
        </w:rPr>
        <w:t xml:space="preserve"> </w:t>
      </w:r>
      <w:r w:rsidRPr="007F03B6">
        <w:rPr>
          <w:rFonts w:hint="eastAsia"/>
          <w:sz w:val="26"/>
          <w:szCs w:val="26"/>
          <w:rtl/>
        </w:rPr>
        <w:t>זה</w:t>
      </w:r>
      <w:r w:rsidRPr="007F03B6">
        <w:rPr>
          <w:sz w:val="26"/>
          <w:szCs w:val="26"/>
          <w:rtl/>
        </w:rPr>
        <w:t xml:space="preserve">, </w:t>
      </w:r>
      <w:r w:rsidRPr="007F03B6">
        <w:rPr>
          <w:rFonts w:hint="eastAsia"/>
          <w:sz w:val="26"/>
          <w:szCs w:val="26"/>
          <w:rtl/>
        </w:rPr>
        <w:t>זה</w:t>
      </w:r>
      <w:r w:rsidRPr="007F03B6">
        <w:rPr>
          <w:sz w:val="26"/>
          <w:szCs w:val="26"/>
          <w:rtl/>
        </w:rPr>
        <w:t xml:space="preserve"> </w:t>
      </w:r>
      <w:r w:rsidRPr="007F03B6">
        <w:rPr>
          <w:rFonts w:hint="eastAsia"/>
          <w:sz w:val="26"/>
          <w:szCs w:val="26"/>
          <w:rtl/>
        </w:rPr>
        <w:t>שמשון</w:t>
      </w:r>
      <w:r w:rsidRPr="007F03B6">
        <w:rPr>
          <w:sz w:val="26"/>
          <w:szCs w:val="26"/>
          <w:rtl/>
        </w:rPr>
        <w:t xml:space="preserve"> </w:t>
      </w:r>
      <w:r w:rsidRPr="007F03B6">
        <w:rPr>
          <w:rFonts w:hint="eastAsia"/>
          <w:sz w:val="26"/>
          <w:szCs w:val="26"/>
          <w:rtl/>
        </w:rPr>
        <w:t>בן</w:t>
      </w:r>
      <w:r w:rsidRPr="007F03B6">
        <w:rPr>
          <w:sz w:val="26"/>
          <w:szCs w:val="26"/>
          <w:rtl/>
        </w:rPr>
        <w:t xml:space="preserve"> </w:t>
      </w:r>
      <w:r w:rsidRPr="007F03B6">
        <w:rPr>
          <w:rFonts w:hint="eastAsia"/>
          <w:sz w:val="26"/>
          <w:szCs w:val="26"/>
          <w:rtl/>
        </w:rPr>
        <w:t>מנוח</w:t>
      </w:r>
      <w:r w:rsidR="005F66D4">
        <w:rPr>
          <w:rFonts w:hint="cs"/>
          <w:sz w:val="26"/>
          <w:szCs w:val="26"/>
          <w:rtl/>
        </w:rPr>
        <w:t xml:space="preserve"> (</w:t>
      </w:r>
      <w:r w:rsidRPr="007F03B6">
        <w:rPr>
          <w:rFonts w:hint="cs"/>
          <w:sz w:val="26"/>
          <w:szCs w:val="26"/>
          <w:rtl/>
        </w:rPr>
        <w:t xml:space="preserve">ב"ר צח יג </w:t>
      </w:r>
      <w:r w:rsidR="005F66D4">
        <w:rPr>
          <w:rFonts w:hint="cs"/>
          <w:sz w:val="26"/>
          <w:szCs w:val="26"/>
          <w:rtl/>
        </w:rPr>
        <w:t>[</w:t>
      </w:r>
      <w:r w:rsidRPr="007F03B6">
        <w:rPr>
          <w:rFonts w:hint="cs"/>
          <w:sz w:val="26"/>
          <w:szCs w:val="26"/>
          <w:rtl/>
        </w:rPr>
        <w:t>מהדורת אלבק</w:t>
      </w:r>
      <w:r w:rsidR="00EC4BC4">
        <w:rPr>
          <w:rFonts w:hint="cs"/>
          <w:sz w:val="26"/>
          <w:szCs w:val="26"/>
          <w:rtl/>
        </w:rPr>
        <w:t>,</w:t>
      </w:r>
      <w:r w:rsidRPr="007F03B6">
        <w:rPr>
          <w:rFonts w:hint="cs"/>
          <w:sz w:val="26"/>
          <w:szCs w:val="26"/>
          <w:rtl/>
        </w:rPr>
        <w:t xml:space="preserve"> עמ' 1263</w:t>
      </w:r>
      <w:r w:rsidR="005F66D4">
        <w:rPr>
          <w:rFonts w:hint="cs"/>
          <w:sz w:val="26"/>
          <w:szCs w:val="26"/>
          <w:rtl/>
        </w:rPr>
        <w:t>])</w:t>
      </w:r>
    </w:p>
    <w:p w:rsidR="005F66D4" w:rsidRPr="007F03B6" w:rsidRDefault="005F66D4" w:rsidP="005F66D4">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 xml:space="preserve">'המיוחד שבשבטים' הוא מן הסתם שבט יהודה, וההידבקות בין שבט דן לשבט יהודה היא שהובילה לעמידתו של שמשון, כלומר שמשון הוא פרי חיבור בין השבטים, ומוצאו משבט יהודה </w:t>
      </w:r>
      <w:r w:rsidRPr="007F03B6">
        <w:rPr>
          <w:sz w:val="26"/>
          <w:szCs w:val="26"/>
          <w:rtl/>
        </w:rPr>
        <w:t>–</w:t>
      </w:r>
      <w:r w:rsidRPr="007F03B6">
        <w:rPr>
          <w:rFonts w:hint="cs"/>
          <w:sz w:val="26"/>
          <w:szCs w:val="26"/>
          <w:rtl/>
        </w:rPr>
        <w:t xml:space="preserve"> שבט המלוכה שלו תפקיד חשוב בתהליך הגאולה לא פחות מלשבט דן, אחד השבטים הקטנים</w:t>
      </w:r>
      <w:r w:rsidRPr="007F03B6">
        <w:rPr>
          <w:rStyle w:val="a4"/>
          <w:sz w:val="26"/>
          <w:szCs w:val="26"/>
          <w:rtl/>
        </w:rPr>
        <w:footnoteReference w:id="33"/>
      </w:r>
      <w:r w:rsidRPr="007F03B6">
        <w:rPr>
          <w:rFonts w:hint="cs"/>
          <w:sz w:val="26"/>
          <w:szCs w:val="26"/>
          <w:rtl/>
        </w:rPr>
        <w:t xml:space="preserve"> ששמשון הוא אחת הדמויות המקראיות הבולטות היחידות שנמנות עִמו.</w:t>
      </w:r>
      <w:r w:rsidRPr="007F03B6">
        <w:rPr>
          <w:rStyle w:val="a4"/>
          <w:sz w:val="26"/>
          <w:szCs w:val="26"/>
          <w:rtl/>
        </w:rPr>
        <w:footnoteReference w:id="34"/>
      </w:r>
      <w:r w:rsidRPr="007F03B6">
        <w:rPr>
          <w:rFonts w:hint="cs"/>
          <w:sz w:val="26"/>
          <w:szCs w:val="26"/>
          <w:rtl/>
        </w:rPr>
        <w:t xml:space="preserve"> </w:t>
      </w:r>
    </w:p>
    <w:p w:rsidR="0025472D" w:rsidRPr="007F03B6" w:rsidRDefault="0025472D" w:rsidP="00EC4BC4">
      <w:pPr>
        <w:ind w:firstLine="397"/>
        <w:jc w:val="both"/>
        <w:rPr>
          <w:rFonts w:hint="cs"/>
          <w:sz w:val="26"/>
          <w:szCs w:val="26"/>
          <w:rtl/>
        </w:rPr>
      </w:pPr>
      <w:r w:rsidRPr="007F03B6">
        <w:rPr>
          <w:rFonts w:hint="cs"/>
          <w:sz w:val="26"/>
          <w:szCs w:val="26"/>
          <w:rtl/>
        </w:rPr>
        <w:t xml:space="preserve">בבבלי בבבא בתרא (צא ע"א) עוסק האמורא רב חנן בר רבא (בשם רב) בזיהוי של דמויות מקראיות אנונימיות. בכלל זה מצוין ששם אמו של שמשון הוא "הצללפונית". שם מוזר זה אינו סתמי, והוא נטול מרשימת שמות של בני שבט יהודה המופיעה בדברי הימים א (ד, </w:t>
      </w:r>
      <w:r w:rsidR="00EC4BC4">
        <w:rPr>
          <w:rFonts w:hint="cs"/>
          <w:sz w:val="26"/>
          <w:szCs w:val="26"/>
          <w:rtl/>
        </w:rPr>
        <w:t>3</w:t>
      </w:r>
      <w:r w:rsidRPr="007F03B6">
        <w:rPr>
          <w:rFonts w:hint="cs"/>
          <w:sz w:val="26"/>
          <w:szCs w:val="26"/>
          <w:rtl/>
        </w:rPr>
        <w:t xml:space="preserve">), ששם נזכרת אישה ששמה "הצללפוני". אם כן, נרמזת כאן האפשרות </w:t>
      </w:r>
      <w:r w:rsidRPr="007F03B6">
        <w:rPr>
          <w:rFonts w:hint="cs"/>
          <w:sz w:val="26"/>
          <w:szCs w:val="26"/>
          <w:rtl/>
        </w:rPr>
        <w:lastRenderedPageBreak/>
        <w:t xml:space="preserve">שאמו של שמשון נמנתה עם אחת ממשפחות שבט יהודה. כל מערכת הזיהויים שבאותה סוגיה אינה ברורה, וקשה לומר מהן מקורותיה ומטרותיה. ובכל זאת לאור ההיכרות עם המסורת בב"ר הקושרת את שמשון לשבט יהודה יש לקשור דרשה זו לרצון להבליט את מוצאו של שמשון משבט זה. </w:t>
      </w:r>
    </w:p>
    <w:p w:rsidR="0025472D" w:rsidRPr="007F03B6" w:rsidRDefault="0025472D" w:rsidP="005F1F17">
      <w:pPr>
        <w:ind w:firstLine="397"/>
        <w:jc w:val="both"/>
        <w:rPr>
          <w:rFonts w:hint="cs"/>
          <w:sz w:val="26"/>
          <w:szCs w:val="26"/>
          <w:rtl/>
        </w:rPr>
      </w:pPr>
      <w:r w:rsidRPr="007F03B6">
        <w:rPr>
          <w:rFonts w:hint="cs"/>
          <w:sz w:val="26"/>
          <w:szCs w:val="26"/>
          <w:rtl/>
        </w:rPr>
        <w:t>בנספח להלן יהיה אפשר לראות שבמדרשים הקשורים לבית מדרשו של רבי משה הדרשן הועצם ייחוסו הכפול של שמשון לשבט יהודה ולשבט דן, וניתן לו ביטוי משיחי מפורש. אחת הדרשות שאולי יש לייחסן לקבוצה זו מופיעה בייחוס לאמורא מוכר, ולכן יש לדון בה בנפרד:</w:t>
      </w:r>
    </w:p>
    <w:p w:rsidR="006315BA" w:rsidRDefault="006315BA" w:rsidP="007F03B6">
      <w:pPr>
        <w:jc w:val="both"/>
        <w:rPr>
          <w:rFonts w:hint="cs"/>
          <w:sz w:val="26"/>
          <w:szCs w:val="26"/>
          <w:rtl/>
        </w:rPr>
      </w:pPr>
    </w:p>
    <w:p w:rsidR="0025472D" w:rsidRPr="007F03B6" w:rsidRDefault="0025472D" w:rsidP="006315BA">
      <w:pPr>
        <w:ind w:left="720"/>
        <w:jc w:val="both"/>
        <w:rPr>
          <w:rFonts w:hint="cs"/>
          <w:sz w:val="26"/>
          <w:szCs w:val="26"/>
          <w:rtl/>
        </w:rPr>
      </w:pPr>
      <w:r w:rsidRPr="007F03B6">
        <w:rPr>
          <w:rFonts w:hint="eastAsia"/>
          <w:sz w:val="26"/>
          <w:szCs w:val="26"/>
          <w:rtl/>
        </w:rPr>
        <w:t>אמ</w:t>
      </w:r>
      <w:r w:rsidRPr="007F03B6">
        <w:rPr>
          <w:rFonts w:hint="cs"/>
          <w:sz w:val="26"/>
          <w:szCs w:val="26"/>
          <w:rtl/>
        </w:rPr>
        <w:t>ר</w:t>
      </w:r>
      <w:r w:rsidRPr="007F03B6">
        <w:rPr>
          <w:sz w:val="26"/>
          <w:szCs w:val="26"/>
          <w:rtl/>
        </w:rPr>
        <w:t xml:space="preserve"> </w:t>
      </w:r>
      <w:r w:rsidRPr="007F03B6">
        <w:rPr>
          <w:rFonts w:hint="eastAsia"/>
          <w:sz w:val="26"/>
          <w:szCs w:val="26"/>
          <w:rtl/>
        </w:rPr>
        <w:t>ר</w:t>
      </w:r>
      <w:r w:rsidRPr="007F03B6">
        <w:rPr>
          <w:rFonts w:hint="cs"/>
          <w:sz w:val="26"/>
          <w:szCs w:val="26"/>
          <w:rtl/>
        </w:rPr>
        <w:t>בי</w:t>
      </w:r>
      <w:r w:rsidRPr="007F03B6">
        <w:rPr>
          <w:sz w:val="26"/>
          <w:szCs w:val="26"/>
          <w:rtl/>
        </w:rPr>
        <w:t xml:space="preserve"> </w:t>
      </w:r>
      <w:r w:rsidRPr="007F03B6">
        <w:rPr>
          <w:rFonts w:hint="eastAsia"/>
          <w:sz w:val="26"/>
          <w:szCs w:val="26"/>
          <w:rtl/>
        </w:rPr>
        <w:t>חמא</w:t>
      </w:r>
      <w:r w:rsidRPr="007F03B6">
        <w:rPr>
          <w:sz w:val="26"/>
          <w:szCs w:val="26"/>
          <w:rtl/>
        </w:rPr>
        <w:t xml:space="preserve"> </w:t>
      </w:r>
      <w:r w:rsidRPr="007F03B6">
        <w:rPr>
          <w:rFonts w:hint="eastAsia"/>
          <w:sz w:val="26"/>
          <w:szCs w:val="26"/>
          <w:rtl/>
        </w:rPr>
        <w:t>בר</w:t>
      </w:r>
      <w:r w:rsidRPr="007F03B6">
        <w:rPr>
          <w:sz w:val="26"/>
          <w:szCs w:val="26"/>
          <w:rtl/>
        </w:rPr>
        <w:t xml:space="preserve">' </w:t>
      </w:r>
      <w:r w:rsidRPr="007F03B6">
        <w:rPr>
          <w:rFonts w:hint="eastAsia"/>
          <w:sz w:val="26"/>
          <w:szCs w:val="26"/>
          <w:rtl/>
        </w:rPr>
        <w:t>חנינא</w:t>
      </w:r>
      <w:r w:rsidRPr="007F03B6">
        <w:rPr>
          <w:sz w:val="26"/>
          <w:szCs w:val="26"/>
          <w:rtl/>
        </w:rPr>
        <w:t xml:space="preserve"> </w:t>
      </w:r>
      <w:r w:rsidRPr="007F03B6">
        <w:rPr>
          <w:rFonts w:hint="eastAsia"/>
          <w:sz w:val="26"/>
          <w:szCs w:val="26"/>
          <w:rtl/>
        </w:rPr>
        <w:t>זה</w:t>
      </w:r>
      <w:r w:rsidRPr="007F03B6">
        <w:rPr>
          <w:sz w:val="26"/>
          <w:szCs w:val="26"/>
          <w:rtl/>
        </w:rPr>
        <w:t xml:space="preserve"> </w:t>
      </w:r>
      <w:r w:rsidRPr="007F03B6">
        <w:rPr>
          <w:rFonts w:hint="eastAsia"/>
          <w:sz w:val="26"/>
          <w:szCs w:val="26"/>
          <w:rtl/>
        </w:rPr>
        <w:t>משיח</w:t>
      </w:r>
      <w:r w:rsidRPr="007F03B6">
        <w:rPr>
          <w:sz w:val="26"/>
          <w:szCs w:val="26"/>
          <w:rtl/>
        </w:rPr>
        <w:t xml:space="preserve"> </w:t>
      </w:r>
      <w:r w:rsidRPr="007F03B6">
        <w:rPr>
          <w:rFonts w:hint="eastAsia"/>
          <w:sz w:val="26"/>
          <w:szCs w:val="26"/>
          <w:rtl/>
        </w:rPr>
        <w:t>בן</w:t>
      </w:r>
      <w:r w:rsidRPr="007F03B6">
        <w:rPr>
          <w:sz w:val="26"/>
          <w:szCs w:val="26"/>
          <w:rtl/>
        </w:rPr>
        <w:t xml:space="preserve"> </w:t>
      </w:r>
      <w:r w:rsidRPr="007F03B6">
        <w:rPr>
          <w:rFonts w:hint="eastAsia"/>
          <w:sz w:val="26"/>
          <w:szCs w:val="26"/>
          <w:rtl/>
        </w:rPr>
        <w:t>דוד</w:t>
      </w:r>
      <w:r w:rsidRPr="007F03B6">
        <w:rPr>
          <w:sz w:val="26"/>
          <w:szCs w:val="26"/>
          <w:rtl/>
        </w:rPr>
        <w:t xml:space="preserve"> </w:t>
      </w:r>
      <w:r w:rsidRPr="007F03B6">
        <w:rPr>
          <w:rFonts w:hint="eastAsia"/>
          <w:sz w:val="26"/>
          <w:szCs w:val="26"/>
          <w:rtl/>
        </w:rPr>
        <w:t>שיצא</w:t>
      </w:r>
      <w:r w:rsidRPr="007F03B6">
        <w:rPr>
          <w:sz w:val="26"/>
          <w:szCs w:val="26"/>
          <w:rtl/>
        </w:rPr>
        <w:t xml:space="preserve"> </w:t>
      </w:r>
      <w:r w:rsidRPr="007F03B6">
        <w:rPr>
          <w:rFonts w:hint="eastAsia"/>
          <w:sz w:val="26"/>
          <w:szCs w:val="26"/>
          <w:rtl/>
        </w:rPr>
        <w:t>משני</w:t>
      </w:r>
      <w:r w:rsidRPr="007F03B6">
        <w:rPr>
          <w:sz w:val="26"/>
          <w:szCs w:val="26"/>
          <w:rtl/>
        </w:rPr>
        <w:t xml:space="preserve"> </w:t>
      </w:r>
      <w:r w:rsidRPr="007F03B6">
        <w:rPr>
          <w:rFonts w:hint="eastAsia"/>
          <w:sz w:val="26"/>
          <w:szCs w:val="26"/>
          <w:rtl/>
        </w:rPr>
        <w:t>שבטים</w:t>
      </w:r>
      <w:r w:rsidRPr="007F03B6">
        <w:rPr>
          <w:sz w:val="26"/>
          <w:szCs w:val="26"/>
          <w:rtl/>
        </w:rPr>
        <w:t xml:space="preserve">, </w:t>
      </w:r>
      <w:r w:rsidRPr="007F03B6">
        <w:rPr>
          <w:rFonts w:hint="eastAsia"/>
          <w:sz w:val="26"/>
          <w:szCs w:val="26"/>
          <w:rtl/>
        </w:rPr>
        <w:t>אביו</w:t>
      </w:r>
      <w:r w:rsidRPr="007F03B6">
        <w:rPr>
          <w:sz w:val="26"/>
          <w:szCs w:val="26"/>
          <w:rtl/>
        </w:rPr>
        <w:t xml:space="preserve"> </w:t>
      </w:r>
      <w:r w:rsidRPr="007F03B6">
        <w:rPr>
          <w:rFonts w:hint="eastAsia"/>
          <w:sz w:val="26"/>
          <w:szCs w:val="26"/>
          <w:rtl/>
        </w:rPr>
        <w:t>מיהודה</w:t>
      </w:r>
      <w:r w:rsidRPr="007F03B6">
        <w:rPr>
          <w:sz w:val="26"/>
          <w:szCs w:val="26"/>
          <w:rtl/>
        </w:rPr>
        <w:t xml:space="preserve"> </w:t>
      </w:r>
      <w:r w:rsidRPr="007F03B6">
        <w:rPr>
          <w:rFonts w:hint="eastAsia"/>
          <w:sz w:val="26"/>
          <w:szCs w:val="26"/>
          <w:rtl/>
        </w:rPr>
        <w:t>ואמו</w:t>
      </w:r>
      <w:r w:rsidRPr="007F03B6">
        <w:rPr>
          <w:sz w:val="26"/>
          <w:szCs w:val="26"/>
          <w:rtl/>
        </w:rPr>
        <w:t xml:space="preserve"> </w:t>
      </w:r>
      <w:r w:rsidRPr="007F03B6">
        <w:rPr>
          <w:rFonts w:hint="eastAsia"/>
          <w:sz w:val="26"/>
          <w:szCs w:val="26"/>
          <w:rtl/>
        </w:rPr>
        <w:t>מדן</w:t>
      </w:r>
      <w:r w:rsidRPr="007F03B6">
        <w:rPr>
          <w:sz w:val="26"/>
          <w:szCs w:val="26"/>
          <w:rtl/>
        </w:rPr>
        <w:t xml:space="preserve">, </w:t>
      </w:r>
      <w:r w:rsidRPr="007F03B6">
        <w:rPr>
          <w:rFonts w:hint="eastAsia"/>
          <w:sz w:val="26"/>
          <w:szCs w:val="26"/>
          <w:rtl/>
        </w:rPr>
        <w:t>ובשניהן</w:t>
      </w:r>
      <w:r w:rsidRPr="007F03B6">
        <w:rPr>
          <w:sz w:val="26"/>
          <w:szCs w:val="26"/>
          <w:rtl/>
        </w:rPr>
        <w:t xml:space="preserve"> </w:t>
      </w:r>
      <w:r w:rsidRPr="007F03B6">
        <w:rPr>
          <w:rFonts w:hint="eastAsia"/>
          <w:sz w:val="26"/>
          <w:szCs w:val="26"/>
          <w:rtl/>
        </w:rPr>
        <w:t>כת</w:t>
      </w:r>
      <w:r w:rsidRPr="007F03B6">
        <w:rPr>
          <w:rFonts w:hint="cs"/>
          <w:sz w:val="26"/>
          <w:szCs w:val="26"/>
          <w:rtl/>
        </w:rPr>
        <w:t>יב</w:t>
      </w:r>
      <w:r w:rsidRPr="007F03B6">
        <w:rPr>
          <w:sz w:val="26"/>
          <w:szCs w:val="26"/>
          <w:rtl/>
        </w:rPr>
        <w:t xml:space="preserve"> </w:t>
      </w:r>
      <w:r w:rsidRPr="007F03B6">
        <w:rPr>
          <w:rFonts w:hint="eastAsia"/>
          <w:sz w:val="26"/>
          <w:szCs w:val="26"/>
          <w:rtl/>
        </w:rPr>
        <w:t>אריות</w:t>
      </w:r>
      <w:r w:rsidRPr="007F03B6">
        <w:rPr>
          <w:sz w:val="26"/>
          <w:szCs w:val="26"/>
          <w:rtl/>
        </w:rPr>
        <w:t xml:space="preserve"> </w:t>
      </w:r>
      <w:r w:rsidRPr="007F03B6">
        <w:rPr>
          <w:rFonts w:hint="cs"/>
          <w:sz w:val="26"/>
          <w:szCs w:val="26"/>
          <w:rtl/>
        </w:rPr>
        <w:t>'</w:t>
      </w:r>
      <w:r w:rsidRPr="007F03B6">
        <w:rPr>
          <w:rFonts w:hint="eastAsia"/>
          <w:sz w:val="26"/>
          <w:szCs w:val="26"/>
          <w:rtl/>
        </w:rPr>
        <w:t>גור</w:t>
      </w:r>
      <w:r w:rsidRPr="007F03B6">
        <w:rPr>
          <w:sz w:val="26"/>
          <w:szCs w:val="26"/>
          <w:rtl/>
        </w:rPr>
        <w:t xml:space="preserve"> </w:t>
      </w:r>
      <w:r w:rsidRPr="007F03B6">
        <w:rPr>
          <w:rFonts w:hint="eastAsia"/>
          <w:sz w:val="26"/>
          <w:szCs w:val="26"/>
          <w:rtl/>
        </w:rPr>
        <w:t>אריה</w:t>
      </w:r>
      <w:r w:rsidRPr="007F03B6">
        <w:rPr>
          <w:sz w:val="26"/>
          <w:szCs w:val="26"/>
          <w:rtl/>
        </w:rPr>
        <w:t xml:space="preserve"> </w:t>
      </w:r>
      <w:r w:rsidRPr="007F03B6">
        <w:rPr>
          <w:rFonts w:hint="eastAsia"/>
          <w:sz w:val="26"/>
          <w:szCs w:val="26"/>
          <w:rtl/>
        </w:rPr>
        <w:t>יהודה</w:t>
      </w:r>
      <w:r w:rsidRPr="007F03B6">
        <w:rPr>
          <w:rFonts w:hint="cs"/>
          <w:sz w:val="26"/>
          <w:szCs w:val="26"/>
          <w:rtl/>
        </w:rPr>
        <w:t>', '</w:t>
      </w:r>
      <w:r w:rsidRPr="007F03B6">
        <w:rPr>
          <w:rFonts w:hint="eastAsia"/>
          <w:sz w:val="26"/>
          <w:szCs w:val="26"/>
          <w:rtl/>
        </w:rPr>
        <w:t>דן</w:t>
      </w:r>
      <w:r w:rsidRPr="007F03B6">
        <w:rPr>
          <w:sz w:val="26"/>
          <w:szCs w:val="26"/>
          <w:rtl/>
        </w:rPr>
        <w:t xml:space="preserve"> </w:t>
      </w:r>
      <w:r w:rsidRPr="007F03B6">
        <w:rPr>
          <w:rFonts w:hint="eastAsia"/>
          <w:sz w:val="26"/>
          <w:szCs w:val="26"/>
          <w:rtl/>
        </w:rPr>
        <w:t>גור</w:t>
      </w:r>
      <w:r w:rsidRPr="007F03B6">
        <w:rPr>
          <w:sz w:val="26"/>
          <w:szCs w:val="26"/>
          <w:rtl/>
        </w:rPr>
        <w:t xml:space="preserve"> </w:t>
      </w:r>
      <w:r w:rsidRPr="007F03B6">
        <w:rPr>
          <w:rFonts w:hint="eastAsia"/>
          <w:sz w:val="26"/>
          <w:szCs w:val="26"/>
          <w:rtl/>
        </w:rPr>
        <w:t>אריה</w:t>
      </w:r>
      <w:r w:rsidRPr="007F03B6">
        <w:rPr>
          <w:rFonts w:hint="cs"/>
          <w:sz w:val="26"/>
          <w:szCs w:val="26"/>
          <w:rtl/>
        </w:rPr>
        <w:t>'</w:t>
      </w:r>
      <w:r w:rsidR="006315BA">
        <w:rPr>
          <w:rFonts w:hint="cs"/>
          <w:sz w:val="26"/>
          <w:szCs w:val="26"/>
          <w:rtl/>
        </w:rPr>
        <w:t xml:space="preserve"> (</w:t>
      </w:r>
      <w:proofErr w:type="spellStart"/>
      <w:r w:rsidRPr="007F03B6">
        <w:rPr>
          <w:rFonts w:hint="cs"/>
          <w:sz w:val="26"/>
          <w:szCs w:val="26"/>
          <w:rtl/>
        </w:rPr>
        <w:t>ב"ר</w:t>
      </w:r>
      <w:proofErr w:type="spellEnd"/>
      <w:r w:rsidRPr="007F03B6">
        <w:rPr>
          <w:rFonts w:hint="cs"/>
          <w:sz w:val="26"/>
          <w:szCs w:val="26"/>
          <w:rtl/>
        </w:rPr>
        <w:t xml:space="preserve"> צז </w:t>
      </w:r>
      <w:r w:rsidRPr="007F03B6">
        <w:rPr>
          <w:sz w:val="26"/>
          <w:szCs w:val="26"/>
          <w:rtl/>
        </w:rPr>
        <w:t>–</w:t>
      </w:r>
      <w:r w:rsidRPr="007F03B6">
        <w:rPr>
          <w:rFonts w:hint="cs"/>
          <w:sz w:val="26"/>
          <w:szCs w:val="26"/>
          <w:rtl/>
        </w:rPr>
        <w:t xml:space="preserve"> שיטה חדשה </w:t>
      </w:r>
      <w:r w:rsidR="006315BA">
        <w:rPr>
          <w:rFonts w:hint="cs"/>
          <w:sz w:val="26"/>
          <w:szCs w:val="26"/>
          <w:rtl/>
        </w:rPr>
        <w:t>[</w:t>
      </w:r>
      <w:r w:rsidRPr="007F03B6">
        <w:rPr>
          <w:rFonts w:hint="cs"/>
          <w:sz w:val="26"/>
          <w:szCs w:val="26"/>
          <w:rtl/>
        </w:rPr>
        <w:t>מהדורת אלבק</w:t>
      </w:r>
      <w:r w:rsidR="00EC4BC4">
        <w:rPr>
          <w:rFonts w:hint="cs"/>
          <w:sz w:val="26"/>
          <w:szCs w:val="26"/>
          <w:rtl/>
        </w:rPr>
        <w:t>,</w:t>
      </w:r>
      <w:r w:rsidRPr="007F03B6">
        <w:rPr>
          <w:rFonts w:hint="cs"/>
          <w:sz w:val="26"/>
          <w:szCs w:val="26"/>
          <w:rtl/>
        </w:rPr>
        <w:t xml:space="preserve"> עמ' 1218</w:t>
      </w:r>
      <w:r w:rsidR="006315BA">
        <w:rPr>
          <w:rFonts w:hint="cs"/>
          <w:sz w:val="26"/>
          <w:szCs w:val="26"/>
          <w:rtl/>
        </w:rPr>
        <w:t>]</w:t>
      </w:r>
      <w:r w:rsidRPr="007F03B6">
        <w:rPr>
          <w:rFonts w:hint="cs"/>
          <w:sz w:val="26"/>
          <w:szCs w:val="26"/>
          <w:rtl/>
        </w:rPr>
        <w:t>)</w:t>
      </w:r>
    </w:p>
    <w:p w:rsidR="006315BA" w:rsidRDefault="006315BA" w:rsidP="007F03B6">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הקשר בין דן ליהודה בדרשה זו מבוסס על ברכת יעקב ליהודה (בראשית מט, 9) וברכת משה לדן (דברים לג, 22) ולא על ברכת יעקב לדן. לפיכך אין להתפלא ששמשון אינו מוזכר בה במפורש, בייחוד שעניינה הוא במשיח העתידי ולא בתפקידו של שמשון כגואל. אף על פי כן נראה שיש לקרוא דרשה זו בזיקה לדרשה שהובאה לעיל, ובה נזכר ששמשון הוא שקם מהחיבור בין שבט יהודה לשבט דן, משום שאין במקרא דמות חשובה אחרת המתייחסת לשבט דן. עוד יש לזכור שלדובר שלו מיוחסת דרשה זו, רבי חמא בר חנינא, מיוחסת גם דרשה הקושרת בין שמשון ובין ברכת יעקב לדן שהובאה לעיל.</w:t>
      </w:r>
    </w:p>
    <w:p w:rsidR="0025472D" w:rsidRPr="007F03B6" w:rsidRDefault="0025472D" w:rsidP="005F1F17">
      <w:pPr>
        <w:ind w:firstLine="397"/>
        <w:jc w:val="both"/>
        <w:rPr>
          <w:rFonts w:hint="cs"/>
          <w:sz w:val="26"/>
          <w:szCs w:val="26"/>
          <w:rtl/>
        </w:rPr>
      </w:pPr>
      <w:r w:rsidRPr="007F03B6">
        <w:rPr>
          <w:rFonts w:hint="cs"/>
          <w:sz w:val="26"/>
          <w:szCs w:val="26"/>
          <w:rtl/>
        </w:rPr>
        <w:t>יש לשים לב שבדרשה על ברכת דן שמשון הוא נחלת העבר, ואילו בדרשה על ברכת יהודה מדובר במשיח העתידי. כפי שאראה בנספח, הראייה בשמשון מודל למשיח העתידי אופיינית לחומרים הקשורים לבית מדרשו של רבי משה הדרשן.</w:t>
      </w:r>
      <w:bookmarkStart w:id="16" w:name="_Ref222211361"/>
      <w:r w:rsidRPr="007F03B6">
        <w:rPr>
          <w:rStyle w:val="a4"/>
          <w:sz w:val="26"/>
          <w:szCs w:val="26"/>
          <w:rtl/>
        </w:rPr>
        <w:footnoteReference w:id="35"/>
      </w:r>
      <w:bookmarkEnd w:id="16"/>
      <w:r w:rsidRPr="007F03B6">
        <w:rPr>
          <w:rFonts w:hint="cs"/>
          <w:sz w:val="26"/>
          <w:szCs w:val="26"/>
          <w:rtl/>
        </w:rPr>
        <w:t xml:space="preserve"> וגם מבחינה טקסטואלית ייתכן כי 'שיטה חדשה', שממנה לקוחה דרשה זו, קשורה לבית מדרש זה, ושמא במקורם היו דברי רבי חמא בן חנינא מפורשים פחות.</w:t>
      </w:r>
    </w:p>
    <w:p w:rsidR="006315BA" w:rsidRDefault="006315BA" w:rsidP="007F03B6">
      <w:pPr>
        <w:jc w:val="both"/>
        <w:rPr>
          <w:rFonts w:hint="cs"/>
          <w:sz w:val="26"/>
          <w:szCs w:val="26"/>
          <w:rtl/>
        </w:rPr>
      </w:pPr>
    </w:p>
    <w:p w:rsidR="0025472D" w:rsidRPr="006315BA" w:rsidRDefault="0025472D" w:rsidP="006315BA">
      <w:pPr>
        <w:numPr>
          <w:ilvl w:val="0"/>
          <w:numId w:val="25"/>
        </w:numPr>
        <w:jc w:val="both"/>
        <w:rPr>
          <w:rFonts w:hint="cs"/>
          <w:b/>
          <w:bCs/>
          <w:sz w:val="26"/>
          <w:szCs w:val="26"/>
          <w:rtl/>
        </w:rPr>
      </w:pPr>
      <w:r w:rsidRPr="006315BA">
        <w:rPr>
          <w:rFonts w:hint="cs"/>
          <w:b/>
          <w:bCs/>
          <w:sz w:val="26"/>
          <w:szCs w:val="26"/>
          <w:rtl/>
        </w:rPr>
        <w:t>שמשון והאל</w:t>
      </w:r>
    </w:p>
    <w:p w:rsidR="0025472D" w:rsidRPr="007F03B6" w:rsidRDefault="0025472D" w:rsidP="007F03B6">
      <w:pPr>
        <w:jc w:val="both"/>
        <w:rPr>
          <w:rFonts w:hint="cs"/>
          <w:sz w:val="26"/>
          <w:szCs w:val="26"/>
          <w:rtl/>
        </w:rPr>
      </w:pPr>
      <w:r w:rsidRPr="007F03B6">
        <w:rPr>
          <w:rFonts w:hint="cs"/>
          <w:sz w:val="26"/>
          <w:szCs w:val="26"/>
          <w:rtl/>
        </w:rPr>
        <w:t xml:space="preserve">לפנינו כמה דרשות העוסקות בדמיון בין שמשון ובין הקב"ה. הישנות המוטיב הזה, שאינו רוֹוֵח בספרות חז"ל, מעוררת את המחשבה שיש לזהות כאן עוד רמזים להקשר המשיחי שבו מתוארת דמותו של שמשון. </w:t>
      </w:r>
    </w:p>
    <w:p w:rsidR="0025472D" w:rsidRPr="007F03B6" w:rsidRDefault="0025472D" w:rsidP="007F03B6">
      <w:pPr>
        <w:jc w:val="both"/>
        <w:rPr>
          <w:rFonts w:hint="cs"/>
          <w:sz w:val="26"/>
          <w:szCs w:val="26"/>
          <w:rtl/>
        </w:rPr>
      </w:pPr>
      <w:r w:rsidRPr="007F03B6">
        <w:rPr>
          <w:rFonts w:hint="cs"/>
          <w:sz w:val="26"/>
          <w:szCs w:val="26"/>
          <w:rtl/>
        </w:rPr>
        <w:t>הרעיון שהמשיח נושא סגולות אלוהיות מוכר היטב, אף כי לאו דווקא מספרותם של חכמים.</w:t>
      </w:r>
      <w:r w:rsidRPr="007F03B6">
        <w:rPr>
          <w:rStyle w:val="a4"/>
          <w:sz w:val="26"/>
          <w:szCs w:val="26"/>
          <w:rtl/>
        </w:rPr>
        <w:footnoteReference w:id="36"/>
      </w:r>
      <w:r w:rsidRPr="007F03B6">
        <w:rPr>
          <w:rFonts w:hint="cs"/>
          <w:sz w:val="26"/>
          <w:szCs w:val="26"/>
          <w:rtl/>
        </w:rPr>
        <w:t xml:space="preserve"> בראש ובראשונה נראה שבסביבתו של המקרא (ואולי גם במקרא גופו) ניתן להביא את תיאורו של המלך\המשיח כ"בנו של האל".</w:t>
      </w:r>
      <w:r w:rsidRPr="007F03B6">
        <w:rPr>
          <w:rStyle w:val="a4"/>
          <w:sz w:val="26"/>
          <w:szCs w:val="26"/>
          <w:rtl/>
        </w:rPr>
        <w:footnoteReference w:id="37"/>
      </w:r>
      <w:r w:rsidRPr="007F03B6">
        <w:rPr>
          <w:rFonts w:hint="cs"/>
          <w:sz w:val="26"/>
          <w:szCs w:val="26"/>
          <w:rtl/>
        </w:rPr>
        <w:t xml:space="preserve"> גם המשיח הנוצרי נצטייר על </w:t>
      </w:r>
      <w:r w:rsidRPr="007F03B6">
        <w:rPr>
          <w:rFonts w:hint="cs"/>
          <w:sz w:val="26"/>
          <w:szCs w:val="26"/>
          <w:rtl/>
        </w:rPr>
        <w:lastRenderedPageBreak/>
        <w:t>ידי חסידיו כאדם אלוהי, וככל הנראה התעצב רעיון זה עוד בתקופה שבה הייתה הנצרות בעיקר אמונה יהודית.</w:t>
      </w:r>
      <w:r w:rsidRPr="007F03B6">
        <w:rPr>
          <w:rStyle w:val="a4"/>
          <w:sz w:val="26"/>
          <w:szCs w:val="26"/>
          <w:rtl/>
        </w:rPr>
        <w:footnoteReference w:id="38"/>
      </w:r>
      <w:r w:rsidRPr="007F03B6">
        <w:rPr>
          <w:rFonts w:hint="cs"/>
          <w:sz w:val="26"/>
          <w:szCs w:val="26"/>
          <w:rtl/>
        </w:rPr>
        <w:t xml:space="preserve"> על זה יש להוסיף את האפשרות להימצאותו של המשיח כ"בן האל" גם בספרות הכיתתית ובתרבות הרומית באותם ימים.</w:t>
      </w:r>
      <w:bookmarkStart w:id="17" w:name="_Ref220137561"/>
      <w:r w:rsidRPr="007F03B6">
        <w:rPr>
          <w:rStyle w:val="a4"/>
          <w:sz w:val="26"/>
          <w:szCs w:val="26"/>
          <w:rtl/>
        </w:rPr>
        <w:footnoteReference w:id="39"/>
      </w:r>
      <w:bookmarkEnd w:id="17"/>
      <w:r w:rsidRPr="007F03B6">
        <w:rPr>
          <w:rFonts w:hint="cs"/>
          <w:sz w:val="26"/>
          <w:szCs w:val="26"/>
          <w:rtl/>
        </w:rPr>
        <w:t xml:space="preserve"> יש להודות שברוב החומר החז"לי קשה לאתר נוכחות בולטת של רעיון זה. עם זאת הידיעה שהוא נוכח במקרא ובחוגים שהיו פעילים בזמנם ומוכרים להם מאפשרת את המחשבה שניתן למצוא רמזים לקיומו גם בטקסטים חז"ליים.</w:t>
      </w:r>
    </w:p>
    <w:p w:rsidR="0025472D" w:rsidRDefault="0025472D" w:rsidP="005F1F17">
      <w:pPr>
        <w:ind w:firstLine="397"/>
        <w:jc w:val="both"/>
        <w:rPr>
          <w:rFonts w:hint="cs"/>
          <w:sz w:val="26"/>
          <w:szCs w:val="26"/>
          <w:rtl/>
        </w:rPr>
      </w:pPr>
      <w:r w:rsidRPr="007F03B6">
        <w:rPr>
          <w:rFonts w:hint="cs"/>
          <w:sz w:val="26"/>
          <w:szCs w:val="26"/>
          <w:rtl/>
        </w:rPr>
        <w:t>מקור אחד מצייר את שמשון בתבנית אלוהית מבחינה גופנית ממש:</w:t>
      </w:r>
    </w:p>
    <w:p w:rsidR="006315BA" w:rsidRPr="007F03B6" w:rsidRDefault="006315BA" w:rsidP="007F03B6">
      <w:pPr>
        <w:jc w:val="both"/>
        <w:rPr>
          <w:rFonts w:hint="cs"/>
          <w:sz w:val="26"/>
          <w:szCs w:val="26"/>
          <w:rtl/>
        </w:rPr>
      </w:pPr>
    </w:p>
    <w:p w:rsidR="0025472D" w:rsidRPr="007F03B6" w:rsidRDefault="0025472D" w:rsidP="006315BA">
      <w:pPr>
        <w:ind w:left="720"/>
        <w:jc w:val="both"/>
        <w:rPr>
          <w:rFonts w:hint="cs"/>
          <w:sz w:val="26"/>
          <w:szCs w:val="26"/>
          <w:rtl/>
        </w:rPr>
      </w:pPr>
      <w:bookmarkStart w:id="18" w:name="מעין_דוגמה_של_מעלה"/>
      <w:r w:rsidRPr="007F03B6">
        <w:rPr>
          <w:rFonts w:hint="eastAsia"/>
          <w:sz w:val="26"/>
          <w:szCs w:val="26"/>
          <w:rtl/>
        </w:rPr>
        <w:t>ת</w:t>
      </w:r>
      <w:r w:rsidRPr="007F03B6">
        <w:rPr>
          <w:sz w:val="26"/>
          <w:szCs w:val="26"/>
          <w:rtl/>
        </w:rPr>
        <w:t>"</w:t>
      </w:r>
      <w:r w:rsidRPr="007F03B6">
        <w:rPr>
          <w:rFonts w:hint="eastAsia"/>
          <w:sz w:val="26"/>
          <w:szCs w:val="26"/>
          <w:rtl/>
        </w:rPr>
        <w:t>ר</w:t>
      </w:r>
      <w:r w:rsidRPr="007F03B6">
        <w:rPr>
          <w:sz w:val="26"/>
          <w:szCs w:val="26"/>
          <w:rtl/>
        </w:rPr>
        <w:t xml:space="preserve"> </w:t>
      </w:r>
      <w:r w:rsidRPr="007F03B6">
        <w:rPr>
          <w:rFonts w:hint="eastAsia"/>
          <w:sz w:val="26"/>
          <w:szCs w:val="26"/>
          <w:rtl/>
        </w:rPr>
        <w:t>חמשה</w:t>
      </w:r>
      <w:r w:rsidRPr="007F03B6">
        <w:rPr>
          <w:sz w:val="26"/>
          <w:szCs w:val="26"/>
          <w:rtl/>
        </w:rPr>
        <w:t xml:space="preserve"> </w:t>
      </w:r>
      <w:r w:rsidRPr="007F03B6">
        <w:rPr>
          <w:rFonts w:hint="eastAsia"/>
          <w:sz w:val="26"/>
          <w:szCs w:val="26"/>
          <w:rtl/>
        </w:rPr>
        <w:t>נבראו</w:t>
      </w:r>
      <w:r w:rsidRPr="007F03B6">
        <w:rPr>
          <w:sz w:val="26"/>
          <w:szCs w:val="26"/>
          <w:rtl/>
        </w:rPr>
        <w:t xml:space="preserve"> </w:t>
      </w:r>
      <w:r w:rsidRPr="007F03B6">
        <w:rPr>
          <w:rFonts w:hint="eastAsia"/>
          <w:sz w:val="26"/>
          <w:szCs w:val="26"/>
          <w:rtl/>
        </w:rPr>
        <w:t>מעין</w:t>
      </w:r>
      <w:r w:rsidRPr="007F03B6">
        <w:rPr>
          <w:sz w:val="26"/>
          <w:szCs w:val="26"/>
          <w:rtl/>
        </w:rPr>
        <w:t xml:space="preserve"> </w:t>
      </w:r>
      <w:r w:rsidRPr="007F03B6">
        <w:rPr>
          <w:rFonts w:hint="eastAsia"/>
          <w:sz w:val="26"/>
          <w:szCs w:val="26"/>
          <w:rtl/>
        </w:rPr>
        <w:t>דוגמא</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מעלה</w:t>
      </w:r>
      <w:r w:rsidRPr="007F03B6">
        <w:rPr>
          <w:sz w:val="26"/>
          <w:szCs w:val="26"/>
          <w:rtl/>
        </w:rPr>
        <w:t xml:space="preserve">, </w:t>
      </w:r>
      <w:r w:rsidRPr="007F03B6">
        <w:rPr>
          <w:rFonts w:hint="eastAsia"/>
          <w:sz w:val="26"/>
          <w:szCs w:val="26"/>
          <w:rtl/>
        </w:rPr>
        <w:t>וכולן</w:t>
      </w:r>
      <w:r w:rsidRPr="007F03B6">
        <w:rPr>
          <w:sz w:val="26"/>
          <w:szCs w:val="26"/>
          <w:rtl/>
        </w:rPr>
        <w:t xml:space="preserve"> </w:t>
      </w:r>
      <w:r w:rsidRPr="007F03B6">
        <w:rPr>
          <w:rFonts w:hint="eastAsia"/>
          <w:sz w:val="26"/>
          <w:szCs w:val="26"/>
          <w:rtl/>
        </w:rPr>
        <w:t>לקו</w:t>
      </w:r>
      <w:r w:rsidRPr="007F03B6">
        <w:rPr>
          <w:sz w:val="26"/>
          <w:szCs w:val="26"/>
          <w:rtl/>
        </w:rPr>
        <w:t xml:space="preserve"> </w:t>
      </w:r>
      <w:r w:rsidRPr="007F03B6">
        <w:rPr>
          <w:rFonts w:hint="eastAsia"/>
          <w:sz w:val="26"/>
          <w:szCs w:val="26"/>
          <w:rtl/>
        </w:rPr>
        <w:t>בהן</w:t>
      </w:r>
      <w:r w:rsidRPr="007F03B6">
        <w:rPr>
          <w:sz w:val="26"/>
          <w:szCs w:val="26"/>
          <w:rtl/>
        </w:rPr>
        <w:t xml:space="preserve"> </w:t>
      </w:r>
      <w:r w:rsidRPr="007F03B6">
        <w:rPr>
          <w:rFonts w:hint="eastAsia"/>
          <w:sz w:val="26"/>
          <w:szCs w:val="26"/>
          <w:rtl/>
        </w:rPr>
        <w:t>שמשון</w:t>
      </w:r>
      <w:r w:rsidRPr="007F03B6">
        <w:rPr>
          <w:sz w:val="26"/>
          <w:szCs w:val="26"/>
          <w:rtl/>
        </w:rPr>
        <w:t xml:space="preserve"> </w:t>
      </w:r>
      <w:r w:rsidRPr="007F03B6">
        <w:rPr>
          <w:rFonts w:hint="eastAsia"/>
          <w:sz w:val="26"/>
          <w:szCs w:val="26"/>
          <w:rtl/>
        </w:rPr>
        <w:t>בכחו</w:t>
      </w:r>
      <w:r w:rsidRPr="007F03B6">
        <w:rPr>
          <w:sz w:val="26"/>
          <w:szCs w:val="26"/>
          <w:rtl/>
        </w:rPr>
        <w:t xml:space="preserve">, </w:t>
      </w:r>
      <w:r w:rsidRPr="007F03B6">
        <w:rPr>
          <w:rFonts w:hint="eastAsia"/>
          <w:sz w:val="26"/>
          <w:szCs w:val="26"/>
          <w:rtl/>
        </w:rPr>
        <w:t>שאול</w:t>
      </w:r>
      <w:r w:rsidRPr="007F03B6">
        <w:rPr>
          <w:sz w:val="26"/>
          <w:szCs w:val="26"/>
          <w:rtl/>
        </w:rPr>
        <w:t xml:space="preserve"> </w:t>
      </w:r>
      <w:r w:rsidRPr="007F03B6">
        <w:rPr>
          <w:rFonts w:hint="eastAsia"/>
          <w:sz w:val="26"/>
          <w:szCs w:val="26"/>
          <w:rtl/>
        </w:rPr>
        <w:t>בצוארו</w:t>
      </w:r>
      <w:r w:rsidRPr="007F03B6">
        <w:rPr>
          <w:sz w:val="26"/>
          <w:szCs w:val="26"/>
          <w:rtl/>
        </w:rPr>
        <w:t xml:space="preserve">, </w:t>
      </w:r>
      <w:r w:rsidRPr="007F03B6">
        <w:rPr>
          <w:rFonts w:hint="eastAsia"/>
          <w:sz w:val="26"/>
          <w:szCs w:val="26"/>
          <w:rtl/>
        </w:rPr>
        <w:t>אבשלום</w:t>
      </w:r>
      <w:r w:rsidRPr="007F03B6">
        <w:rPr>
          <w:sz w:val="26"/>
          <w:szCs w:val="26"/>
          <w:rtl/>
        </w:rPr>
        <w:t xml:space="preserve"> </w:t>
      </w:r>
      <w:r w:rsidRPr="007F03B6">
        <w:rPr>
          <w:rFonts w:hint="eastAsia"/>
          <w:sz w:val="26"/>
          <w:szCs w:val="26"/>
          <w:rtl/>
        </w:rPr>
        <w:t>בשערו</w:t>
      </w:r>
      <w:r w:rsidRPr="007F03B6">
        <w:rPr>
          <w:sz w:val="26"/>
          <w:szCs w:val="26"/>
          <w:rtl/>
        </w:rPr>
        <w:t xml:space="preserve">, </w:t>
      </w:r>
      <w:r w:rsidRPr="007F03B6">
        <w:rPr>
          <w:rFonts w:hint="eastAsia"/>
          <w:sz w:val="26"/>
          <w:szCs w:val="26"/>
          <w:rtl/>
        </w:rPr>
        <w:t>צדקיה</w:t>
      </w:r>
      <w:r w:rsidRPr="007F03B6">
        <w:rPr>
          <w:sz w:val="26"/>
          <w:szCs w:val="26"/>
          <w:rtl/>
        </w:rPr>
        <w:t xml:space="preserve"> </w:t>
      </w:r>
      <w:r w:rsidRPr="007F03B6">
        <w:rPr>
          <w:rFonts w:hint="eastAsia"/>
          <w:sz w:val="26"/>
          <w:szCs w:val="26"/>
          <w:rtl/>
        </w:rPr>
        <w:t>בעיניו</w:t>
      </w:r>
      <w:r w:rsidRPr="007F03B6">
        <w:rPr>
          <w:sz w:val="26"/>
          <w:szCs w:val="26"/>
          <w:rtl/>
        </w:rPr>
        <w:t xml:space="preserve">, </w:t>
      </w:r>
      <w:r w:rsidRPr="007F03B6">
        <w:rPr>
          <w:rFonts w:hint="eastAsia"/>
          <w:sz w:val="26"/>
          <w:szCs w:val="26"/>
          <w:rtl/>
        </w:rPr>
        <w:t>אסא</w:t>
      </w:r>
      <w:r w:rsidRPr="007F03B6">
        <w:rPr>
          <w:sz w:val="26"/>
          <w:szCs w:val="26"/>
          <w:rtl/>
        </w:rPr>
        <w:t xml:space="preserve"> </w:t>
      </w:r>
      <w:r w:rsidRPr="007F03B6">
        <w:rPr>
          <w:rFonts w:hint="eastAsia"/>
          <w:sz w:val="26"/>
          <w:szCs w:val="26"/>
          <w:rtl/>
        </w:rPr>
        <w:t>ברגליו</w:t>
      </w:r>
      <w:r w:rsidRPr="007F03B6">
        <w:rPr>
          <w:sz w:val="26"/>
          <w:szCs w:val="26"/>
          <w:rtl/>
        </w:rPr>
        <w:t>.</w:t>
      </w:r>
      <w:bookmarkStart w:id="19" w:name="_Ref221942639"/>
      <w:r w:rsidRPr="007F03B6">
        <w:rPr>
          <w:rStyle w:val="a4"/>
          <w:sz w:val="26"/>
          <w:szCs w:val="26"/>
          <w:rtl/>
        </w:rPr>
        <w:footnoteReference w:id="40"/>
      </w:r>
      <w:bookmarkEnd w:id="19"/>
    </w:p>
    <w:p w:rsidR="0025472D" w:rsidRPr="007F03B6" w:rsidRDefault="0025472D" w:rsidP="007F03B6">
      <w:pPr>
        <w:jc w:val="both"/>
        <w:rPr>
          <w:rFonts w:hint="cs"/>
          <w:sz w:val="26"/>
          <w:szCs w:val="26"/>
          <w:rtl/>
        </w:rPr>
      </w:pPr>
    </w:p>
    <w:bookmarkEnd w:id="18"/>
    <w:p w:rsidR="0025472D" w:rsidRPr="007F03B6" w:rsidRDefault="0025472D" w:rsidP="007F03B6">
      <w:pPr>
        <w:jc w:val="both"/>
        <w:rPr>
          <w:rFonts w:hint="cs"/>
          <w:sz w:val="26"/>
          <w:szCs w:val="26"/>
          <w:rtl/>
        </w:rPr>
      </w:pPr>
      <w:r w:rsidRPr="007F03B6">
        <w:rPr>
          <w:rFonts w:hint="cs"/>
          <w:sz w:val="26"/>
          <w:szCs w:val="26"/>
          <w:rtl/>
        </w:rPr>
        <w:t>אמנם מדרש זה עוסק בכישלונו של שמשון, ונראה שמהדהדת בו גישת התוספתא והמכילתות</w:t>
      </w:r>
      <w:r w:rsidRPr="007F03B6">
        <w:rPr>
          <w:rStyle w:val="a4"/>
          <w:sz w:val="26"/>
          <w:szCs w:val="26"/>
          <w:rtl/>
        </w:rPr>
        <w:footnoteReference w:id="41"/>
      </w:r>
      <w:r w:rsidRPr="007F03B6">
        <w:rPr>
          <w:rFonts w:hint="cs"/>
          <w:sz w:val="26"/>
          <w:szCs w:val="26"/>
          <w:rtl/>
        </w:rPr>
        <w:t xml:space="preserve"> שסיבת מפלתם של שמשון ואבשלום הייתה חטא הגאווה.</w:t>
      </w:r>
      <w:r w:rsidRPr="007F03B6">
        <w:rPr>
          <w:rStyle w:val="a4"/>
          <w:sz w:val="26"/>
          <w:szCs w:val="26"/>
          <w:rtl/>
        </w:rPr>
        <w:footnoteReference w:id="42"/>
      </w:r>
      <w:r w:rsidRPr="007F03B6">
        <w:rPr>
          <w:rFonts w:hint="cs"/>
          <w:sz w:val="26"/>
          <w:szCs w:val="26"/>
          <w:rtl/>
        </w:rPr>
        <w:t xml:space="preserve"> כפי שיפורט לקמן, איני סבור שאזכור כישלונו של שמשון מיועד דווקא לשלול את הגישה המשיחית לדמותו, אך ודאי שאין במקור זה כל ביטוי מפורש לסוגיות משיחיות. אף על פי כן אני מבקש להראות שחוץ משמשון (שהוא גם היחיד שכל גופו עשוי בתבנית אלוהית) כל שאר הנזכרים ברשימה זו קשורים למלוכה.</w:t>
      </w:r>
    </w:p>
    <w:p w:rsidR="0025472D" w:rsidRPr="007F03B6" w:rsidRDefault="0025472D" w:rsidP="005F1F17">
      <w:pPr>
        <w:ind w:firstLine="397"/>
        <w:jc w:val="both"/>
        <w:rPr>
          <w:rFonts w:hint="cs"/>
          <w:sz w:val="26"/>
          <w:szCs w:val="26"/>
          <w:rtl/>
        </w:rPr>
      </w:pPr>
      <w:r w:rsidRPr="007F03B6">
        <w:rPr>
          <w:rFonts w:hint="cs"/>
          <w:sz w:val="26"/>
          <w:szCs w:val="26"/>
          <w:rtl/>
        </w:rPr>
        <w:t>הדרשה החשובה ביותר לעניינ</w:t>
      </w:r>
      <w:r w:rsidR="00224E73">
        <w:rPr>
          <w:rFonts w:hint="cs"/>
          <w:sz w:val="26"/>
          <w:szCs w:val="26"/>
          <w:rtl/>
        </w:rPr>
        <w:t>נ</w:t>
      </w:r>
      <w:r w:rsidRPr="007F03B6">
        <w:rPr>
          <w:rFonts w:hint="cs"/>
          <w:sz w:val="26"/>
          <w:szCs w:val="26"/>
          <w:rtl/>
        </w:rPr>
        <w:t>ו עוסקת בפעילותו של שמשון לבדו. כמובן, בראש ובראשונה מקורה של תודעה זו במקרא, שכן שמשון הוא השופט היחיד שכל פעילותו נעשית כבודד.</w:t>
      </w:r>
      <w:bookmarkStart w:id="20" w:name="_Ref219694816"/>
      <w:r w:rsidRPr="007F03B6">
        <w:rPr>
          <w:rStyle w:val="a4"/>
          <w:sz w:val="26"/>
          <w:szCs w:val="26"/>
          <w:rtl/>
        </w:rPr>
        <w:footnoteReference w:id="43"/>
      </w:r>
      <w:bookmarkEnd w:id="20"/>
      <w:r w:rsidRPr="007F03B6">
        <w:rPr>
          <w:rFonts w:hint="cs"/>
          <w:sz w:val="26"/>
          <w:szCs w:val="26"/>
          <w:rtl/>
        </w:rPr>
        <w:t xml:space="preserve"> עם זאת את תשומת הלב מושכת העובדה שהדגשה זו נעשית באמצעות השוואתו של שמשון לאלוהים עצמו, שאף הוא יחיד. גם כאן נסבה הדרשה מבראשית רבה על המילים 'דן ידין עמו כאחד שבטי ישראל':</w:t>
      </w:r>
    </w:p>
    <w:p w:rsidR="006315BA" w:rsidRDefault="006315BA" w:rsidP="006315BA">
      <w:pPr>
        <w:jc w:val="both"/>
        <w:rPr>
          <w:rFonts w:hint="cs"/>
          <w:sz w:val="26"/>
          <w:szCs w:val="26"/>
          <w:rtl/>
        </w:rPr>
      </w:pPr>
    </w:p>
    <w:p w:rsidR="0025472D" w:rsidRPr="007F03B6" w:rsidRDefault="0025472D" w:rsidP="006315BA">
      <w:pPr>
        <w:ind w:left="720"/>
        <w:jc w:val="both"/>
        <w:rPr>
          <w:rFonts w:hint="cs"/>
          <w:sz w:val="26"/>
          <w:szCs w:val="26"/>
          <w:rtl/>
        </w:rPr>
      </w:pPr>
      <w:r w:rsidRPr="007F03B6">
        <w:rPr>
          <w:rFonts w:hint="eastAsia"/>
          <w:sz w:val="26"/>
          <w:szCs w:val="26"/>
          <w:rtl/>
        </w:rPr>
        <w:lastRenderedPageBreak/>
        <w:t>כיחידו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עולם</w:t>
      </w:r>
      <w:r w:rsidRPr="007F03B6">
        <w:rPr>
          <w:sz w:val="26"/>
          <w:szCs w:val="26"/>
          <w:rtl/>
        </w:rPr>
        <w:t xml:space="preserve">, </w:t>
      </w:r>
      <w:r w:rsidRPr="007F03B6">
        <w:rPr>
          <w:rFonts w:hint="eastAsia"/>
          <w:sz w:val="26"/>
          <w:szCs w:val="26"/>
          <w:rtl/>
        </w:rPr>
        <w:t>מה</w:t>
      </w:r>
      <w:r w:rsidRPr="007F03B6">
        <w:rPr>
          <w:sz w:val="26"/>
          <w:szCs w:val="26"/>
          <w:rtl/>
        </w:rPr>
        <w:t xml:space="preserve"> </w:t>
      </w:r>
      <w:r w:rsidRPr="007F03B6">
        <w:rPr>
          <w:rFonts w:hint="eastAsia"/>
          <w:sz w:val="26"/>
          <w:szCs w:val="26"/>
          <w:rtl/>
        </w:rPr>
        <w:t>יחידו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עולם</w:t>
      </w:r>
      <w:r w:rsidRPr="007F03B6">
        <w:rPr>
          <w:sz w:val="26"/>
          <w:szCs w:val="26"/>
          <w:rtl/>
        </w:rPr>
        <w:t xml:space="preserve"> </w:t>
      </w:r>
      <w:r w:rsidRPr="007F03B6">
        <w:rPr>
          <w:rFonts w:hint="eastAsia"/>
          <w:sz w:val="26"/>
          <w:szCs w:val="26"/>
          <w:rtl/>
        </w:rPr>
        <w:t>אינו</w:t>
      </w:r>
      <w:r w:rsidRPr="007F03B6">
        <w:rPr>
          <w:sz w:val="26"/>
          <w:szCs w:val="26"/>
          <w:rtl/>
        </w:rPr>
        <w:t xml:space="preserve"> </w:t>
      </w:r>
      <w:r w:rsidRPr="007F03B6">
        <w:rPr>
          <w:rFonts w:hint="eastAsia"/>
          <w:sz w:val="26"/>
          <w:szCs w:val="26"/>
          <w:rtl/>
        </w:rPr>
        <w:t>צריך</w:t>
      </w:r>
      <w:r w:rsidRPr="007F03B6">
        <w:rPr>
          <w:sz w:val="26"/>
          <w:szCs w:val="26"/>
          <w:rtl/>
        </w:rPr>
        <w:t xml:space="preserve"> </w:t>
      </w:r>
      <w:r w:rsidRPr="007F03B6">
        <w:rPr>
          <w:rFonts w:hint="eastAsia"/>
          <w:sz w:val="26"/>
          <w:szCs w:val="26"/>
          <w:rtl/>
        </w:rPr>
        <w:t>סיוע</w:t>
      </w:r>
      <w:r w:rsidRPr="007F03B6">
        <w:rPr>
          <w:sz w:val="26"/>
          <w:szCs w:val="26"/>
          <w:rtl/>
        </w:rPr>
        <w:t xml:space="preserve">, </w:t>
      </w:r>
      <w:r w:rsidRPr="007F03B6">
        <w:rPr>
          <w:rFonts w:hint="eastAsia"/>
          <w:sz w:val="26"/>
          <w:szCs w:val="26"/>
          <w:rtl/>
        </w:rPr>
        <w:t>כך</w:t>
      </w:r>
      <w:r w:rsidRPr="007F03B6">
        <w:rPr>
          <w:sz w:val="26"/>
          <w:szCs w:val="26"/>
          <w:rtl/>
        </w:rPr>
        <w:t xml:space="preserve"> </w:t>
      </w:r>
      <w:r w:rsidRPr="007F03B6">
        <w:rPr>
          <w:rFonts w:hint="eastAsia"/>
          <w:sz w:val="26"/>
          <w:szCs w:val="26"/>
          <w:rtl/>
        </w:rPr>
        <w:t>שמשון</w:t>
      </w:r>
      <w:r w:rsidRPr="007F03B6">
        <w:rPr>
          <w:sz w:val="26"/>
          <w:szCs w:val="26"/>
          <w:rtl/>
        </w:rPr>
        <w:t xml:space="preserve"> </w:t>
      </w:r>
      <w:r w:rsidRPr="007F03B6">
        <w:rPr>
          <w:rFonts w:hint="eastAsia"/>
          <w:sz w:val="26"/>
          <w:szCs w:val="26"/>
          <w:rtl/>
        </w:rPr>
        <w:t>בן</w:t>
      </w:r>
      <w:r w:rsidRPr="007F03B6">
        <w:rPr>
          <w:sz w:val="26"/>
          <w:szCs w:val="26"/>
          <w:rtl/>
        </w:rPr>
        <w:t xml:space="preserve"> </w:t>
      </w:r>
      <w:r w:rsidRPr="007F03B6">
        <w:rPr>
          <w:rFonts w:hint="eastAsia"/>
          <w:sz w:val="26"/>
          <w:szCs w:val="26"/>
          <w:rtl/>
        </w:rPr>
        <w:t>מנוח</w:t>
      </w:r>
      <w:r w:rsidRPr="007F03B6">
        <w:rPr>
          <w:sz w:val="26"/>
          <w:szCs w:val="26"/>
          <w:rtl/>
        </w:rPr>
        <w:t xml:space="preserve"> </w:t>
      </w:r>
      <w:r w:rsidRPr="007F03B6">
        <w:rPr>
          <w:rFonts w:hint="eastAsia"/>
          <w:sz w:val="26"/>
          <w:szCs w:val="26"/>
          <w:rtl/>
        </w:rPr>
        <w:t>אינו</w:t>
      </w:r>
      <w:r w:rsidRPr="007F03B6">
        <w:rPr>
          <w:sz w:val="26"/>
          <w:szCs w:val="26"/>
          <w:rtl/>
        </w:rPr>
        <w:t xml:space="preserve"> </w:t>
      </w:r>
      <w:r w:rsidRPr="007F03B6">
        <w:rPr>
          <w:rFonts w:hint="eastAsia"/>
          <w:sz w:val="26"/>
          <w:szCs w:val="26"/>
          <w:rtl/>
        </w:rPr>
        <w:t>צריך</w:t>
      </w:r>
      <w:r w:rsidRPr="007F03B6">
        <w:rPr>
          <w:sz w:val="26"/>
          <w:szCs w:val="26"/>
          <w:rtl/>
        </w:rPr>
        <w:t xml:space="preserve"> </w:t>
      </w:r>
      <w:r w:rsidRPr="007F03B6">
        <w:rPr>
          <w:rFonts w:hint="eastAsia"/>
          <w:sz w:val="26"/>
          <w:szCs w:val="26"/>
          <w:rtl/>
        </w:rPr>
        <w:t>לסיוע</w:t>
      </w:r>
      <w:r w:rsidRPr="007F03B6">
        <w:rPr>
          <w:sz w:val="26"/>
          <w:szCs w:val="26"/>
          <w:rtl/>
        </w:rPr>
        <w:t xml:space="preserve">, </w:t>
      </w:r>
      <w:r w:rsidRPr="007F03B6">
        <w:rPr>
          <w:rFonts w:hint="eastAsia"/>
          <w:sz w:val="26"/>
          <w:szCs w:val="26"/>
          <w:rtl/>
        </w:rPr>
        <w:t>אלא</w:t>
      </w:r>
      <w:r w:rsidRPr="007F03B6">
        <w:rPr>
          <w:sz w:val="26"/>
          <w:szCs w:val="26"/>
          <w:rtl/>
        </w:rPr>
        <w:t xml:space="preserve"> </w:t>
      </w:r>
      <w:r w:rsidRPr="007F03B6">
        <w:rPr>
          <w:rFonts w:hint="eastAsia"/>
          <w:sz w:val="26"/>
          <w:szCs w:val="26"/>
          <w:rtl/>
        </w:rPr>
        <w:t>וימצא</w:t>
      </w:r>
      <w:r w:rsidRPr="007F03B6">
        <w:rPr>
          <w:sz w:val="26"/>
          <w:szCs w:val="26"/>
          <w:rtl/>
        </w:rPr>
        <w:t xml:space="preserve"> </w:t>
      </w:r>
      <w:r w:rsidRPr="007F03B6">
        <w:rPr>
          <w:rFonts w:hint="eastAsia"/>
          <w:sz w:val="26"/>
          <w:szCs w:val="26"/>
          <w:rtl/>
        </w:rPr>
        <w:t>לחי</w:t>
      </w:r>
      <w:r w:rsidRPr="007F03B6">
        <w:rPr>
          <w:sz w:val="26"/>
          <w:szCs w:val="26"/>
          <w:rtl/>
        </w:rPr>
        <w:t xml:space="preserve"> </w:t>
      </w:r>
      <w:r w:rsidRPr="007F03B6">
        <w:rPr>
          <w:rFonts w:hint="eastAsia"/>
          <w:sz w:val="26"/>
          <w:szCs w:val="26"/>
          <w:rtl/>
        </w:rPr>
        <w:t>חמור</w:t>
      </w:r>
      <w:r w:rsidRPr="007F03B6">
        <w:rPr>
          <w:sz w:val="26"/>
          <w:szCs w:val="26"/>
          <w:rtl/>
        </w:rPr>
        <w:t xml:space="preserve"> </w:t>
      </w:r>
      <w:r w:rsidRPr="007F03B6">
        <w:rPr>
          <w:rFonts w:hint="eastAsia"/>
          <w:sz w:val="26"/>
          <w:szCs w:val="26"/>
          <w:rtl/>
        </w:rPr>
        <w:t>טריה</w:t>
      </w:r>
      <w:r w:rsidR="00FC20AD">
        <w:rPr>
          <w:rFonts w:hint="cs"/>
          <w:sz w:val="26"/>
          <w:szCs w:val="26"/>
          <w:rtl/>
        </w:rPr>
        <w:t>.</w:t>
      </w:r>
      <w:r w:rsidR="006315BA">
        <w:rPr>
          <w:rFonts w:hint="cs"/>
          <w:sz w:val="26"/>
          <w:szCs w:val="26"/>
          <w:rtl/>
        </w:rPr>
        <w:t xml:space="preserve"> (</w:t>
      </w:r>
      <w:r w:rsidRPr="007F03B6">
        <w:rPr>
          <w:rFonts w:hint="cs"/>
          <w:sz w:val="26"/>
          <w:szCs w:val="26"/>
          <w:rtl/>
        </w:rPr>
        <w:t xml:space="preserve">ב"ר צח יג </w:t>
      </w:r>
      <w:r w:rsidR="006315BA">
        <w:rPr>
          <w:rFonts w:hint="cs"/>
          <w:sz w:val="26"/>
          <w:szCs w:val="26"/>
          <w:rtl/>
        </w:rPr>
        <w:t>[</w:t>
      </w:r>
      <w:r w:rsidRPr="007F03B6">
        <w:rPr>
          <w:rFonts w:hint="cs"/>
          <w:sz w:val="26"/>
          <w:szCs w:val="26"/>
          <w:rtl/>
        </w:rPr>
        <w:t>מהדורת אלבק</w:t>
      </w:r>
      <w:r w:rsidR="00FC20AD">
        <w:rPr>
          <w:rFonts w:hint="cs"/>
          <w:sz w:val="26"/>
          <w:szCs w:val="26"/>
          <w:rtl/>
        </w:rPr>
        <w:t>,</w:t>
      </w:r>
      <w:r w:rsidRPr="007F03B6">
        <w:rPr>
          <w:rFonts w:hint="cs"/>
          <w:sz w:val="26"/>
          <w:szCs w:val="26"/>
          <w:rtl/>
        </w:rPr>
        <w:t xml:space="preserve"> עמ' 1263</w:t>
      </w:r>
      <w:r w:rsidR="006315BA">
        <w:rPr>
          <w:rFonts w:hint="cs"/>
          <w:sz w:val="26"/>
          <w:szCs w:val="26"/>
          <w:rtl/>
        </w:rPr>
        <w:t>]</w:t>
      </w:r>
      <w:r w:rsidRPr="007F03B6">
        <w:rPr>
          <w:rFonts w:hint="cs"/>
          <w:sz w:val="26"/>
          <w:szCs w:val="26"/>
          <w:rtl/>
        </w:rPr>
        <w:t>)</w:t>
      </w:r>
    </w:p>
    <w:p w:rsidR="006315BA" w:rsidRDefault="006315BA" w:rsidP="007F03B6">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מהי משמעות הקביעה שכשם שהאל אינו זקוק לסיוע כך שמשון? למרות ההמשך 'וימצא לחי חמור טריה' (שהוא מעין הוכחה מן המקרא [שופטים טו, 15]), המפנה את תשומת הלב לתפקידו של שמשון כלוחם, הניסוח של שני חלקיה הראשונים של הדרשה הוא כללי. כך נותר פתח של ממש לראייה בשמשון מעין מקביל ארצי של האל, וכאמור, זהו מאפיין משיחי.</w:t>
      </w:r>
      <w:r w:rsidRPr="007F03B6">
        <w:rPr>
          <w:rStyle w:val="a4"/>
          <w:sz w:val="26"/>
          <w:szCs w:val="26"/>
          <w:rtl/>
        </w:rPr>
        <w:footnoteReference w:id="44"/>
      </w:r>
    </w:p>
    <w:p w:rsidR="0025472D" w:rsidRPr="007F03B6" w:rsidRDefault="0025472D" w:rsidP="005F1F17">
      <w:pPr>
        <w:ind w:firstLine="397"/>
        <w:jc w:val="both"/>
        <w:rPr>
          <w:rFonts w:hint="cs"/>
          <w:sz w:val="26"/>
          <w:szCs w:val="26"/>
          <w:rtl/>
        </w:rPr>
      </w:pPr>
      <w:r w:rsidRPr="007F03B6">
        <w:rPr>
          <w:rFonts w:hint="cs"/>
          <w:sz w:val="26"/>
          <w:szCs w:val="26"/>
          <w:rtl/>
        </w:rPr>
        <w:t>יש להוסיף שבפרשה בב"ר רצופה דרשה זו לַדרשה המייחסת את שמשון לשבט דן ולשבט יהודה. אם כנים דבריי בדבר משמעותו המשיחית של קשירת שמשון לשבט יהודה, אולי יש בהם כדי לחזק את ההקשר המשיחי של דרשה זו.</w:t>
      </w:r>
    </w:p>
    <w:p w:rsidR="0025472D" w:rsidRDefault="0025472D" w:rsidP="00FC20AD">
      <w:pPr>
        <w:ind w:firstLine="397"/>
        <w:jc w:val="both"/>
        <w:rPr>
          <w:rFonts w:hint="cs"/>
          <w:sz w:val="26"/>
          <w:szCs w:val="26"/>
          <w:rtl/>
        </w:rPr>
      </w:pPr>
      <w:r w:rsidRPr="007F03B6">
        <w:rPr>
          <w:rFonts w:hint="cs"/>
          <w:sz w:val="26"/>
          <w:szCs w:val="26"/>
          <w:rtl/>
        </w:rPr>
        <w:t>השוואה נוספת בין שמשון ובין הקב"ה מביא רבי יוחנן:</w:t>
      </w:r>
    </w:p>
    <w:p w:rsidR="006315BA" w:rsidRPr="007F03B6" w:rsidRDefault="006315BA" w:rsidP="007F03B6">
      <w:pPr>
        <w:jc w:val="both"/>
        <w:rPr>
          <w:rFonts w:hint="cs"/>
          <w:sz w:val="26"/>
          <w:szCs w:val="26"/>
          <w:rtl/>
        </w:rPr>
      </w:pPr>
    </w:p>
    <w:p w:rsidR="0025472D" w:rsidRPr="007F03B6" w:rsidRDefault="0025472D" w:rsidP="006315BA">
      <w:pPr>
        <w:ind w:left="720"/>
        <w:jc w:val="both"/>
        <w:rPr>
          <w:rFonts w:hint="cs"/>
          <w:sz w:val="26"/>
          <w:szCs w:val="26"/>
          <w:rtl/>
        </w:rPr>
      </w:pPr>
      <w:r w:rsidRPr="007F03B6">
        <w:rPr>
          <w:rFonts w:hint="eastAsia"/>
          <w:sz w:val="26"/>
          <w:szCs w:val="26"/>
          <w:rtl/>
        </w:rPr>
        <w:t>שמשון</w:t>
      </w:r>
      <w:r w:rsidRPr="007F03B6">
        <w:rPr>
          <w:sz w:val="26"/>
          <w:szCs w:val="26"/>
          <w:rtl/>
        </w:rPr>
        <w:t xml:space="preserve"> </w:t>
      </w:r>
      <w:r w:rsidRPr="007F03B6">
        <w:rPr>
          <w:rFonts w:hint="eastAsia"/>
          <w:sz w:val="26"/>
          <w:szCs w:val="26"/>
          <w:rtl/>
        </w:rPr>
        <w:t>דן</w:t>
      </w:r>
      <w:r w:rsidRPr="007F03B6">
        <w:rPr>
          <w:sz w:val="26"/>
          <w:szCs w:val="26"/>
          <w:rtl/>
        </w:rPr>
        <w:t xml:space="preserve"> </w:t>
      </w:r>
      <w:r w:rsidRPr="007F03B6">
        <w:rPr>
          <w:rFonts w:hint="eastAsia"/>
          <w:sz w:val="26"/>
          <w:szCs w:val="26"/>
          <w:rtl/>
        </w:rPr>
        <w:t>את</w:t>
      </w:r>
      <w:r w:rsidRPr="007F03B6">
        <w:rPr>
          <w:sz w:val="26"/>
          <w:szCs w:val="26"/>
          <w:rtl/>
        </w:rPr>
        <w:t xml:space="preserve"> </w:t>
      </w:r>
      <w:r w:rsidRPr="007F03B6">
        <w:rPr>
          <w:rFonts w:hint="eastAsia"/>
          <w:sz w:val="26"/>
          <w:szCs w:val="26"/>
          <w:rtl/>
        </w:rPr>
        <w:t>ישראל</w:t>
      </w:r>
      <w:r w:rsidRPr="007F03B6">
        <w:rPr>
          <w:sz w:val="26"/>
          <w:szCs w:val="26"/>
          <w:rtl/>
        </w:rPr>
        <w:t xml:space="preserve"> </w:t>
      </w:r>
      <w:r w:rsidRPr="007F03B6">
        <w:rPr>
          <w:rFonts w:hint="eastAsia"/>
          <w:sz w:val="26"/>
          <w:szCs w:val="26"/>
          <w:rtl/>
        </w:rPr>
        <w:t>כאביהם</w:t>
      </w:r>
      <w:r w:rsidRPr="007F03B6">
        <w:rPr>
          <w:sz w:val="26"/>
          <w:szCs w:val="26"/>
          <w:rtl/>
        </w:rPr>
        <w:t xml:space="preserve"> </w:t>
      </w:r>
      <w:r w:rsidRPr="007F03B6">
        <w:rPr>
          <w:rFonts w:hint="eastAsia"/>
          <w:sz w:val="26"/>
          <w:szCs w:val="26"/>
          <w:rtl/>
        </w:rPr>
        <w:t>שבשמים</w:t>
      </w:r>
      <w:r w:rsidRPr="007F03B6">
        <w:rPr>
          <w:sz w:val="26"/>
          <w:szCs w:val="26"/>
          <w:rtl/>
        </w:rPr>
        <w:t xml:space="preserve">, </w:t>
      </w:r>
      <w:r w:rsidRPr="007F03B6">
        <w:rPr>
          <w:rFonts w:hint="eastAsia"/>
          <w:sz w:val="26"/>
          <w:szCs w:val="26"/>
          <w:rtl/>
        </w:rPr>
        <w:t>שנאמר</w:t>
      </w:r>
      <w:r w:rsidRPr="007F03B6">
        <w:rPr>
          <w:rFonts w:hint="cs"/>
          <w:sz w:val="26"/>
          <w:szCs w:val="26"/>
          <w:rtl/>
        </w:rPr>
        <w:t xml:space="preserve"> '</w:t>
      </w:r>
      <w:r w:rsidRPr="007F03B6">
        <w:rPr>
          <w:rFonts w:hint="eastAsia"/>
          <w:sz w:val="26"/>
          <w:szCs w:val="26"/>
          <w:rtl/>
        </w:rPr>
        <w:t>דן</w:t>
      </w:r>
      <w:r w:rsidRPr="007F03B6">
        <w:rPr>
          <w:sz w:val="26"/>
          <w:szCs w:val="26"/>
          <w:rtl/>
        </w:rPr>
        <w:t xml:space="preserve"> </w:t>
      </w:r>
      <w:r w:rsidRPr="007F03B6">
        <w:rPr>
          <w:rFonts w:hint="eastAsia"/>
          <w:sz w:val="26"/>
          <w:szCs w:val="26"/>
          <w:rtl/>
        </w:rPr>
        <w:t>ידין</w:t>
      </w:r>
      <w:r w:rsidRPr="007F03B6">
        <w:rPr>
          <w:sz w:val="26"/>
          <w:szCs w:val="26"/>
          <w:rtl/>
        </w:rPr>
        <w:t xml:space="preserve"> </w:t>
      </w:r>
      <w:r w:rsidRPr="007F03B6">
        <w:rPr>
          <w:rFonts w:hint="eastAsia"/>
          <w:sz w:val="26"/>
          <w:szCs w:val="26"/>
          <w:rtl/>
        </w:rPr>
        <w:t>עמו</w:t>
      </w:r>
      <w:r w:rsidRPr="007F03B6">
        <w:rPr>
          <w:sz w:val="26"/>
          <w:szCs w:val="26"/>
          <w:rtl/>
        </w:rPr>
        <w:t xml:space="preserve"> </w:t>
      </w:r>
      <w:r w:rsidRPr="007F03B6">
        <w:rPr>
          <w:rFonts w:hint="eastAsia"/>
          <w:sz w:val="26"/>
          <w:szCs w:val="26"/>
          <w:rtl/>
        </w:rPr>
        <w:t>כאחד</w:t>
      </w:r>
      <w:r w:rsidR="006315BA">
        <w:rPr>
          <w:rFonts w:hint="cs"/>
          <w:sz w:val="26"/>
          <w:szCs w:val="26"/>
          <w:rtl/>
        </w:rPr>
        <w:t>' (</w:t>
      </w:r>
      <w:r w:rsidRPr="007F03B6">
        <w:rPr>
          <w:rFonts w:hint="cs"/>
          <w:sz w:val="26"/>
          <w:szCs w:val="26"/>
          <w:rtl/>
        </w:rPr>
        <w:t>בבלי סוטה י ע"א</w:t>
      </w:r>
      <w:r w:rsidR="006315BA">
        <w:rPr>
          <w:rFonts w:hint="cs"/>
          <w:sz w:val="26"/>
          <w:szCs w:val="26"/>
          <w:rtl/>
        </w:rPr>
        <w:t>)</w:t>
      </w:r>
    </w:p>
    <w:p w:rsidR="006315BA" w:rsidRDefault="006315BA" w:rsidP="007F03B6">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 xml:space="preserve">דרשה זו חריפה מהדרשה שבב"ר, שכן היא מנוסחת בכלליות ואינה מצמצמת את הדמיון בין שמשון ובין האל לא לתחום הלחימה ולא לאופי הפעילות בלא סיוע. אם נבחר לנסח כך את הדרשה הבבלית, הרי שמשון הוא גואל הדומה לאלוהים בדרכי גאולתו, ואם כן, הרי לפנינו חיזוק לטענה שהמוטיב הזה מעיד על הבנה משיחית של הדמות. שתי נקודות הדמיון בין שמשון ובין האל </w:t>
      </w:r>
      <w:r w:rsidRPr="007F03B6">
        <w:rPr>
          <w:sz w:val="26"/>
          <w:szCs w:val="26"/>
          <w:rtl/>
        </w:rPr>
        <w:t>–</w:t>
      </w:r>
      <w:r w:rsidRPr="007F03B6">
        <w:rPr>
          <w:rFonts w:hint="cs"/>
          <w:sz w:val="26"/>
          <w:szCs w:val="26"/>
          <w:rtl/>
        </w:rPr>
        <w:t xml:space="preserve"> היעדר הצורך בסיוע והדין </w:t>
      </w:r>
      <w:r w:rsidRPr="007F03B6">
        <w:rPr>
          <w:sz w:val="26"/>
          <w:szCs w:val="26"/>
          <w:rtl/>
        </w:rPr>
        <w:t>–</w:t>
      </w:r>
      <w:r w:rsidRPr="007F03B6">
        <w:rPr>
          <w:rFonts w:hint="cs"/>
          <w:sz w:val="26"/>
          <w:szCs w:val="26"/>
          <w:rtl/>
        </w:rPr>
        <w:t xml:space="preserve"> מופיעות יחדיו במשנה ידועה (משמו של רבי ישמעאל ברבי יוסי), שלא מן הנמנע שהשפיעה על דרשות אלו:</w:t>
      </w:r>
    </w:p>
    <w:p w:rsidR="006315BA" w:rsidRDefault="006315BA" w:rsidP="006315BA">
      <w:pPr>
        <w:jc w:val="both"/>
        <w:rPr>
          <w:rFonts w:hint="cs"/>
          <w:sz w:val="26"/>
          <w:szCs w:val="26"/>
          <w:rtl/>
        </w:rPr>
      </w:pPr>
    </w:p>
    <w:p w:rsidR="0025472D" w:rsidRDefault="0025472D" w:rsidP="006315BA">
      <w:pPr>
        <w:ind w:left="720"/>
        <w:jc w:val="both"/>
        <w:rPr>
          <w:rFonts w:hint="cs"/>
          <w:sz w:val="26"/>
          <w:szCs w:val="26"/>
          <w:rtl/>
        </w:rPr>
      </w:pPr>
      <w:r w:rsidRPr="007F03B6">
        <w:rPr>
          <w:rFonts w:hint="eastAsia"/>
          <w:sz w:val="26"/>
          <w:szCs w:val="26"/>
          <w:rtl/>
        </w:rPr>
        <w:t>הוא</w:t>
      </w:r>
      <w:r w:rsidRPr="007F03B6">
        <w:rPr>
          <w:sz w:val="26"/>
          <w:szCs w:val="26"/>
          <w:rtl/>
        </w:rPr>
        <w:t xml:space="preserve"> </w:t>
      </w:r>
      <w:r w:rsidRPr="007F03B6">
        <w:rPr>
          <w:rFonts w:hint="eastAsia"/>
          <w:sz w:val="26"/>
          <w:szCs w:val="26"/>
          <w:rtl/>
        </w:rPr>
        <w:t>היה</w:t>
      </w:r>
      <w:r w:rsidRPr="007F03B6">
        <w:rPr>
          <w:sz w:val="26"/>
          <w:szCs w:val="26"/>
          <w:rtl/>
        </w:rPr>
        <w:t xml:space="preserve"> </w:t>
      </w:r>
      <w:r w:rsidRPr="007F03B6">
        <w:rPr>
          <w:rFonts w:hint="eastAsia"/>
          <w:sz w:val="26"/>
          <w:szCs w:val="26"/>
          <w:rtl/>
        </w:rPr>
        <w:t>אומר</w:t>
      </w:r>
      <w:r w:rsidRPr="007F03B6">
        <w:rPr>
          <w:sz w:val="26"/>
          <w:szCs w:val="26"/>
          <w:rtl/>
        </w:rPr>
        <w:t xml:space="preserve"> </w:t>
      </w:r>
      <w:r w:rsidRPr="007F03B6">
        <w:rPr>
          <w:rFonts w:hint="eastAsia"/>
          <w:sz w:val="26"/>
          <w:szCs w:val="26"/>
          <w:rtl/>
        </w:rPr>
        <w:t>אל</w:t>
      </w:r>
      <w:r w:rsidRPr="007F03B6">
        <w:rPr>
          <w:sz w:val="26"/>
          <w:szCs w:val="26"/>
          <w:rtl/>
        </w:rPr>
        <w:t xml:space="preserve"> </w:t>
      </w:r>
      <w:r w:rsidRPr="007F03B6">
        <w:rPr>
          <w:rFonts w:hint="eastAsia"/>
          <w:sz w:val="26"/>
          <w:szCs w:val="26"/>
          <w:rtl/>
        </w:rPr>
        <w:t>תהי</w:t>
      </w:r>
      <w:r w:rsidRPr="007F03B6">
        <w:rPr>
          <w:sz w:val="26"/>
          <w:szCs w:val="26"/>
          <w:rtl/>
        </w:rPr>
        <w:t xml:space="preserve"> </w:t>
      </w:r>
      <w:r w:rsidRPr="007F03B6">
        <w:rPr>
          <w:rFonts w:hint="eastAsia"/>
          <w:sz w:val="26"/>
          <w:szCs w:val="26"/>
          <w:rtl/>
        </w:rPr>
        <w:t>דן</w:t>
      </w:r>
      <w:r w:rsidRPr="007F03B6">
        <w:rPr>
          <w:sz w:val="26"/>
          <w:szCs w:val="26"/>
          <w:rtl/>
        </w:rPr>
        <w:t xml:space="preserve"> </w:t>
      </w:r>
      <w:r w:rsidRPr="007F03B6">
        <w:rPr>
          <w:rFonts w:hint="eastAsia"/>
          <w:sz w:val="26"/>
          <w:szCs w:val="26"/>
          <w:rtl/>
        </w:rPr>
        <w:t>יחידי</w:t>
      </w:r>
      <w:r w:rsidRPr="007F03B6">
        <w:rPr>
          <w:sz w:val="26"/>
          <w:szCs w:val="26"/>
          <w:rtl/>
        </w:rPr>
        <w:t xml:space="preserve"> </w:t>
      </w:r>
      <w:r w:rsidRPr="007F03B6">
        <w:rPr>
          <w:rFonts w:hint="eastAsia"/>
          <w:sz w:val="26"/>
          <w:szCs w:val="26"/>
          <w:rtl/>
        </w:rPr>
        <w:t>שאין</w:t>
      </w:r>
      <w:r w:rsidRPr="007F03B6">
        <w:rPr>
          <w:sz w:val="26"/>
          <w:szCs w:val="26"/>
          <w:rtl/>
        </w:rPr>
        <w:t xml:space="preserve"> </w:t>
      </w:r>
      <w:r w:rsidRPr="007F03B6">
        <w:rPr>
          <w:rFonts w:hint="eastAsia"/>
          <w:sz w:val="26"/>
          <w:szCs w:val="26"/>
          <w:rtl/>
        </w:rPr>
        <w:t>דן</w:t>
      </w:r>
      <w:r w:rsidRPr="007F03B6">
        <w:rPr>
          <w:sz w:val="26"/>
          <w:szCs w:val="26"/>
          <w:rtl/>
        </w:rPr>
        <w:t xml:space="preserve"> </w:t>
      </w:r>
      <w:r w:rsidRPr="007F03B6">
        <w:rPr>
          <w:rFonts w:hint="eastAsia"/>
          <w:sz w:val="26"/>
          <w:szCs w:val="26"/>
          <w:rtl/>
        </w:rPr>
        <w:t>יחידי</w:t>
      </w:r>
      <w:r w:rsidRPr="007F03B6">
        <w:rPr>
          <w:sz w:val="26"/>
          <w:szCs w:val="26"/>
          <w:rtl/>
        </w:rPr>
        <w:t xml:space="preserve"> </w:t>
      </w:r>
      <w:r w:rsidRPr="007F03B6">
        <w:rPr>
          <w:rFonts w:hint="eastAsia"/>
          <w:sz w:val="26"/>
          <w:szCs w:val="26"/>
          <w:rtl/>
        </w:rPr>
        <w:t>אלא</w:t>
      </w:r>
      <w:r w:rsidRPr="007F03B6">
        <w:rPr>
          <w:sz w:val="26"/>
          <w:szCs w:val="26"/>
          <w:rtl/>
        </w:rPr>
        <w:t xml:space="preserve"> </w:t>
      </w:r>
      <w:r w:rsidRPr="007F03B6">
        <w:rPr>
          <w:rFonts w:hint="eastAsia"/>
          <w:sz w:val="26"/>
          <w:szCs w:val="26"/>
          <w:rtl/>
        </w:rPr>
        <w:t>אחד</w:t>
      </w:r>
      <w:r w:rsidRPr="007F03B6">
        <w:rPr>
          <w:sz w:val="26"/>
          <w:szCs w:val="26"/>
          <w:rtl/>
        </w:rPr>
        <w:t xml:space="preserve"> </w:t>
      </w:r>
      <w:r w:rsidRPr="007F03B6">
        <w:rPr>
          <w:rFonts w:hint="eastAsia"/>
          <w:sz w:val="26"/>
          <w:szCs w:val="26"/>
          <w:rtl/>
        </w:rPr>
        <w:t>ואל</w:t>
      </w:r>
      <w:r w:rsidRPr="007F03B6">
        <w:rPr>
          <w:sz w:val="26"/>
          <w:szCs w:val="26"/>
          <w:rtl/>
        </w:rPr>
        <w:t xml:space="preserve"> </w:t>
      </w:r>
      <w:r w:rsidRPr="007F03B6">
        <w:rPr>
          <w:rFonts w:hint="eastAsia"/>
          <w:sz w:val="26"/>
          <w:szCs w:val="26"/>
          <w:rtl/>
        </w:rPr>
        <w:t>תאמר</w:t>
      </w:r>
      <w:r w:rsidRPr="007F03B6">
        <w:rPr>
          <w:sz w:val="26"/>
          <w:szCs w:val="26"/>
          <w:rtl/>
        </w:rPr>
        <w:t xml:space="preserve"> </w:t>
      </w:r>
      <w:r w:rsidRPr="007F03B6">
        <w:rPr>
          <w:rFonts w:hint="eastAsia"/>
          <w:sz w:val="26"/>
          <w:szCs w:val="26"/>
          <w:rtl/>
        </w:rPr>
        <w:t>קבלו</w:t>
      </w:r>
      <w:r w:rsidRPr="007F03B6">
        <w:rPr>
          <w:sz w:val="26"/>
          <w:szCs w:val="26"/>
          <w:rtl/>
        </w:rPr>
        <w:t xml:space="preserve"> </w:t>
      </w:r>
      <w:r w:rsidRPr="007F03B6">
        <w:rPr>
          <w:rFonts w:hint="eastAsia"/>
          <w:sz w:val="26"/>
          <w:szCs w:val="26"/>
          <w:rtl/>
        </w:rPr>
        <w:t>דעתי</w:t>
      </w:r>
      <w:r w:rsidRPr="007F03B6">
        <w:rPr>
          <w:sz w:val="26"/>
          <w:szCs w:val="26"/>
          <w:rtl/>
        </w:rPr>
        <w:t xml:space="preserve"> </w:t>
      </w:r>
      <w:r w:rsidRPr="007F03B6">
        <w:rPr>
          <w:rFonts w:hint="eastAsia"/>
          <w:sz w:val="26"/>
          <w:szCs w:val="26"/>
          <w:rtl/>
        </w:rPr>
        <w:t>שהן</w:t>
      </w:r>
      <w:r w:rsidRPr="007F03B6">
        <w:rPr>
          <w:sz w:val="26"/>
          <w:szCs w:val="26"/>
          <w:rtl/>
        </w:rPr>
        <w:t xml:space="preserve"> </w:t>
      </w:r>
      <w:r w:rsidRPr="007F03B6">
        <w:rPr>
          <w:rFonts w:hint="eastAsia"/>
          <w:sz w:val="26"/>
          <w:szCs w:val="26"/>
          <w:rtl/>
        </w:rPr>
        <w:t>רשאין</w:t>
      </w:r>
      <w:r w:rsidRPr="007F03B6">
        <w:rPr>
          <w:sz w:val="26"/>
          <w:szCs w:val="26"/>
          <w:rtl/>
        </w:rPr>
        <w:t xml:space="preserve"> </w:t>
      </w:r>
      <w:r w:rsidRPr="007F03B6">
        <w:rPr>
          <w:rFonts w:hint="eastAsia"/>
          <w:sz w:val="26"/>
          <w:szCs w:val="26"/>
          <w:rtl/>
        </w:rPr>
        <w:t>ולא</w:t>
      </w:r>
      <w:r w:rsidRPr="007F03B6">
        <w:rPr>
          <w:sz w:val="26"/>
          <w:szCs w:val="26"/>
          <w:rtl/>
        </w:rPr>
        <w:t xml:space="preserve"> </w:t>
      </w:r>
      <w:r w:rsidRPr="007F03B6">
        <w:rPr>
          <w:rFonts w:hint="eastAsia"/>
          <w:sz w:val="26"/>
          <w:szCs w:val="26"/>
          <w:rtl/>
        </w:rPr>
        <w:t>אתה</w:t>
      </w:r>
      <w:r w:rsidR="00AF7FE5">
        <w:rPr>
          <w:rFonts w:hint="cs"/>
          <w:sz w:val="26"/>
          <w:szCs w:val="26"/>
          <w:rtl/>
        </w:rPr>
        <w:t>.</w:t>
      </w:r>
      <w:r w:rsidR="006315BA">
        <w:rPr>
          <w:rFonts w:hint="cs"/>
          <w:sz w:val="26"/>
          <w:szCs w:val="26"/>
          <w:rtl/>
        </w:rPr>
        <w:t xml:space="preserve"> (</w:t>
      </w:r>
      <w:r w:rsidRPr="007F03B6">
        <w:rPr>
          <w:rFonts w:hint="cs"/>
          <w:sz w:val="26"/>
          <w:szCs w:val="26"/>
          <w:rtl/>
        </w:rPr>
        <w:t>אבות ד, ח</w:t>
      </w:r>
      <w:r w:rsidR="006315BA">
        <w:rPr>
          <w:rFonts w:hint="cs"/>
          <w:sz w:val="26"/>
          <w:szCs w:val="26"/>
          <w:rtl/>
        </w:rPr>
        <w:t>)</w:t>
      </w:r>
    </w:p>
    <w:p w:rsidR="006315BA" w:rsidRPr="007F03B6" w:rsidRDefault="006315BA" w:rsidP="006315BA">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 xml:space="preserve">האל, ורק הוא, דן יחידי. יש לשקול את האפשרות שדברי רבי יוחנן שבבבלי, המוסבים על הדין, קשורים למשנה זו, והיחידות היא נקודת הדמיון שבין דין שמשון לדין האל. אולם יש לזכור שהדרשה מב"ר מוסבת על המילים 'דן ידין עמו', ואם כן, ייתכן בהחלט שהרעיון הכללי ששמשון והאל אינם זקוקים לסיוע קשור אף הוא לדין. והיות שיש לנו מקורות מפורשים על הראייה בשמשון דמות משיחית, אני מציע לראות גם בדמיון לאל תוצאה של תפישה משיחית של שמשון. </w:t>
      </w:r>
    </w:p>
    <w:p w:rsidR="006315BA" w:rsidRDefault="006315BA" w:rsidP="007F03B6">
      <w:pPr>
        <w:jc w:val="both"/>
        <w:rPr>
          <w:rFonts w:hint="cs"/>
          <w:sz w:val="26"/>
          <w:szCs w:val="26"/>
          <w:rtl/>
        </w:rPr>
      </w:pPr>
    </w:p>
    <w:p w:rsidR="0025472D" w:rsidRPr="006315BA" w:rsidRDefault="0025472D" w:rsidP="006315BA">
      <w:pPr>
        <w:numPr>
          <w:ilvl w:val="0"/>
          <w:numId w:val="25"/>
        </w:numPr>
        <w:jc w:val="both"/>
        <w:rPr>
          <w:rFonts w:hint="cs"/>
          <w:b/>
          <w:bCs/>
          <w:sz w:val="26"/>
          <w:szCs w:val="26"/>
          <w:rtl/>
        </w:rPr>
      </w:pPr>
      <w:r w:rsidRPr="006315BA">
        <w:rPr>
          <w:rFonts w:hint="cs"/>
          <w:b/>
          <w:bCs/>
          <w:sz w:val="26"/>
          <w:szCs w:val="26"/>
          <w:rtl/>
        </w:rPr>
        <w:t>מדרש השם</w:t>
      </w:r>
    </w:p>
    <w:p w:rsidR="0025472D" w:rsidRPr="007F03B6" w:rsidRDefault="0025472D" w:rsidP="007F03B6">
      <w:pPr>
        <w:jc w:val="both"/>
        <w:rPr>
          <w:rFonts w:hint="cs"/>
          <w:sz w:val="26"/>
          <w:szCs w:val="26"/>
          <w:rtl/>
        </w:rPr>
      </w:pPr>
      <w:r w:rsidRPr="007F03B6">
        <w:rPr>
          <w:rFonts w:hint="cs"/>
          <w:sz w:val="26"/>
          <w:szCs w:val="26"/>
          <w:rtl/>
        </w:rPr>
        <w:lastRenderedPageBreak/>
        <w:t xml:space="preserve">הזיקה בין היותו של שמשון משיח ובין נקודות דמיון בינו ובין האלוהים מתגלה גם במדרש השם. בספרות חז"ל מצוי אך מקור אחד שבו מוצע מדרש לשמו של שמשון, והוא חוזר על הדמיון בין שמשון ובין הקב"ה: </w:t>
      </w:r>
    </w:p>
    <w:p w:rsidR="006315BA" w:rsidRDefault="006315BA" w:rsidP="007F03B6">
      <w:pPr>
        <w:jc w:val="both"/>
        <w:rPr>
          <w:rFonts w:hint="cs"/>
          <w:sz w:val="26"/>
          <w:szCs w:val="26"/>
          <w:rtl/>
        </w:rPr>
      </w:pPr>
      <w:bookmarkStart w:id="21" w:name="שמש_ומגן"/>
    </w:p>
    <w:p w:rsidR="0025472D" w:rsidRPr="007F03B6" w:rsidRDefault="0025472D" w:rsidP="006315BA">
      <w:pPr>
        <w:ind w:left="720"/>
        <w:jc w:val="both"/>
        <w:rPr>
          <w:rFonts w:hint="cs"/>
          <w:sz w:val="26"/>
          <w:szCs w:val="26"/>
          <w:rtl/>
        </w:rPr>
      </w:pPr>
      <w:r w:rsidRPr="007F03B6">
        <w:rPr>
          <w:rFonts w:hint="eastAsia"/>
          <w:sz w:val="26"/>
          <w:szCs w:val="26"/>
          <w:rtl/>
        </w:rPr>
        <w:t>וא</w:t>
      </w:r>
      <w:r w:rsidRPr="007F03B6">
        <w:rPr>
          <w:sz w:val="26"/>
          <w:szCs w:val="26"/>
          <w:rtl/>
        </w:rPr>
        <w:t>"</w:t>
      </w:r>
      <w:r w:rsidRPr="007F03B6">
        <w:rPr>
          <w:rFonts w:hint="eastAsia"/>
          <w:sz w:val="26"/>
          <w:szCs w:val="26"/>
          <w:rtl/>
        </w:rPr>
        <w:t>ר</w:t>
      </w:r>
      <w:r w:rsidRPr="007F03B6">
        <w:rPr>
          <w:sz w:val="26"/>
          <w:szCs w:val="26"/>
          <w:rtl/>
        </w:rPr>
        <w:t xml:space="preserve"> </w:t>
      </w:r>
      <w:r w:rsidRPr="007F03B6">
        <w:rPr>
          <w:rFonts w:hint="eastAsia"/>
          <w:sz w:val="26"/>
          <w:szCs w:val="26"/>
          <w:rtl/>
        </w:rPr>
        <w:t>יוחנן</w:t>
      </w:r>
      <w:r w:rsidRPr="007F03B6">
        <w:rPr>
          <w:sz w:val="26"/>
          <w:szCs w:val="26"/>
          <w:rtl/>
        </w:rPr>
        <w:t xml:space="preserve"> </w:t>
      </w:r>
      <w:r w:rsidRPr="007F03B6">
        <w:rPr>
          <w:rFonts w:hint="eastAsia"/>
          <w:sz w:val="26"/>
          <w:szCs w:val="26"/>
          <w:rtl/>
        </w:rPr>
        <w:t>שמשון</w:t>
      </w:r>
      <w:r w:rsidRPr="007F03B6">
        <w:rPr>
          <w:sz w:val="26"/>
          <w:szCs w:val="26"/>
          <w:rtl/>
        </w:rPr>
        <w:t xml:space="preserve"> </w:t>
      </w:r>
      <w:r w:rsidRPr="007F03B6">
        <w:rPr>
          <w:rFonts w:hint="eastAsia"/>
          <w:sz w:val="26"/>
          <w:szCs w:val="26"/>
          <w:rtl/>
        </w:rPr>
        <w:t>על</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הקב</w:t>
      </w:r>
      <w:r w:rsidRPr="007F03B6">
        <w:rPr>
          <w:sz w:val="26"/>
          <w:szCs w:val="26"/>
          <w:rtl/>
        </w:rPr>
        <w:t>"</w:t>
      </w:r>
      <w:r w:rsidRPr="007F03B6">
        <w:rPr>
          <w:rFonts w:hint="eastAsia"/>
          <w:sz w:val="26"/>
          <w:szCs w:val="26"/>
          <w:rtl/>
        </w:rPr>
        <w:t>ה</w:t>
      </w:r>
      <w:r w:rsidRPr="007F03B6">
        <w:rPr>
          <w:sz w:val="26"/>
          <w:szCs w:val="26"/>
          <w:rtl/>
        </w:rPr>
        <w:t xml:space="preserve"> </w:t>
      </w:r>
      <w:r w:rsidRPr="007F03B6">
        <w:rPr>
          <w:rFonts w:hint="eastAsia"/>
          <w:sz w:val="26"/>
          <w:szCs w:val="26"/>
          <w:rtl/>
        </w:rPr>
        <w:t>נקרא</w:t>
      </w:r>
      <w:r w:rsidRPr="007F03B6">
        <w:rPr>
          <w:sz w:val="26"/>
          <w:szCs w:val="26"/>
          <w:rtl/>
        </w:rPr>
        <w:t xml:space="preserve">, </w:t>
      </w:r>
      <w:r w:rsidRPr="007F03B6">
        <w:rPr>
          <w:rFonts w:hint="eastAsia"/>
          <w:sz w:val="26"/>
          <w:szCs w:val="26"/>
          <w:rtl/>
        </w:rPr>
        <w:t>שנאמר</w:t>
      </w:r>
      <w:r w:rsidRPr="007F03B6">
        <w:rPr>
          <w:rFonts w:hint="cs"/>
          <w:sz w:val="26"/>
          <w:szCs w:val="26"/>
          <w:rtl/>
        </w:rPr>
        <w:t xml:space="preserve"> '</w:t>
      </w:r>
      <w:r w:rsidRPr="007F03B6">
        <w:rPr>
          <w:rFonts w:hint="eastAsia"/>
          <w:sz w:val="26"/>
          <w:szCs w:val="26"/>
          <w:rtl/>
        </w:rPr>
        <w:t>כי</w:t>
      </w:r>
      <w:r w:rsidRPr="007F03B6">
        <w:rPr>
          <w:sz w:val="26"/>
          <w:szCs w:val="26"/>
          <w:rtl/>
        </w:rPr>
        <w:t xml:space="preserve"> </w:t>
      </w:r>
      <w:r w:rsidRPr="007F03B6">
        <w:rPr>
          <w:rFonts w:hint="eastAsia"/>
          <w:sz w:val="26"/>
          <w:szCs w:val="26"/>
          <w:rtl/>
        </w:rPr>
        <w:t>שמש</w:t>
      </w:r>
      <w:r w:rsidRPr="007F03B6">
        <w:rPr>
          <w:sz w:val="26"/>
          <w:szCs w:val="26"/>
          <w:rtl/>
        </w:rPr>
        <w:t xml:space="preserve"> </w:t>
      </w:r>
      <w:r w:rsidRPr="007F03B6">
        <w:rPr>
          <w:rFonts w:hint="eastAsia"/>
          <w:sz w:val="26"/>
          <w:szCs w:val="26"/>
          <w:rtl/>
        </w:rPr>
        <w:t>ומגן</w:t>
      </w:r>
      <w:r w:rsidRPr="007F03B6">
        <w:rPr>
          <w:sz w:val="26"/>
          <w:szCs w:val="26"/>
          <w:rtl/>
        </w:rPr>
        <w:t xml:space="preserve"> </w:t>
      </w:r>
      <w:r w:rsidRPr="007F03B6">
        <w:rPr>
          <w:rFonts w:hint="eastAsia"/>
          <w:sz w:val="26"/>
          <w:szCs w:val="26"/>
          <w:rtl/>
        </w:rPr>
        <w:t>ה</w:t>
      </w:r>
      <w:r w:rsidRPr="007F03B6">
        <w:rPr>
          <w:sz w:val="26"/>
          <w:szCs w:val="26"/>
          <w:rtl/>
        </w:rPr>
        <w:t xml:space="preserve">' </w:t>
      </w:r>
      <w:r w:rsidRPr="007F03B6">
        <w:rPr>
          <w:rFonts w:hint="eastAsia"/>
          <w:sz w:val="26"/>
          <w:szCs w:val="26"/>
          <w:rtl/>
        </w:rPr>
        <w:t>אלהים</w:t>
      </w:r>
      <w:r w:rsidRPr="007F03B6">
        <w:rPr>
          <w:rFonts w:hint="cs"/>
          <w:sz w:val="26"/>
          <w:szCs w:val="26"/>
          <w:rtl/>
        </w:rPr>
        <w:t>'</w:t>
      </w:r>
      <w:r w:rsidRPr="007F03B6">
        <w:rPr>
          <w:sz w:val="26"/>
          <w:szCs w:val="26"/>
          <w:rtl/>
        </w:rPr>
        <w:t xml:space="preserve"> </w:t>
      </w:r>
      <w:r w:rsidRPr="007F03B6">
        <w:rPr>
          <w:rFonts w:hint="eastAsia"/>
          <w:sz w:val="26"/>
          <w:szCs w:val="26"/>
          <w:rtl/>
        </w:rPr>
        <w:t>וגו</w:t>
      </w:r>
      <w:r w:rsidRPr="007F03B6">
        <w:rPr>
          <w:sz w:val="26"/>
          <w:szCs w:val="26"/>
          <w:rtl/>
        </w:rPr>
        <w:t>'</w:t>
      </w:r>
      <w:bookmarkEnd w:id="21"/>
      <w:r w:rsidR="00AF7FE5">
        <w:rPr>
          <w:rFonts w:hint="cs"/>
          <w:sz w:val="26"/>
          <w:szCs w:val="26"/>
          <w:rtl/>
        </w:rPr>
        <w:t>.</w:t>
      </w:r>
      <w:r w:rsidR="006315BA">
        <w:rPr>
          <w:rFonts w:hint="cs"/>
          <w:sz w:val="26"/>
          <w:szCs w:val="26"/>
          <w:rtl/>
        </w:rPr>
        <w:t xml:space="preserve"> (</w:t>
      </w:r>
      <w:r w:rsidRPr="007F03B6">
        <w:rPr>
          <w:rFonts w:hint="cs"/>
          <w:sz w:val="26"/>
          <w:szCs w:val="26"/>
          <w:rtl/>
        </w:rPr>
        <w:t>בבלי סוטה י ע"א</w:t>
      </w:r>
      <w:r w:rsidR="006315BA">
        <w:rPr>
          <w:rFonts w:hint="cs"/>
          <w:sz w:val="26"/>
          <w:szCs w:val="26"/>
          <w:rtl/>
        </w:rPr>
        <w:t>)</w:t>
      </w:r>
    </w:p>
    <w:p w:rsidR="006315BA" w:rsidRDefault="006315BA" w:rsidP="007F03B6">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היה מי שביקש לראות במדרש זה רק התנערות מההקשר האלילי של פשט השם שמשון.</w:t>
      </w:r>
      <w:r w:rsidRPr="007F03B6">
        <w:rPr>
          <w:rStyle w:val="a4"/>
          <w:sz w:val="26"/>
          <w:szCs w:val="26"/>
          <w:rtl/>
        </w:rPr>
        <w:footnoteReference w:id="45"/>
      </w:r>
      <w:r w:rsidRPr="007F03B6">
        <w:rPr>
          <w:rFonts w:hint="cs"/>
          <w:sz w:val="26"/>
          <w:szCs w:val="26"/>
          <w:rtl/>
        </w:rPr>
        <w:t xml:space="preserve"> לדעתי, העובדה שאין זו הדרשה היחידה שבמרכזה דימוי בין שמשון ובין האל דוחה את האפשרות הזו. </w:t>
      </w:r>
    </w:p>
    <w:p w:rsidR="0025472D" w:rsidRPr="007F03B6" w:rsidRDefault="0025472D" w:rsidP="00F36F69">
      <w:pPr>
        <w:ind w:firstLine="397"/>
        <w:jc w:val="both"/>
        <w:rPr>
          <w:rFonts w:hint="cs"/>
          <w:sz w:val="26"/>
          <w:szCs w:val="26"/>
          <w:rtl/>
        </w:rPr>
      </w:pPr>
      <w:r w:rsidRPr="007F03B6">
        <w:rPr>
          <w:rFonts w:hint="cs"/>
          <w:sz w:val="26"/>
          <w:szCs w:val="26"/>
          <w:rtl/>
        </w:rPr>
        <w:t>חלף זאת אני מציע לחזור אל ההקשר המשיחי ולראות כאן חזרה על אותו המוטיב, ששמשון הוא אדם שיש בו תכונות אלוהיות, וכאן מבוטאות תכונות אלו בדימוי השם. נראה שגם התלמוד חש במשמעות החריפה של דברי רבי יוחנן ולכן הקשה עליו קושיה 'הלכתית' לכאורה ותירץ אותה על ידי שצמצם את דברי רבי יוחנן:</w:t>
      </w:r>
    </w:p>
    <w:p w:rsidR="006315BA" w:rsidRDefault="006315BA" w:rsidP="007F03B6">
      <w:pPr>
        <w:jc w:val="both"/>
        <w:rPr>
          <w:rFonts w:hint="cs"/>
          <w:sz w:val="26"/>
          <w:szCs w:val="26"/>
          <w:rtl/>
        </w:rPr>
      </w:pPr>
    </w:p>
    <w:p w:rsidR="0025472D" w:rsidRDefault="0025472D" w:rsidP="006315BA">
      <w:pPr>
        <w:ind w:left="720"/>
        <w:jc w:val="both"/>
        <w:rPr>
          <w:rFonts w:hint="cs"/>
          <w:sz w:val="26"/>
          <w:szCs w:val="26"/>
          <w:rtl/>
        </w:rPr>
      </w:pPr>
      <w:r w:rsidRPr="007F03B6">
        <w:rPr>
          <w:rFonts w:hint="eastAsia"/>
          <w:sz w:val="26"/>
          <w:szCs w:val="26"/>
          <w:rtl/>
        </w:rPr>
        <w:t>אלא</w:t>
      </w:r>
      <w:r w:rsidRPr="007F03B6">
        <w:rPr>
          <w:sz w:val="26"/>
          <w:szCs w:val="26"/>
          <w:rtl/>
        </w:rPr>
        <w:t xml:space="preserve"> </w:t>
      </w:r>
      <w:r w:rsidRPr="007F03B6">
        <w:rPr>
          <w:rFonts w:hint="eastAsia"/>
          <w:sz w:val="26"/>
          <w:szCs w:val="26"/>
          <w:rtl/>
        </w:rPr>
        <w:t>מעתה</w:t>
      </w:r>
      <w:r w:rsidRPr="007F03B6">
        <w:rPr>
          <w:sz w:val="26"/>
          <w:szCs w:val="26"/>
          <w:rtl/>
        </w:rPr>
        <w:t xml:space="preserve"> </w:t>
      </w:r>
      <w:r w:rsidRPr="007F03B6">
        <w:rPr>
          <w:rFonts w:hint="eastAsia"/>
          <w:sz w:val="26"/>
          <w:szCs w:val="26"/>
          <w:rtl/>
        </w:rPr>
        <w:t>לא</w:t>
      </w:r>
      <w:r w:rsidRPr="007F03B6">
        <w:rPr>
          <w:sz w:val="26"/>
          <w:szCs w:val="26"/>
          <w:rtl/>
        </w:rPr>
        <w:t xml:space="preserve"> </w:t>
      </w:r>
      <w:r w:rsidRPr="007F03B6">
        <w:rPr>
          <w:rFonts w:hint="eastAsia"/>
          <w:sz w:val="26"/>
          <w:szCs w:val="26"/>
          <w:rtl/>
        </w:rPr>
        <w:t>ימחה</w:t>
      </w:r>
      <w:r w:rsidRPr="007F03B6">
        <w:rPr>
          <w:rFonts w:hint="cs"/>
          <w:sz w:val="26"/>
          <w:szCs w:val="26"/>
          <w:rtl/>
        </w:rPr>
        <w:t>.</w:t>
      </w:r>
      <w:r w:rsidRPr="007F03B6">
        <w:rPr>
          <w:sz w:val="26"/>
          <w:szCs w:val="26"/>
          <w:rtl/>
        </w:rPr>
        <w:t xml:space="preserve"> </w:t>
      </w:r>
      <w:r w:rsidRPr="007F03B6">
        <w:rPr>
          <w:rFonts w:hint="eastAsia"/>
          <w:sz w:val="26"/>
          <w:szCs w:val="26"/>
          <w:rtl/>
        </w:rPr>
        <w:t>אלא</w:t>
      </w:r>
      <w:r w:rsidRPr="007F03B6">
        <w:rPr>
          <w:sz w:val="26"/>
          <w:szCs w:val="26"/>
          <w:rtl/>
        </w:rPr>
        <w:t xml:space="preserve"> </w:t>
      </w:r>
      <w:r w:rsidRPr="007F03B6">
        <w:rPr>
          <w:rFonts w:hint="eastAsia"/>
          <w:sz w:val="26"/>
          <w:szCs w:val="26"/>
          <w:rtl/>
        </w:rPr>
        <w:t>מעין</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הקב</w:t>
      </w:r>
      <w:r w:rsidRPr="007F03B6">
        <w:rPr>
          <w:sz w:val="26"/>
          <w:szCs w:val="26"/>
          <w:rtl/>
        </w:rPr>
        <w:t>"</w:t>
      </w:r>
      <w:r w:rsidRPr="007F03B6">
        <w:rPr>
          <w:rFonts w:hint="eastAsia"/>
          <w:sz w:val="26"/>
          <w:szCs w:val="26"/>
          <w:rtl/>
        </w:rPr>
        <w:t>ה</w:t>
      </w:r>
      <w:r w:rsidRPr="007F03B6">
        <w:rPr>
          <w:rFonts w:hint="cs"/>
          <w:sz w:val="26"/>
          <w:szCs w:val="26"/>
          <w:rtl/>
        </w:rPr>
        <w:t xml:space="preserve">, </w:t>
      </w:r>
      <w:r w:rsidRPr="007F03B6">
        <w:rPr>
          <w:rFonts w:hint="eastAsia"/>
          <w:sz w:val="26"/>
          <w:szCs w:val="26"/>
          <w:rtl/>
        </w:rPr>
        <w:t>מה</w:t>
      </w:r>
      <w:r w:rsidRPr="007F03B6">
        <w:rPr>
          <w:sz w:val="26"/>
          <w:szCs w:val="26"/>
          <w:rtl/>
        </w:rPr>
        <w:t xml:space="preserve"> </w:t>
      </w:r>
      <w:r w:rsidRPr="007F03B6">
        <w:rPr>
          <w:rFonts w:hint="eastAsia"/>
          <w:sz w:val="26"/>
          <w:szCs w:val="26"/>
          <w:rtl/>
        </w:rPr>
        <w:t>הקב</w:t>
      </w:r>
      <w:r w:rsidRPr="007F03B6">
        <w:rPr>
          <w:sz w:val="26"/>
          <w:szCs w:val="26"/>
          <w:rtl/>
        </w:rPr>
        <w:t>"</w:t>
      </w:r>
      <w:r w:rsidRPr="007F03B6">
        <w:rPr>
          <w:rFonts w:hint="eastAsia"/>
          <w:sz w:val="26"/>
          <w:szCs w:val="26"/>
          <w:rtl/>
        </w:rPr>
        <w:t>ה</w:t>
      </w:r>
      <w:r w:rsidRPr="007F03B6">
        <w:rPr>
          <w:sz w:val="26"/>
          <w:szCs w:val="26"/>
          <w:rtl/>
        </w:rPr>
        <w:t xml:space="preserve"> </w:t>
      </w:r>
      <w:r w:rsidRPr="007F03B6">
        <w:rPr>
          <w:rFonts w:hint="eastAsia"/>
          <w:sz w:val="26"/>
          <w:szCs w:val="26"/>
          <w:rtl/>
        </w:rPr>
        <w:t>מגין</w:t>
      </w:r>
      <w:r w:rsidRPr="007F03B6">
        <w:rPr>
          <w:sz w:val="26"/>
          <w:szCs w:val="26"/>
          <w:rtl/>
        </w:rPr>
        <w:t xml:space="preserve"> </w:t>
      </w:r>
      <w:r w:rsidRPr="007F03B6">
        <w:rPr>
          <w:rFonts w:hint="eastAsia"/>
          <w:sz w:val="26"/>
          <w:szCs w:val="26"/>
          <w:rtl/>
        </w:rPr>
        <w:t>על</w:t>
      </w:r>
      <w:r w:rsidRPr="007F03B6">
        <w:rPr>
          <w:sz w:val="26"/>
          <w:szCs w:val="26"/>
          <w:rtl/>
        </w:rPr>
        <w:t xml:space="preserve"> </w:t>
      </w:r>
      <w:r w:rsidRPr="007F03B6">
        <w:rPr>
          <w:rFonts w:hint="eastAsia"/>
          <w:sz w:val="26"/>
          <w:szCs w:val="26"/>
          <w:rtl/>
        </w:rPr>
        <w:t>כל</w:t>
      </w:r>
      <w:r w:rsidRPr="007F03B6">
        <w:rPr>
          <w:sz w:val="26"/>
          <w:szCs w:val="26"/>
          <w:rtl/>
        </w:rPr>
        <w:t xml:space="preserve"> </w:t>
      </w:r>
      <w:r w:rsidRPr="007F03B6">
        <w:rPr>
          <w:rFonts w:hint="eastAsia"/>
          <w:sz w:val="26"/>
          <w:szCs w:val="26"/>
          <w:rtl/>
        </w:rPr>
        <w:t>העולם</w:t>
      </w:r>
      <w:r w:rsidRPr="007F03B6">
        <w:rPr>
          <w:sz w:val="26"/>
          <w:szCs w:val="26"/>
          <w:rtl/>
        </w:rPr>
        <w:t xml:space="preserve"> </w:t>
      </w:r>
      <w:r w:rsidRPr="007F03B6">
        <w:rPr>
          <w:rFonts w:hint="eastAsia"/>
          <w:sz w:val="26"/>
          <w:szCs w:val="26"/>
          <w:rtl/>
        </w:rPr>
        <w:t>כולו</w:t>
      </w:r>
      <w:r w:rsidRPr="007F03B6">
        <w:rPr>
          <w:sz w:val="26"/>
          <w:szCs w:val="26"/>
          <w:rtl/>
        </w:rPr>
        <w:t xml:space="preserve">, </w:t>
      </w:r>
      <w:r w:rsidRPr="007F03B6">
        <w:rPr>
          <w:rFonts w:hint="eastAsia"/>
          <w:sz w:val="26"/>
          <w:szCs w:val="26"/>
          <w:rtl/>
        </w:rPr>
        <w:t>אף</w:t>
      </w:r>
      <w:r w:rsidRPr="007F03B6">
        <w:rPr>
          <w:sz w:val="26"/>
          <w:szCs w:val="26"/>
          <w:rtl/>
        </w:rPr>
        <w:t xml:space="preserve"> </w:t>
      </w:r>
      <w:r w:rsidRPr="007F03B6">
        <w:rPr>
          <w:rFonts w:hint="eastAsia"/>
          <w:sz w:val="26"/>
          <w:szCs w:val="26"/>
          <w:rtl/>
        </w:rPr>
        <w:t>שמשון</w:t>
      </w:r>
      <w:r w:rsidRPr="007F03B6">
        <w:rPr>
          <w:sz w:val="26"/>
          <w:szCs w:val="26"/>
          <w:rtl/>
        </w:rPr>
        <w:t xml:space="preserve"> </w:t>
      </w:r>
      <w:r w:rsidRPr="007F03B6">
        <w:rPr>
          <w:rFonts w:hint="eastAsia"/>
          <w:sz w:val="26"/>
          <w:szCs w:val="26"/>
          <w:rtl/>
        </w:rPr>
        <w:t>מגין</w:t>
      </w:r>
      <w:r w:rsidRPr="007F03B6">
        <w:rPr>
          <w:sz w:val="26"/>
          <w:szCs w:val="26"/>
          <w:rtl/>
        </w:rPr>
        <w:t xml:space="preserve"> </w:t>
      </w:r>
      <w:r w:rsidRPr="007F03B6">
        <w:rPr>
          <w:rFonts w:hint="eastAsia"/>
          <w:sz w:val="26"/>
          <w:szCs w:val="26"/>
          <w:rtl/>
        </w:rPr>
        <w:t>בדורו</w:t>
      </w:r>
      <w:r w:rsidRPr="007F03B6">
        <w:rPr>
          <w:sz w:val="26"/>
          <w:szCs w:val="26"/>
          <w:rtl/>
        </w:rPr>
        <w:t xml:space="preserve"> </w:t>
      </w:r>
      <w:r w:rsidRPr="007F03B6">
        <w:rPr>
          <w:rFonts w:hint="eastAsia"/>
          <w:sz w:val="26"/>
          <w:szCs w:val="26"/>
          <w:rtl/>
        </w:rPr>
        <w:t>על</w:t>
      </w:r>
      <w:r w:rsidRPr="007F03B6">
        <w:rPr>
          <w:sz w:val="26"/>
          <w:szCs w:val="26"/>
          <w:rtl/>
        </w:rPr>
        <w:t xml:space="preserve"> </w:t>
      </w:r>
      <w:r w:rsidRPr="007F03B6">
        <w:rPr>
          <w:rFonts w:hint="eastAsia"/>
          <w:sz w:val="26"/>
          <w:szCs w:val="26"/>
          <w:rtl/>
        </w:rPr>
        <w:t>ישראל</w:t>
      </w:r>
      <w:r w:rsidR="00AF7FE5">
        <w:rPr>
          <w:rFonts w:hint="cs"/>
          <w:sz w:val="26"/>
          <w:szCs w:val="26"/>
          <w:rtl/>
        </w:rPr>
        <w:t>.</w:t>
      </w:r>
      <w:r w:rsidR="006315BA">
        <w:rPr>
          <w:rFonts w:hint="cs"/>
          <w:sz w:val="26"/>
          <w:szCs w:val="26"/>
          <w:rtl/>
        </w:rPr>
        <w:t xml:space="preserve"> (</w:t>
      </w:r>
      <w:r w:rsidRPr="007F03B6">
        <w:rPr>
          <w:rFonts w:hint="cs"/>
          <w:sz w:val="26"/>
          <w:szCs w:val="26"/>
          <w:rtl/>
        </w:rPr>
        <w:t>שם</w:t>
      </w:r>
      <w:r w:rsidR="006315BA">
        <w:rPr>
          <w:rFonts w:hint="cs"/>
          <w:sz w:val="26"/>
          <w:szCs w:val="26"/>
          <w:rtl/>
        </w:rPr>
        <w:t>)</w:t>
      </w:r>
    </w:p>
    <w:p w:rsidR="006315BA" w:rsidRPr="007F03B6" w:rsidRDefault="006315BA" w:rsidP="006315BA">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וכפי שקורה פעמים רבות, השקלא וטריא חושף בהסתייגותו כאן את הפוטנציאל הרדיקלי של מימרת המקור. שיתוף השמות מעיד גם על שיתוף מאפיינים בין שמשון ובין האל. ההיכרות עם הדרשות שנדונו לעיל, בייחוד הדרשה 'כיחידו של עולם', שאף היא מיוחסת לרבי יוחנן ונכללת באותה חטיבה ממש, הופכת פרשנות כזאת לא רק לאפשרית אלא גם לסבירה.</w:t>
      </w:r>
    </w:p>
    <w:p w:rsidR="0025472D" w:rsidRDefault="0025472D" w:rsidP="00F36F69">
      <w:pPr>
        <w:ind w:firstLine="397"/>
        <w:jc w:val="both"/>
        <w:rPr>
          <w:rFonts w:hint="cs"/>
          <w:sz w:val="26"/>
          <w:szCs w:val="26"/>
          <w:rtl/>
        </w:rPr>
      </w:pPr>
      <w:r w:rsidRPr="007F03B6">
        <w:rPr>
          <w:rFonts w:hint="cs"/>
          <w:sz w:val="26"/>
          <w:szCs w:val="26"/>
          <w:rtl/>
        </w:rPr>
        <w:t>יש להקדיש תשומת לב למטבע הלשון 'על שמו של הקב"ה נקרא' שעומד ביסוד מדרש השם שכאן. אין זה ניסוח שגרתי למדרשי שמות, ומתבקש לבדוק הופעות אחרות שלו. בבבלי בבא בתרא אותו דפוס דרשה משמש על מנת לדמות כמה דמויות אל האלוהים, ובכללם משיח:</w:t>
      </w:r>
    </w:p>
    <w:p w:rsidR="00DB4FA6" w:rsidRPr="007F03B6" w:rsidRDefault="00DB4FA6" w:rsidP="00F36F69">
      <w:pPr>
        <w:ind w:firstLine="397"/>
        <w:jc w:val="both"/>
        <w:rPr>
          <w:rFonts w:hint="cs"/>
          <w:sz w:val="26"/>
          <w:szCs w:val="26"/>
          <w:rtl/>
        </w:rPr>
      </w:pPr>
    </w:p>
    <w:p w:rsidR="0025472D" w:rsidRDefault="0025472D" w:rsidP="006315BA">
      <w:pPr>
        <w:ind w:left="720"/>
        <w:jc w:val="both"/>
        <w:rPr>
          <w:rFonts w:hint="cs"/>
          <w:sz w:val="26"/>
          <w:szCs w:val="26"/>
          <w:rtl/>
        </w:rPr>
      </w:pPr>
      <w:r w:rsidRPr="007F03B6">
        <w:rPr>
          <w:rFonts w:hint="eastAsia"/>
          <w:sz w:val="26"/>
          <w:szCs w:val="26"/>
          <w:rtl/>
        </w:rPr>
        <w:t>ואמר</w:t>
      </w:r>
      <w:r w:rsidRPr="007F03B6">
        <w:rPr>
          <w:sz w:val="26"/>
          <w:szCs w:val="26"/>
          <w:rtl/>
        </w:rPr>
        <w:t xml:space="preserve"> </w:t>
      </w:r>
      <w:r w:rsidRPr="007F03B6">
        <w:rPr>
          <w:rFonts w:hint="eastAsia"/>
          <w:sz w:val="26"/>
          <w:szCs w:val="26"/>
          <w:rtl/>
        </w:rPr>
        <w:t>רבה</w:t>
      </w:r>
      <w:r w:rsidRPr="007F03B6">
        <w:rPr>
          <w:sz w:val="26"/>
          <w:szCs w:val="26"/>
          <w:rtl/>
        </w:rPr>
        <w:t xml:space="preserve"> </w:t>
      </w:r>
      <w:r w:rsidRPr="007F03B6">
        <w:rPr>
          <w:rFonts w:hint="eastAsia"/>
          <w:sz w:val="26"/>
          <w:szCs w:val="26"/>
          <w:rtl/>
        </w:rPr>
        <w:t>א</w:t>
      </w:r>
      <w:r w:rsidRPr="007F03B6">
        <w:rPr>
          <w:sz w:val="26"/>
          <w:szCs w:val="26"/>
          <w:rtl/>
        </w:rPr>
        <w:t>"</w:t>
      </w:r>
      <w:r w:rsidRPr="007F03B6">
        <w:rPr>
          <w:rFonts w:hint="eastAsia"/>
          <w:sz w:val="26"/>
          <w:szCs w:val="26"/>
          <w:rtl/>
        </w:rPr>
        <w:t>ר</w:t>
      </w:r>
      <w:r w:rsidRPr="007F03B6">
        <w:rPr>
          <w:sz w:val="26"/>
          <w:szCs w:val="26"/>
          <w:rtl/>
        </w:rPr>
        <w:t xml:space="preserve"> </w:t>
      </w:r>
      <w:r w:rsidRPr="007F03B6">
        <w:rPr>
          <w:rFonts w:hint="eastAsia"/>
          <w:sz w:val="26"/>
          <w:szCs w:val="26"/>
          <w:rtl/>
        </w:rPr>
        <w:t>יוחנן</w:t>
      </w:r>
      <w:r w:rsidRPr="007F03B6">
        <w:rPr>
          <w:sz w:val="26"/>
          <w:szCs w:val="26"/>
          <w:rtl/>
        </w:rPr>
        <w:t xml:space="preserve"> </w:t>
      </w:r>
      <w:r w:rsidRPr="007F03B6">
        <w:rPr>
          <w:rFonts w:hint="eastAsia"/>
          <w:sz w:val="26"/>
          <w:szCs w:val="26"/>
          <w:rtl/>
        </w:rPr>
        <w:t>עתידין</w:t>
      </w:r>
      <w:r w:rsidRPr="007F03B6">
        <w:rPr>
          <w:sz w:val="26"/>
          <w:szCs w:val="26"/>
          <w:rtl/>
        </w:rPr>
        <w:t xml:space="preserve"> </w:t>
      </w:r>
      <w:r w:rsidRPr="007F03B6">
        <w:rPr>
          <w:rFonts w:hint="eastAsia"/>
          <w:sz w:val="26"/>
          <w:szCs w:val="26"/>
          <w:rtl/>
        </w:rPr>
        <w:t>צדיקים</w:t>
      </w:r>
      <w:r w:rsidRPr="007F03B6">
        <w:rPr>
          <w:sz w:val="26"/>
          <w:szCs w:val="26"/>
          <w:rtl/>
        </w:rPr>
        <w:t xml:space="preserve"> </w:t>
      </w:r>
      <w:r w:rsidRPr="007F03B6">
        <w:rPr>
          <w:rFonts w:hint="eastAsia"/>
          <w:sz w:val="26"/>
          <w:szCs w:val="26"/>
          <w:rtl/>
        </w:rPr>
        <w:t>שנקראין</w:t>
      </w:r>
      <w:r w:rsidRPr="007F03B6">
        <w:rPr>
          <w:sz w:val="26"/>
          <w:szCs w:val="26"/>
          <w:rtl/>
        </w:rPr>
        <w:t xml:space="preserve"> </w:t>
      </w:r>
      <w:r w:rsidRPr="007F03B6">
        <w:rPr>
          <w:rFonts w:hint="eastAsia"/>
          <w:sz w:val="26"/>
          <w:szCs w:val="26"/>
          <w:rtl/>
        </w:rPr>
        <w:t>על</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הקב</w:t>
      </w:r>
      <w:r w:rsidRPr="007F03B6">
        <w:rPr>
          <w:sz w:val="26"/>
          <w:szCs w:val="26"/>
          <w:rtl/>
        </w:rPr>
        <w:t>"</w:t>
      </w:r>
      <w:r w:rsidRPr="007F03B6">
        <w:rPr>
          <w:rFonts w:hint="eastAsia"/>
          <w:sz w:val="26"/>
          <w:szCs w:val="26"/>
          <w:rtl/>
        </w:rPr>
        <w:t>ה</w:t>
      </w:r>
      <w:r w:rsidRPr="007F03B6">
        <w:rPr>
          <w:sz w:val="26"/>
          <w:szCs w:val="26"/>
          <w:rtl/>
        </w:rPr>
        <w:t xml:space="preserve">, </w:t>
      </w:r>
      <w:r w:rsidRPr="007F03B6">
        <w:rPr>
          <w:rFonts w:hint="eastAsia"/>
          <w:sz w:val="26"/>
          <w:szCs w:val="26"/>
          <w:rtl/>
        </w:rPr>
        <w:t>שנאמר</w:t>
      </w:r>
      <w:r w:rsidRPr="007F03B6">
        <w:rPr>
          <w:sz w:val="26"/>
          <w:szCs w:val="26"/>
          <w:rtl/>
        </w:rPr>
        <w:t xml:space="preserve"> </w:t>
      </w:r>
      <w:r w:rsidRPr="007F03B6">
        <w:rPr>
          <w:rFonts w:hint="cs"/>
          <w:sz w:val="26"/>
          <w:szCs w:val="26"/>
          <w:rtl/>
        </w:rPr>
        <w:t>'</w:t>
      </w:r>
      <w:r w:rsidRPr="007F03B6">
        <w:rPr>
          <w:rFonts w:hint="eastAsia"/>
          <w:sz w:val="26"/>
          <w:szCs w:val="26"/>
          <w:rtl/>
        </w:rPr>
        <w:t>כל</w:t>
      </w:r>
      <w:r w:rsidRPr="007F03B6">
        <w:rPr>
          <w:sz w:val="26"/>
          <w:szCs w:val="26"/>
          <w:rtl/>
        </w:rPr>
        <w:t xml:space="preserve"> </w:t>
      </w:r>
      <w:r w:rsidRPr="007F03B6">
        <w:rPr>
          <w:rFonts w:hint="eastAsia"/>
          <w:sz w:val="26"/>
          <w:szCs w:val="26"/>
          <w:rtl/>
        </w:rPr>
        <w:t>הנקרא</w:t>
      </w:r>
      <w:r w:rsidRPr="007F03B6">
        <w:rPr>
          <w:sz w:val="26"/>
          <w:szCs w:val="26"/>
          <w:rtl/>
        </w:rPr>
        <w:t xml:space="preserve"> </w:t>
      </w:r>
      <w:r w:rsidRPr="007F03B6">
        <w:rPr>
          <w:rFonts w:hint="eastAsia"/>
          <w:sz w:val="26"/>
          <w:szCs w:val="26"/>
          <w:rtl/>
        </w:rPr>
        <w:t>בשמי</w:t>
      </w:r>
      <w:r w:rsidRPr="007F03B6">
        <w:rPr>
          <w:sz w:val="26"/>
          <w:szCs w:val="26"/>
          <w:rtl/>
        </w:rPr>
        <w:t xml:space="preserve"> </w:t>
      </w:r>
      <w:r w:rsidRPr="007F03B6">
        <w:rPr>
          <w:rFonts w:hint="eastAsia"/>
          <w:sz w:val="26"/>
          <w:szCs w:val="26"/>
          <w:rtl/>
        </w:rPr>
        <w:t>ולכבודי</w:t>
      </w:r>
      <w:r w:rsidRPr="007F03B6">
        <w:rPr>
          <w:sz w:val="26"/>
          <w:szCs w:val="26"/>
          <w:rtl/>
        </w:rPr>
        <w:t xml:space="preserve"> </w:t>
      </w:r>
      <w:r w:rsidRPr="007F03B6">
        <w:rPr>
          <w:rFonts w:hint="eastAsia"/>
          <w:sz w:val="26"/>
          <w:szCs w:val="26"/>
          <w:rtl/>
        </w:rPr>
        <w:t>בראתיו</w:t>
      </w:r>
      <w:r w:rsidRPr="007F03B6">
        <w:rPr>
          <w:sz w:val="26"/>
          <w:szCs w:val="26"/>
          <w:rtl/>
        </w:rPr>
        <w:t xml:space="preserve"> </w:t>
      </w:r>
      <w:r w:rsidRPr="007F03B6">
        <w:rPr>
          <w:rFonts w:hint="eastAsia"/>
          <w:sz w:val="26"/>
          <w:szCs w:val="26"/>
          <w:rtl/>
        </w:rPr>
        <w:t>יצרתיו</w:t>
      </w:r>
      <w:r w:rsidRPr="007F03B6">
        <w:rPr>
          <w:sz w:val="26"/>
          <w:szCs w:val="26"/>
          <w:rtl/>
        </w:rPr>
        <w:t xml:space="preserve"> </w:t>
      </w:r>
      <w:r w:rsidRPr="007F03B6">
        <w:rPr>
          <w:rFonts w:hint="eastAsia"/>
          <w:sz w:val="26"/>
          <w:szCs w:val="26"/>
          <w:rtl/>
        </w:rPr>
        <w:t>אף</w:t>
      </w:r>
      <w:r w:rsidRPr="007F03B6">
        <w:rPr>
          <w:sz w:val="26"/>
          <w:szCs w:val="26"/>
          <w:rtl/>
        </w:rPr>
        <w:t xml:space="preserve"> </w:t>
      </w:r>
      <w:r w:rsidRPr="007F03B6">
        <w:rPr>
          <w:rFonts w:hint="eastAsia"/>
          <w:sz w:val="26"/>
          <w:szCs w:val="26"/>
          <w:rtl/>
        </w:rPr>
        <w:t>עשיתיו</w:t>
      </w:r>
      <w:r w:rsidRPr="007F03B6">
        <w:rPr>
          <w:rFonts w:hint="cs"/>
          <w:sz w:val="26"/>
          <w:szCs w:val="26"/>
          <w:rtl/>
        </w:rPr>
        <w:t>'</w:t>
      </w:r>
      <w:r w:rsidRPr="007F03B6">
        <w:rPr>
          <w:sz w:val="26"/>
          <w:szCs w:val="26"/>
          <w:rtl/>
        </w:rPr>
        <w:t xml:space="preserve">. </w:t>
      </w:r>
      <w:r w:rsidRPr="007F03B6">
        <w:rPr>
          <w:rFonts w:hint="eastAsia"/>
          <w:sz w:val="26"/>
          <w:szCs w:val="26"/>
          <w:rtl/>
        </w:rPr>
        <w:t>וא</w:t>
      </w:r>
      <w:r w:rsidRPr="007F03B6">
        <w:rPr>
          <w:sz w:val="26"/>
          <w:szCs w:val="26"/>
          <w:rtl/>
        </w:rPr>
        <w:t>"</w:t>
      </w:r>
      <w:r w:rsidRPr="007F03B6">
        <w:rPr>
          <w:rFonts w:hint="eastAsia"/>
          <w:sz w:val="26"/>
          <w:szCs w:val="26"/>
          <w:rtl/>
        </w:rPr>
        <w:t>ר</w:t>
      </w:r>
      <w:r w:rsidRPr="007F03B6">
        <w:rPr>
          <w:sz w:val="26"/>
          <w:szCs w:val="26"/>
          <w:rtl/>
        </w:rPr>
        <w:t xml:space="preserve"> </w:t>
      </w:r>
      <w:r w:rsidRPr="007F03B6">
        <w:rPr>
          <w:rFonts w:hint="eastAsia"/>
          <w:sz w:val="26"/>
          <w:szCs w:val="26"/>
          <w:rtl/>
        </w:rPr>
        <w:t>שמואל</w:t>
      </w:r>
      <w:r w:rsidRPr="007F03B6">
        <w:rPr>
          <w:sz w:val="26"/>
          <w:szCs w:val="26"/>
          <w:rtl/>
        </w:rPr>
        <w:t xml:space="preserve"> </w:t>
      </w:r>
      <w:r w:rsidRPr="007F03B6">
        <w:rPr>
          <w:rFonts w:hint="eastAsia"/>
          <w:sz w:val="26"/>
          <w:szCs w:val="26"/>
          <w:rtl/>
        </w:rPr>
        <w:t>בר</w:t>
      </w:r>
      <w:r w:rsidRPr="007F03B6">
        <w:rPr>
          <w:sz w:val="26"/>
          <w:szCs w:val="26"/>
          <w:rtl/>
        </w:rPr>
        <w:t xml:space="preserve"> </w:t>
      </w:r>
      <w:r w:rsidRPr="007F03B6">
        <w:rPr>
          <w:rFonts w:hint="eastAsia"/>
          <w:sz w:val="26"/>
          <w:szCs w:val="26"/>
          <w:rtl/>
        </w:rPr>
        <w:t>נחמני</w:t>
      </w:r>
      <w:r w:rsidRPr="007F03B6">
        <w:rPr>
          <w:sz w:val="26"/>
          <w:szCs w:val="26"/>
          <w:rtl/>
        </w:rPr>
        <w:t xml:space="preserve"> </w:t>
      </w:r>
      <w:r w:rsidRPr="007F03B6">
        <w:rPr>
          <w:rFonts w:hint="eastAsia"/>
          <w:sz w:val="26"/>
          <w:szCs w:val="26"/>
          <w:rtl/>
        </w:rPr>
        <w:t>א</w:t>
      </w:r>
      <w:r w:rsidRPr="007F03B6">
        <w:rPr>
          <w:sz w:val="26"/>
          <w:szCs w:val="26"/>
          <w:rtl/>
        </w:rPr>
        <w:t>"</w:t>
      </w:r>
      <w:r w:rsidRPr="007F03B6">
        <w:rPr>
          <w:rFonts w:hint="eastAsia"/>
          <w:sz w:val="26"/>
          <w:szCs w:val="26"/>
          <w:rtl/>
        </w:rPr>
        <w:t>ר</w:t>
      </w:r>
      <w:r w:rsidRPr="007F03B6">
        <w:rPr>
          <w:sz w:val="26"/>
          <w:szCs w:val="26"/>
          <w:rtl/>
        </w:rPr>
        <w:t xml:space="preserve"> </w:t>
      </w:r>
      <w:r w:rsidRPr="007F03B6">
        <w:rPr>
          <w:rFonts w:hint="eastAsia"/>
          <w:sz w:val="26"/>
          <w:szCs w:val="26"/>
          <w:rtl/>
        </w:rPr>
        <w:t>יוחנן</w:t>
      </w:r>
      <w:r w:rsidRPr="007F03B6">
        <w:rPr>
          <w:sz w:val="26"/>
          <w:szCs w:val="26"/>
          <w:rtl/>
        </w:rPr>
        <w:t xml:space="preserve"> </w:t>
      </w:r>
      <w:r w:rsidRPr="007F03B6">
        <w:rPr>
          <w:rFonts w:hint="eastAsia"/>
          <w:sz w:val="26"/>
          <w:szCs w:val="26"/>
          <w:rtl/>
        </w:rPr>
        <w:t>ג</w:t>
      </w:r>
      <w:r w:rsidRPr="007F03B6">
        <w:rPr>
          <w:sz w:val="26"/>
          <w:szCs w:val="26"/>
          <w:rtl/>
        </w:rPr>
        <w:t xml:space="preserve">' </w:t>
      </w:r>
      <w:r w:rsidRPr="007F03B6">
        <w:rPr>
          <w:rFonts w:hint="eastAsia"/>
          <w:sz w:val="26"/>
          <w:szCs w:val="26"/>
          <w:rtl/>
        </w:rPr>
        <w:t>נקראו</w:t>
      </w:r>
      <w:r w:rsidRPr="007F03B6">
        <w:rPr>
          <w:sz w:val="26"/>
          <w:szCs w:val="26"/>
          <w:rtl/>
        </w:rPr>
        <w:t xml:space="preserve"> </w:t>
      </w:r>
      <w:r w:rsidRPr="007F03B6">
        <w:rPr>
          <w:rFonts w:hint="eastAsia"/>
          <w:sz w:val="26"/>
          <w:szCs w:val="26"/>
          <w:rtl/>
        </w:rPr>
        <w:t>על</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הקב</w:t>
      </w:r>
      <w:r w:rsidRPr="007F03B6">
        <w:rPr>
          <w:sz w:val="26"/>
          <w:szCs w:val="26"/>
          <w:rtl/>
        </w:rPr>
        <w:t>"</w:t>
      </w:r>
      <w:r w:rsidRPr="007F03B6">
        <w:rPr>
          <w:rFonts w:hint="eastAsia"/>
          <w:sz w:val="26"/>
          <w:szCs w:val="26"/>
          <w:rtl/>
        </w:rPr>
        <w:t>ה</w:t>
      </w:r>
      <w:r w:rsidRPr="007F03B6">
        <w:rPr>
          <w:sz w:val="26"/>
          <w:szCs w:val="26"/>
          <w:rtl/>
        </w:rPr>
        <w:t xml:space="preserve">, </w:t>
      </w:r>
      <w:r w:rsidRPr="007F03B6">
        <w:rPr>
          <w:rFonts w:hint="eastAsia"/>
          <w:sz w:val="26"/>
          <w:szCs w:val="26"/>
          <w:rtl/>
        </w:rPr>
        <w:t>ואלו</w:t>
      </w:r>
      <w:r w:rsidRPr="007F03B6">
        <w:rPr>
          <w:sz w:val="26"/>
          <w:szCs w:val="26"/>
          <w:rtl/>
        </w:rPr>
        <w:t xml:space="preserve"> </w:t>
      </w:r>
      <w:r w:rsidRPr="007F03B6">
        <w:rPr>
          <w:rFonts w:hint="eastAsia"/>
          <w:sz w:val="26"/>
          <w:szCs w:val="26"/>
          <w:rtl/>
        </w:rPr>
        <w:t>הן</w:t>
      </w:r>
      <w:r w:rsidRPr="007F03B6">
        <w:rPr>
          <w:sz w:val="26"/>
          <w:szCs w:val="26"/>
          <w:rtl/>
        </w:rPr>
        <w:t xml:space="preserve"> </w:t>
      </w:r>
      <w:r w:rsidRPr="007F03B6">
        <w:rPr>
          <w:rFonts w:hint="eastAsia"/>
          <w:sz w:val="26"/>
          <w:szCs w:val="26"/>
          <w:rtl/>
        </w:rPr>
        <w:t>צדיקים</w:t>
      </w:r>
      <w:r w:rsidRPr="007F03B6">
        <w:rPr>
          <w:sz w:val="26"/>
          <w:szCs w:val="26"/>
          <w:rtl/>
        </w:rPr>
        <w:t xml:space="preserve">, </w:t>
      </w:r>
      <w:r w:rsidRPr="007F03B6">
        <w:rPr>
          <w:rFonts w:hint="eastAsia"/>
          <w:sz w:val="26"/>
          <w:szCs w:val="26"/>
          <w:rtl/>
        </w:rPr>
        <w:t>ומשיח</w:t>
      </w:r>
      <w:r w:rsidRPr="007F03B6">
        <w:rPr>
          <w:sz w:val="26"/>
          <w:szCs w:val="26"/>
          <w:rtl/>
        </w:rPr>
        <w:t xml:space="preserve">, </w:t>
      </w:r>
      <w:r w:rsidRPr="007F03B6">
        <w:rPr>
          <w:rFonts w:hint="eastAsia"/>
          <w:sz w:val="26"/>
          <w:szCs w:val="26"/>
          <w:rtl/>
        </w:rPr>
        <w:t>וירושלים</w:t>
      </w:r>
      <w:r w:rsidRPr="007F03B6">
        <w:rPr>
          <w:sz w:val="26"/>
          <w:szCs w:val="26"/>
          <w:rtl/>
        </w:rPr>
        <w:t xml:space="preserve">. </w:t>
      </w:r>
      <w:r w:rsidRPr="007F03B6">
        <w:rPr>
          <w:rFonts w:hint="eastAsia"/>
          <w:sz w:val="26"/>
          <w:szCs w:val="26"/>
          <w:rtl/>
        </w:rPr>
        <w:t>צדיקים</w:t>
      </w:r>
      <w:r w:rsidRPr="007F03B6">
        <w:rPr>
          <w:sz w:val="26"/>
          <w:szCs w:val="26"/>
          <w:rtl/>
        </w:rPr>
        <w:t xml:space="preserve">, </w:t>
      </w:r>
      <w:r w:rsidRPr="007F03B6">
        <w:rPr>
          <w:rFonts w:hint="eastAsia"/>
          <w:sz w:val="26"/>
          <w:szCs w:val="26"/>
          <w:rtl/>
        </w:rPr>
        <w:t>הא</w:t>
      </w:r>
      <w:r w:rsidRPr="007F03B6">
        <w:rPr>
          <w:sz w:val="26"/>
          <w:szCs w:val="26"/>
          <w:rtl/>
        </w:rPr>
        <w:t xml:space="preserve"> </w:t>
      </w:r>
      <w:r w:rsidRPr="007F03B6">
        <w:rPr>
          <w:rFonts w:hint="eastAsia"/>
          <w:sz w:val="26"/>
          <w:szCs w:val="26"/>
          <w:rtl/>
        </w:rPr>
        <w:t>דאמרן</w:t>
      </w:r>
      <w:r w:rsidRPr="007F03B6">
        <w:rPr>
          <w:sz w:val="26"/>
          <w:szCs w:val="26"/>
          <w:rtl/>
        </w:rPr>
        <w:t xml:space="preserve">. </w:t>
      </w:r>
      <w:r w:rsidRPr="007F03B6">
        <w:rPr>
          <w:rFonts w:hint="eastAsia"/>
          <w:sz w:val="26"/>
          <w:szCs w:val="26"/>
          <w:rtl/>
        </w:rPr>
        <w:t>משיח</w:t>
      </w:r>
      <w:r w:rsidRPr="007F03B6">
        <w:rPr>
          <w:sz w:val="26"/>
          <w:szCs w:val="26"/>
          <w:rtl/>
        </w:rPr>
        <w:t xml:space="preserve">, </w:t>
      </w:r>
      <w:r w:rsidRPr="007F03B6">
        <w:rPr>
          <w:rFonts w:hint="eastAsia"/>
          <w:sz w:val="26"/>
          <w:szCs w:val="26"/>
          <w:rtl/>
        </w:rPr>
        <w:t>דכתיב</w:t>
      </w:r>
      <w:r w:rsidRPr="007F03B6">
        <w:rPr>
          <w:sz w:val="26"/>
          <w:szCs w:val="26"/>
          <w:rtl/>
        </w:rPr>
        <w:t xml:space="preserve"> </w:t>
      </w:r>
      <w:r w:rsidRPr="007F03B6">
        <w:rPr>
          <w:rFonts w:hint="cs"/>
          <w:sz w:val="26"/>
          <w:szCs w:val="26"/>
          <w:rtl/>
        </w:rPr>
        <w:t>'</w:t>
      </w:r>
      <w:r w:rsidRPr="007F03B6">
        <w:rPr>
          <w:rFonts w:hint="eastAsia"/>
          <w:sz w:val="26"/>
          <w:szCs w:val="26"/>
          <w:rtl/>
        </w:rPr>
        <w:t>וזה</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אשר</w:t>
      </w:r>
      <w:r w:rsidRPr="007F03B6">
        <w:rPr>
          <w:sz w:val="26"/>
          <w:szCs w:val="26"/>
          <w:rtl/>
        </w:rPr>
        <w:t xml:space="preserve"> </w:t>
      </w:r>
      <w:r w:rsidRPr="007F03B6">
        <w:rPr>
          <w:rFonts w:hint="eastAsia"/>
          <w:sz w:val="26"/>
          <w:szCs w:val="26"/>
          <w:rtl/>
        </w:rPr>
        <w:t>יקראו</w:t>
      </w:r>
      <w:r w:rsidRPr="007F03B6">
        <w:rPr>
          <w:sz w:val="26"/>
          <w:szCs w:val="26"/>
          <w:rtl/>
        </w:rPr>
        <w:t xml:space="preserve"> </w:t>
      </w:r>
      <w:r w:rsidRPr="007F03B6">
        <w:rPr>
          <w:rFonts w:hint="eastAsia"/>
          <w:sz w:val="26"/>
          <w:szCs w:val="26"/>
          <w:rtl/>
        </w:rPr>
        <w:t>ה</w:t>
      </w:r>
      <w:r w:rsidRPr="007F03B6">
        <w:rPr>
          <w:sz w:val="26"/>
          <w:szCs w:val="26"/>
          <w:rtl/>
        </w:rPr>
        <w:t xml:space="preserve">' </w:t>
      </w:r>
      <w:r w:rsidRPr="007F03B6">
        <w:rPr>
          <w:rFonts w:hint="eastAsia"/>
          <w:sz w:val="26"/>
          <w:szCs w:val="26"/>
          <w:rtl/>
        </w:rPr>
        <w:t>צדקנו</w:t>
      </w:r>
      <w:r w:rsidRPr="007F03B6">
        <w:rPr>
          <w:rFonts w:hint="cs"/>
          <w:sz w:val="26"/>
          <w:szCs w:val="26"/>
          <w:rtl/>
        </w:rPr>
        <w:t>'</w:t>
      </w:r>
      <w:r w:rsidRPr="007F03B6">
        <w:rPr>
          <w:sz w:val="26"/>
          <w:szCs w:val="26"/>
          <w:rtl/>
        </w:rPr>
        <w:t xml:space="preserve">. </w:t>
      </w:r>
      <w:r w:rsidRPr="007F03B6">
        <w:rPr>
          <w:rFonts w:hint="eastAsia"/>
          <w:sz w:val="26"/>
          <w:szCs w:val="26"/>
          <w:rtl/>
        </w:rPr>
        <w:t>ירושלים</w:t>
      </w:r>
      <w:r w:rsidRPr="007F03B6">
        <w:rPr>
          <w:sz w:val="26"/>
          <w:szCs w:val="26"/>
          <w:rtl/>
        </w:rPr>
        <w:t xml:space="preserve">, </w:t>
      </w:r>
      <w:r w:rsidRPr="007F03B6">
        <w:rPr>
          <w:rFonts w:hint="eastAsia"/>
          <w:sz w:val="26"/>
          <w:szCs w:val="26"/>
          <w:rtl/>
        </w:rPr>
        <w:t>דכתיב</w:t>
      </w:r>
      <w:r w:rsidRPr="007F03B6">
        <w:rPr>
          <w:rFonts w:hint="cs"/>
          <w:sz w:val="26"/>
          <w:szCs w:val="26"/>
          <w:rtl/>
        </w:rPr>
        <w:t xml:space="preserve"> '</w:t>
      </w:r>
      <w:r w:rsidRPr="007F03B6">
        <w:rPr>
          <w:rFonts w:hint="eastAsia"/>
          <w:sz w:val="26"/>
          <w:szCs w:val="26"/>
          <w:rtl/>
        </w:rPr>
        <w:t>סביב</w:t>
      </w:r>
      <w:r w:rsidRPr="007F03B6">
        <w:rPr>
          <w:sz w:val="26"/>
          <w:szCs w:val="26"/>
          <w:rtl/>
        </w:rPr>
        <w:t xml:space="preserve"> </w:t>
      </w:r>
      <w:r w:rsidRPr="007F03B6">
        <w:rPr>
          <w:rFonts w:hint="eastAsia"/>
          <w:sz w:val="26"/>
          <w:szCs w:val="26"/>
          <w:rtl/>
        </w:rPr>
        <w:t>שמונה</w:t>
      </w:r>
      <w:r w:rsidRPr="007F03B6">
        <w:rPr>
          <w:sz w:val="26"/>
          <w:szCs w:val="26"/>
          <w:rtl/>
        </w:rPr>
        <w:t xml:space="preserve"> </w:t>
      </w:r>
      <w:r w:rsidRPr="007F03B6">
        <w:rPr>
          <w:rFonts w:hint="eastAsia"/>
          <w:sz w:val="26"/>
          <w:szCs w:val="26"/>
          <w:rtl/>
        </w:rPr>
        <w:t>עשר</w:t>
      </w:r>
      <w:r w:rsidRPr="007F03B6">
        <w:rPr>
          <w:sz w:val="26"/>
          <w:szCs w:val="26"/>
          <w:rtl/>
        </w:rPr>
        <w:t xml:space="preserve"> </w:t>
      </w:r>
      <w:r w:rsidRPr="007F03B6">
        <w:rPr>
          <w:rFonts w:hint="eastAsia"/>
          <w:sz w:val="26"/>
          <w:szCs w:val="26"/>
          <w:rtl/>
        </w:rPr>
        <w:t>אלף</w:t>
      </w:r>
      <w:r w:rsidRPr="007F03B6">
        <w:rPr>
          <w:sz w:val="26"/>
          <w:szCs w:val="26"/>
          <w:rtl/>
        </w:rPr>
        <w:t xml:space="preserve"> </w:t>
      </w:r>
      <w:r w:rsidRPr="007F03B6">
        <w:rPr>
          <w:rFonts w:hint="eastAsia"/>
          <w:sz w:val="26"/>
          <w:szCs w:val="26"/>
          <w:rtl/>
        </w:rPr>
        <w:t>ושם</w:t>
      </w:r>
      <w:r w:rsidRPr="007F03B6">
        <w:rPr>
          <w:sz w:val="26"/>
          <w:szCs w:val="26"/>
          <w:rtl/>
        </w:rPr>
        <w:t xml:space="preserve"> </w:t>
      </w:r>
      <w:r w:rsidRPr="007F03B6">
        <w:rPr>
          <w:rFonts w:hint="eastAsia"/>
          <w:sz w:val="26"/>
          <w:szCs w:val="26"/>
          <w:rtl/>
        </w:rPr>
        <w:t>העיר</w:t>
      </w:r>
      <w:r w:rsidRPr="007F03B6">
        <w:rPr>
          <w:sz w:val="26"/>
          <w:szCs w:val="26"/>
          <w:rtl/>
        </w:rPr>
        <w:t xml:space="preserve"> </w:t>
      </w:r>
      <w:r w:rsidRPr="007F03B6">
        <w:rPr>
          <w:rFonts w:hint="eastAsia"/>
          <w:sz w:val="26"/>
          <w:szCs w:val="26"/>
          <w:rtl/>
        </w:rPr>
        <w:t>מיום</w:t>
      </w:r>
      <w:r w:rsidRPr="007F03B6">
        <w:rPr>
          <w:sz w:val="26"/>
          <w:szCs w:val="26"/>
          <w:rtl/>
        </w:rPr>
        <w:t xml:space="preserve"> </w:t>
      </w:r>
      <w:r w:rsidRPr="007F03B6">
        <w:rPr>
          <w:rFonts w:hint="eastAsia"/>
          <w:sz w:val="26"/>
          <w:szCs w:val="26"/>
          <w:rtl/>
        </w:rPr>
        <w:t>ה</w:t>
      </w:r>
      <w:r w:rsidRPr="007F03B6">
        <w:rPr>
          <w:sz w:val="26"/>
          <w:szCs w:val="26"/>
          <w:rtl/>
        </w:rPr>
        <w:t xml:space="preserve">' </w:t>
      </w:r>
      <w:r w:rsidRPr="007F03B6">
        <w:rPr>
          <w:rFonts w:hint="eastAsia"/>
          <w:sz w:val="26"/>
          <w:szCs w:val="26"/>
          <w:rtl/>
        </w:rPr>
        <w:t>שמה</w:t>
      </w:r>
      <w:r w:rsidRPr="007F03B6">
        <w:rPr>
          <w:rFonts w:hint="cs"/>
          <w:sz w:val="26"/>
          <w:szCs w:val="26"/>
          <w:rtl/>
        </w:rPr>
        <w:t>'</w:t>
      </w:r>
      <w:r w:rsidRPr="007F03B6">
        <w:rPr>
          <w:rFonts w:hint="cs"/>
          <w:sz w:val="26"/>
          <w:szCs w:val="26"/>
        </w:rPr>
        <w:t xml:space="preserve"> </w:t>
      </w:r>
      <w:r w:rsidRPr="007F03B6">
        <w:rPr>
          <w:rFonts w:hint="eastAsia"/>
          <w:sz w:val="26"/>
          <w:szCs w:val="26"/>
          <w:rtl/>
        </w:rPr>
        <w:t>אל</w:t>
      </w:r>
      <w:r w:rsidRPr="007F03B6">
        <w:rPr>
          <w:sz w:val="26"/>
          <w:szCs w:val="26"/>
          <w:rtl/>
        </w:rPr>
        <w:t xml:space="preserve"> </w:t>
      </w:r>
      <w:r w:rsidRPr="007F03B6">
        <w:rPr>
          <w:rFonts w:hint="eastAsia"/>
          <w:sz w:val="26"/>
          <w:szCs w:val="26"/>
          <w:rtl/>
        </w:rPr>
        <w:t>תקרי</w:t>
      </w:r>
      <w:r w:rsidRPr="007F03B6">
        <w:rPr>
          <w:sz w:val="26"/>
          <w:szCs w:val="26"/>
          <w:rtl/>
        </w:rPr>
        <w:t xml:space="preserve"> </w:t>
      </w:r>
      <w:r w:rsidRPr="007F03B6">
        <w:rPr>
          <w:rFonts w:hint="eastAsia"/>
          <w:sz w:val="26"/>
          <w:szCs w:val="26"/>
          <w:rtl/>
        </w:rPr>
        <w:t>ש</w:t>
      </w:r>
      <w:r w:rsidRPr="007F03B6">
        <w:rPr>
          <w:rFonts w:hint="cs"/>
          <w:sz w:val="26"/>
          <w:szCs w:val="26"/>
          <w:rtl/>
        </w:rPr>
        <w:t>ֶַ</w:t>
      </w:r>
      <w:r w:rsidRPr="007F03B6">
        <w:rPr>
          <w:rFonts w:hint="eastAsia"/>
          <w:sz w:val="26"/>
          <w:szCs w:val="26"/>
          <w:rtl/>
        </w:rPr>
        <w:t>מה</w:t>
      </w:r>
      <w:r w:rsidRPr="007F03B6">
        <w:rPr>
          <w:sz w:val="26"/>
          <w:szCs w:val="26"/>
          <w:rtl/>
        </w:rPr>
        <w:t xml:space="preserve"> </w:t>
      </w:r>
      <w:r w:rsidRPr="007F03B6">
        <w:rPr>
          <w:rFonts w:hint="eastAsia"/>
          <w:sz w:val="26"/>
          <w:szCs w:val="26"/>
          <w:rtl/>
        </w:rPr>
        <w:t>אלא</w:t>
      </w:r>
      <w:r w:rsidRPr="007F03B6">
        <w:rPr>
          <w:sz w:val="26"/>
          <w:szCs w:val="26"/>
          <w:rtl/>
        </w:rPr>
        <w:t xml:space="preserve"> </w:t>
      </w:r>
      <w:r w:rsidRPr="007F03B6">
        <w:rPr>
          <w:rFonts w:hint="eastAsia"/>
          <w:sz w:val="26"/>
          <w:szCs w:val="26"/>
          <w:rtl/>
        </w:rPr>
        <w:t>ש</w:t>
      </w:r>
      <w:r w:rsidRPr="007F03B6">
        <w:rPr>
          <w:rFonts w:hint="cs"/>
          <w:sz w:val="26"/>
          <w:szCs w:val="26"/>
          <w:rtl/>
        </w:rPr>
        <w:t>ְ</w:t>
      </w:r>
      <w:r w:rsidRPr="007F03B6">
        <w:rPr>
          <w:rFonts w:hint="eastAsia"/>
          <w:sz w:val="26"/>
          <w:szCs w:val="26"/>
          <w:rtl/>
        </w:rPr>
        <w:t>מה</w:t>
      </w:r>
      <w:r w:rsidR="006315BA">
        <w:rPr>
          <w:rFonts w:hint="cs"/>
          <w:sz w:val="26"/>
          <w:szCs w:val="26"/>
          <w:rtl/>
        </w:rPr>
        <w:t xml:space="preserve"> (</w:t>
      </w:r>
      <w:r w:rsidRPr="007F03B6">
        <w:rPr>
          <w:rFonts w:hint="cs"/>
          <w:sz w:val="26"/>
          <w:szCs w:val="26"/>
          <w:rtl/>
        </w:rPr>
        <w:t>בבלי בבא בתרא עה ע"ב</w:t>
      </w:r>
      <w:r w:rsidR="006315BA">
        <w:rPr>
          <w:rFonts w:hint="cs"/>
          <w:sz w:val="26"/>
          <w:szCs w:val="26"/>
          <w:rtl/>
        </w:rPr>
        <w:t>)</w:t>
      </w:r>
    </w:p>
    <w:p w:rsidR="006315BA" w:rsidRPr="007F03B6" w:rsidRDefault="006315BA" w:rsidP="006315BA">
      <w:pPr>
        <w:ind w:left="720"/>
        <w:jc w:val="both"/>
        <w:rPr>
          <w:rFonts w:hint="cs"/>
          <w:sz w:val="26"/>
          <w:szCs w:val="26"/>
          <w:rtl/>
        </w:rPr>
      </w:pPr>
    </w:p>
    <w:p w:rsidR="0025472D" w:rsidRPr="007F03B6" w:rsidRDefault="0025472D" w:rsidP="00AF7FE5">
      <w:pPr>
        <w:jc w:val="both"/>
        <w:rPr>
          <w:rFonts w:hint="cs"/>
          <w:sz w:val="26"/>
          <w:szCs w:val="26"/>
          <w:rtl/>
        </w:rPr>
      </w:pPr>
      <w:r w:rsidRPr="007F03B6">
        <w:rPr>
          <w:rFonts w:hint="cs"/>
          <w:sz w:val="26"/>
          <w:szCs w:val="26"/>
          <w:rtl/>
        </w:rPr>
        <w:t xml:space="preserve">קריאת המשיח על שם האלוהים מבוססת על הפסוק בירמיה (כג, 6) 'וזה שמו אשר יקראו ה' צדקנו'. פסוק זה משמש לדרשות דומות, אף כי בלא התבנית המדרשית 'על </w:t>
      </w:r>
      <w:r w:rsidRPr="007F03B6">
        <w:rPr>
          <w:rFonts w:hint="cs"/>
          <w:sz w:val="26"/>
          <w:szCs w:val="26"/>
          <w:rtl/>
        </w:rPr>
        <w:lastRenderedPageBreak/>
        <w:t>שמו של הקב"ה נקרא', גם בכמה מדרשים אחרים. למשל, באיכ"ר א (מהדורת בובר עמ' 88):</w:t>
      </w:r>
      <w:r w:rsidRPr="007F03B6">
        <w:rPr>
          <w:rStyle w:val="a4"/>
          <w:sz w:val="26"/>
          <w:szCs w:val="26"/>
          <w:rtl/>
        </w:rPr>
        <w:footnoteReference w:id="46"/>
      </w:r>
    </w:p>
    <w:p w:rsidR="006315BA" w:rsidRDefault="006315BA" w:rsidP="007F03B6">
      <w:pPr>
        <w:jc w:val="both"/>
        <w:rPr>
          <w:rFonts w:hint="cs"/>
          <w:sz w:val="26"/>
          <w:szCs w:val="26"/>
          <w:rtl/>
        </w:rPr>
      </w:pPr>
    </w:p>
    <w:p w:rsidR="0025472D" w:rsidRPr="007F03B6" w:rsidRDefault="0025472D" w:rsidP="006315BA">
      <w:pPr>
        <w:ind w:left="720"/>
        <w:jc w:val="both"/>
        <w:rPr>
          <w:sz w:val="26"/>
          <w:szCs w:val="26"/>
          <w:rtl/>
        </w:rPr>
      </w:pPr>
      <w:r w:rsidRPr="007F03B6">
        <w:rPr>
          <w:rFonts w:hint="eastAsia"/>
          <w:sz w:val="26"/>
          <w:szCs w:val="26"/>
          <w:rtl/>
        </w:rPr>
        <w:t>מה</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מלך</w:t>
      </w:r>
      <w:r w:rsidRPr="007F03B6">
        <w:rPr>
          <w:sz w:val="26"/>
          <w:szCs w:val="26"/>
          <w:rtl/>
        </w:rPr>
        <w:t xml:space="preserve"> </w:t>
      </w:r>
      <w:r w:rsidRPr="007F03B6">
        <w:rPr>
          <w:rFonts w:hint="eastAsia"/>
          <w:sz w:val="26"/>
          <w:szCs w:val="26"/>
          <w:rtl/>
        </w:rPr>
        <w:t>המשיח</w:t>
      </w:r>
      <w:r w:rsidRPr="007F03B6">
        <w:rPr>
          <w:sz w:val="26"/>
          <w:szCs w:val="26"/>
          <w:rtl/>
        </w:rPr>
        <w:t xml:space="preserve">, </w:t>
      </w:r>
      <w:r w:rsidRPr="007F03B6">
        <w:rPr>
          <w:rFonts w:hint="eastAsia"/>
          <w:sz w:val="26"/>
          <w:szCs w:val="26"/>
          <w:rtl/>
        </w:rPr>
        <w:t>ר</w:t>
      </w:r>
      <w:r w:rsidRPr="007F03B6">
        <w:rPr>
          <w:sz w:val="26"/>
          <w:szCs w:val="26"/>
          <w:rtl/>
        </w:rPr>
        <w:t xml:space="preserve">' </w:t>
      </w:r>
      <w:r w:rsidRPr="007F03B6">
        <w:rPr>
          <w:rFonts w:hint="eastAsia"/>
          <w:sz w:val="26"/>
          <w:szCs w:val="26"/>
          <w:rtl/>
        </w:rPr>
        <w:t>אבא</w:t>
      </w:r>
      <w:r w:rsidRPr="007F03B6">
        <w:rPr>
          <w:sz w:val="26"/>
          <w:szCs w:val="26"/>
          <w:rtl/>
        </w:rPr>
        <w:t xml:space="preserve"> </w:t>
      </w:r>
      <w:r w:rsidRPr="007F03B6">
        <w:rPr>
          <w:rFonts w:hint="eastAsia"/>
          <w:sz w:val="26"/>
          <w:szCs w:val="26"/>
          <w:rtl/>
        </w:rPr>
        <w:t>בר</w:t>
      </w:r>
      <w:r w:rsidRPr="007F03B6">
        <w:rPr>
          <w:sz w:val="26"/>
          <w:szCs w:val="26"/>
          <w:rtl/>
        </w:rPr>
        <w:t xml:space="preserve"> </w:t>
      </w:r>
      <w:r w:rsidRPr="007F03B6">
        <w:rPr>
          <w:rFonts w:hint="eastAsia"/>
          <w:sz w:val="26"/>
          <w:szCs w:val="26"/>
          <w:rtl/>
        </w:rPr>
        <w:t>כהנא</w:t>
      </w:r>
      <w:r w:rsidRPr="007F03B6">
        <w:rPr>
          <w:sz w:val="26"/>
          <w:szCs w:val="26"/>
          <w:rtl/>
        </w:rPr>
        <w:t xml:space="preserve"> </w:t>
      </w:r>
      <w:r w:rsidRPr="007F03B6">
        <w:rPr>
          <w:rFonts w:hint="eastAsia"/>
          <w:sz w:val="26"/>
          <w:szCs w:val="26"/>
          <w:rtl/>
        </w:rPr>
        <w:t>אמר</w:t>
      </w:r>
      <w:r w:rsidRPr="007F03B6">
        <w:rPr>
          <w:sz w:val="26"/>
          <w:szCs w:val="26"/>
          <w:rtl/>
        </w:rPr>
        <w:t xml:space="preserve"> </w:t>
      </w:r>
      <w:r w:rsidRPr="007F03B6">
        <w:rPr>
          <w:rFonts w:hint="eastAsia"/>
          <w:sz w:val="26"/>
          <w:szCs w:val="26"/>
          <w:rtl/>
        </w:rPr>
        <w:t>ה</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cs"/>
          <w:sz w:val="26"/>
          <w:szCs w:val="26"/>
          <w:rtl/>
        </w:rPr>
        <w:t>'</w:t>
      </w:r>
      <w:r w:rsidRPr="007F03B6">
        <w:rPr>
          <w:rFonts w:hint="eastAsia"/>
          <w:sz w:val="26"/>
          <w:szCs w:val="26"/>
          <w:rtl/>
        </w:rPr>
        <w:t>וזה</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אשר</w:t>
      </w:r>
      <w:r w:rsidRPr="007F03B6">
        <w:rPr>
          <w:sz w:val="26"/>
          <w:szCs w:val="26"/>
          <w:rtl/>
        </w:rPr>
        <w:t xml:space="preserve"> </w:t>
      </w:r>
      <w:r w:rsidRPr="007F03B6">
        <w:rPr>
          <w:rFonts w:hint="eastAsia"/>
          <w:sz w:val="26"/>
          <w:szCs w:val="26"/>
          <w:rtl/>
        </w:rPr>
        <w:t>יקראו</w:t>
      </w:r>
      <w:r w:rsidRPr="007F03B6">
        <w:rPr>
          <w:sz w:val="26"/>
          <w:szCs w:val="26"/>
          <w:rtl/>
        </w:rPr>
        <w:t xml:space="preserve"> </w:t>
      </w:r>
      <w:r w:rsidRPr="007F03B6">
        <w:rPr>
          <w:rFonts w:hint="eastAsia"/>
          <w:sz w:val="26"/>
          <w:szCs w:val="26"/>
          <w:rtl/>
        </w:rPr>
        <w:t>ה</w:t>
      </w:r>
      <w:r w:rsidRPr="007F03B6">
        <w:rPr>
          <w:sz w:val="26"/>
          <w:szCs w:val="26"/>
          <w:rtl/>
        </w:rPr>
        <w:t xml:space="preserve">' </w:t>
      </w:r>
      <w:r w:rsidRPr="007F03B6">
        <w:rPr>
          <w:rFonts w:hint="eastAsia"/>
          <w:sz w:val="26"/>
          <w:szCs w:val="26"/>
          <w:rtl/>
        </w:rPr>
        <w:t>צדקנו</w:t>
      </w:r>
      <w:r w:rsidRPr="007F03B6">
        <w:rPr>
          <w:rFonts w:hint="cs"/>
          <w:sz w:val="26"/>
          <w:szCs w:val="26"/>
          <w:rtl/>
        </w:rPr>
        <w:t>'.</w:t>
      </w:r>
      <w:r w:rsidRPr="007F03B6">
        <w:rPr>
          <w:sz w:val="26"/>
          <w:szCs w:val="26"/>
          <w:rtl/>
        </w:rPr>
        <w:t xml:space="preserve"> </w:t>
      </w:r>
      <w:r w:rsidRPr="007F03B6">
        <w:rPr>
          <w:rFonts w:hint="eastAsia"/>
          <w:sz w:val="26"/>
          <w:szCs w:val="26"/>
          <w:rtl/>
        </w:rPr>
        <w:t>דא</w:t>
      </w:r>
      <w:r w:rsidRPr="007F03B6">
        <w:rPr>
          <w:sz w:val="26"/>
          <w:szCs w:val="26"/>
          <w:rtl/>
        </w:rPr>
        <w:t>"</w:t>
      </w:r>
      <w:r w:rsidRPr="007F03B6">
        <w:rPr>
          <w:rFonts w:hint="eastAsia"/>
          <w:sz w:val="26"/>
          <w:szCs w:val="26"/>
          <w:rtl/>
        </w:rPr>
        <w:t>ר</w:t>
      </w:r>
      <w:r w:rsidRPr="007F03B6">
        <w:rPr>
          <w:sz w:val="26"/>
          <w:szCs w:val="26"/>
          <w:rtl/>
        </w:rPr>
        <w:t xml:space="preserve"> </w:t>
      </w:r>
      <w:r w:rsidRPr="007F03B6">
        <w:rPr>
          <w:rFonts w:hint="eastAsia"/>
          <w:sz w:val="26"/>
          <w:szCs w:val="26"/>
          <w:rtl/>
        </w:rPr>
        <w:t>לוי</w:t>
      </w:r>
      <w:r w:rsidRPr="007F03B6">
        <w:rPr>
          <w:sz w:val="26"/>
          <w:szCs w:val="26"/>
          <w:rtl/>
        </w:rPr>
        <w:t xml:space="preserve"> </w:t>
      </w:r>
      <w:r w:rsidRPr="007F03B6">
        <w:rPr>
          <w:rFonts w:hint="eastAsia"/>
          <w:sz w:val="26"/>
          <w:szCs w:val="26"/>
          <w:rtl/>
        </w:rPr>
        <w:t>טבא</w:t>
      </w:r>
      <w:r w:rsidRPr="007F03B6">
        <w:rPr>
          <w:sz w:val="26"/>
          <w:szCs w:val="26"/>
          <w:rtl/>
        </w:rPr>
        <w:t xml:space="preserve"> </w:t>
      </w:r>
      <w:r w:rsidRPr="007F03B6">
        <w:rPr>
          <w:rFonts w:hint="eastAsia"/>
          <w:sz w:val="26"/>
          <w:szCs w:val="26"/>
          <w:rtl/>
        </w:rPr>
        <w:t>למדינתא</w:t>
      </w:r>
      <w:r w:rsidRPr="007F03B6">
        <w:rPr>
          <w:sz w:val="26"/>
          <w:szCs w:val="26"/>
          <w:rtl/>
        </w:rPr>
        <w:t xml:space="preserve"> </w:t>
      </w:r>
      <w:r w:rsidRPr="007F03B6">
        <w:rPr>
          <w:rFonts w:hint="eastAsia"/>
          <w:sz w:val="26"/>
          <w:szCs w:val="26"/>
          <w:rtl/>
        </w:rPr>
        <w:t>דשמה</w:t>
      </w:r>
      <w:r w:rsidRPr="007F03B6">
        <w:rPr>
          <w:sz w:val="26"/>
          <w:szCs w:val="26"/>
          <w:rtl/>
        </w:rPr>
        <w:t xml:space="preserve"> </w:t>
      </w:r>
      <w:r w:rsidRPr="007F03B6">
        <w:rPr>
          <w:rFonts w:hint="eastAsia"/>
          <w:sz w:val="26"/>
          <w:szCs w:val="26"/>
          <w:rtl/>
        </w:rPr>
        <w:t>כשם</w:t>
      </w:r>
      <w:r w:rsidRPr="007F03B6">
        <w:rPr>
          <w:sz w:val="26"/>
          <w:szCs w:val="26"/>
          <w:rtl/>
        </w:rPr>
        <w:t xml:space="preserve"> </w:t>
      </w:r>
      <w:r w:rsidRPr="007F03B6">
        <w:rPr>
          <w:rFonts w:hint="eastAsia"/>
          <w:sz w:val="26"/>
          <w:szCs w:val="26"/>
          <w:rtl/>
        </w:rPr>
        <w:t>מלכה</w:t>
      </w:r>
      <w:r w:rsidRPr="007F03B6">
        <w:rPr>
          <w:sz w:val="26"/>
          <w:szCs w:val="26"/>
          <w:rtl/>
        </w:rPr>
        <w:t xml:space="preserve">, </w:t>
      </w:r>
      <w:r w:rsidRPr="007F03B6">
        <w:rPr>
          <w:rFonts w:hint="eastAsia"/>
          <w:sz w:val="26"/>
          <w:szCs w:val="26"/>
          <w:rtl/>
        </w:rPr>
        <w:t>ושם</w:t>
      </w:r>
      <w:r w:rsidRPr="007F03B6">
        <w:rPr>
          <w:sz w:val="26"/>
          <w:szCs w:val="26"/>
          <w:rtl/>
        </w:rPr>
        <w:t xml:space="preserve"> </w:t>
      </w:r>
      <w:r w:rsidRPr="007F03B6">
        <w:rPr>
          <w:rFonts w:hint="eastAsia"/>
          <w:sz w:val="26"/>
          <w:szCs w:val="26"/>
          <w:rtl/>
        </w:rPr>
        <w:t>מלכה</w:t>
      </w:r>
      <w:r w:rsidRPr="007F03B6">
        <w:rPr>
          <w:sz w:val="26"/>
          <w:szCs w:val="26"/>
          <w:rtl/>
        </w:rPr>
        <w:t xml:space="preserve"> </w:t>
      </w:r>
      <w:r w:rsidRPr="007F03B6">
        <w:rPr>
          <w:rFonts w:hint="eastAsia"/>
          <w:sz w:val="26"/>
          <w:szCs w:val="26"/>
          <w:rtl/>
        </w:rPr>
        <w:t>כשם</w:t>
      </w:r>
      <w:r w:rsidRPr="007F03B6">
        <w:rPr>
          <w:sz w:val="26"/>
          <w:szCs w:val="26"/>
          <w:rtl/>
        </w:rPr>
        <w:t xml:space="preserve"> </w:t>
      </w:r>
      <w:r w:rsidRPr="007F03B6">
        <w:rPr>
          <w:rFonts w:hint="eastAsia"/>
          <w:sz w:val="26"/>
          <w:szCs w:val="26"/>
          <w:rtl/>
        </w:rPr>
        <w:t>אלהיה</w:t>
      </w:r>
      <w:r w:rsidRPr="007F03B6">
        <w:rPr>
          <w:rFonts w:hint="cs"/>
          <w:sz w:val="26"/>
          <w:szCs w:val="26"/>
          <w:rtl/>
        </w:rPr>
        <w:t>.</w:t>
      </w:r>
      <w:r w:rsidRPr="007F03B6">
        <w:rPr>
          <w:sz w:val="26"/>
          <w:szCs w:val="26"/>
          <w:rtl/>
        </w:rPr>
        <w:t xml:space="preserve"> </w:t>
      </w:r>
      <w:r w:rsidRPr="007F03B6">
        <w:rPr>
          <w:rFonts w:hint="eastAsia"/>
          <w:sz w:val="26"/>
          <w:szCs w:val="26"/>
          <w:rtl/>
        </w:rPr>
        <w:t>טבא</w:t>
      </w:r>
      <w:r w:rsidRPr="007F03B6">
        <w:rPr>
          <w:sz w:val="26"/>
          <w:szCs w:val="26"/>
          <w:rtl/>
        </w:rPr>
        <w:t xml:space="preserve"> </w:t>
      </w:r>
      <w:r w:rsidRPr="007F03B6">
        <w:rPr>
          <w:rFonts w:hint="eastAsia"/>
          <w:sz w:val="26"/>
          <w:szCs w:val="26"/>
          <w:rtl/>
        </w:rPr>
        <w:t>למדינתא</w:t>
      </w:r>
      <w:r w:rsidRPr="007F03B6">
        <w:rPr>
          <w:sz w:val="26"/>
          <w:szCs w:val="26"/>
          <w:rtl/>
        </w:rPr>
        <w:t xml:space="preserve"> </w:t>
      </w:r>
      <w:r w:rsidRPr="007F03B6">
        <w:rPr>
          <w:rFonts w:hint="eastAsia"/>
          <w:sz w:val="26"/>
          <w:szCs w:val="26"/>
          <w:rtl/>
        </w:rPr>
        <w:t>דשמה</w:t>
      </w:r>
      <w:r w:rsidRPr="007F03B6">
        <w:rPr>
          <w:sz w:val="26"/>
          <w:szCs w:val="26"/>
          <w:rtl/>
        </w:rPr>
        <w:t xml:space="preserve"> </w:t>
      </w:r>
      <w:r w:rsidRPr="007F03B6">
        <w:rPr>
          <w:rFonts w:hint="eastAsia"/>
          <w:sz w:val="26"/>
          <w:szCs w:val="26"/>
          <w:rtl/>
        </w:rPr>
        <w:t>כשם</w:t>
      </w:r>
      <w:r w:rsidRPr="007F03B6">
        <w:rPr>
          <w:sz w:val="26"/>
          <w:szCs w:val="26"/>
          <w:rtl/>
        </w:rPr>
        <w:t xml:space="preserve"> </w:t>
      </w:r>
      <w:r w:rsidRPr="007F03B6">
        <w:rPr>
          <w:rFonts w:hint="eastAsia"/>
          <w:sz w:val="26"/>
          <w:szCs w:val="26"/>
          <w:rtl/>
        </w:rPr>
        <w:t>מלכה</w:t>
      </w:r>
      <w:r w:rsidRPr="007F03B6">
        <w:rPr>
          <w:sz w:val="26"/>
          <w:szCs w:val="26"/>
          <w:rtl/>
        </w:rPr>
        <w:t xml:space="preserve">, </w:t>
      </w:r>
      <w:r w:rsidRPr="007F03B6">
        <w:rPr>
          <w:rFonts w:hint="eastAsia"/>
          <w:sz w:val="26"/>
          <w:szCs w:val="26"/>
          <w:rtl/>
        </w:rPr>
        <w:t>דכתיב</w:t>
      </w:r>
      <w:r w:rsidRPr="007F03B6">
        <w:rPr>
          <w:sz w:val="26"/>
          <w:szCs w:val="26"/>
          <w:rtl/>
        </w:rPr>
        <w:t xml:space="preserve"> </w:t>
      </w:r>
      <w:r w:rsidRPr="007F03B6">
        <w:rPr>
          <w:rFonts w:hint="cs"/>
          <w:sz w:val="26"/>
          <w:szCs w:val="26"/>
          <w:rtl/>
        </w:rPr>
        <w:t>'</w:t>
      </w:r>
      <w:r w:rsidRPr="007F03B6">
        <w:rPr>
          <w:rFonts w:hint="eastAsia"/>
          <w:sz w:val="26"/>
          <w:szCs w:val="26"/>
          <w:rtl/>
        </w:rPr>
        <w:t>ושם</w:t>
      </w:r>
      <w:r w:rsidRPr="007F03B6">
        <w:rPr>
          <w:sz w:val="26"/>
          <w:szCs w:val="26"/>
          <w:rtl/>
        </w:rPr>
        <w:t xml:space="preserve"> </w:t>
      </w:r>
      <w:r w:rsidRPr="007F03B6">
        <w:rPr>
          <w:rFonts w:hint="eastAsia"/>
          <w:sz w:val="26"/>
          <w:szCs w:val="26"/>
          <w:rtl/>
        </w:rPr>
        <w:t>העיר</w:t>
      </w:r>
      <w:r w:rsidRPr="007F03B6">
        <w:rPr>
          <w:sz w:val="26"/>
          <w:szCs w:val="26"/>
          <w:rtl/>
        </w:rPr>
        <w:t xml:space="preserve"> </w:t>
      </w:r>
      <w:r w:rsidRPr="007F03B6">
        <w:rPr>
          <w:rFonts w:hint="eastAsia"/>
          <w:sz w:val="26"/>
          <w:szCs w:val="26"/>
          <w:rtl/>
        </w:rPr>
        <w:t>מיום</w:t>
      </w:r>
      <w:r w:rsidRPr="007F03B6">
        <w:rPr>
          <w:sz w:val="26"/>
          <w:szCs w:val="26"/>
          <w:rtl/>
        </w:rPr>
        <w:t xml:space="preserve"> </w:t>
      </w:r>
      <w:r w:rsidRPr="007F03B6">
        <w:rPr>
          <w:rFonts w:hint="eastAsia"/>
          <w:sz w:val="26"/>
          <w:szCs w:val="26"/>
          <w:rtl/>
        </w:rPr>
        <w:t>ה</w:t>
      </w:r>
      <w:r w:rsidRPr="007F03B6">
        <w:rPr>
          <w:sz w:val="26"/>
          <w:szCs w:val="26"/>
          <w:rtl/>
        </w:rPr>
        <w:t xml:space="preserve">' </w:t>
      </w:r>
      <w:r w:rsidRPr="007F03B6">
        <w:rPr>
          <w:rFonts w:hint="eastAsia"/>
          <w:sz w:val="26"/>
          <w:szCs w:val="26"/>
          <w:rtl/>
        </w:rPr>
        <w:t>שמה</w:t>
      </w:r>
      <w:r w:rsidRPr="007F03B6">
        <w:rPr>
          <w:rFonts w:hint="cs"/>
          <w:sz w:val="26"/>
          <w:szCs w:val="26"/>
          <w:rtl/>
        </w:rPr>
        <w:t xml:space="preserve">', </w:t>
      </w:r>
      <w:r w:rsidRPr="007F03B6">
        <w:rPr>
          <w:rFonts w:hint="eastAsia"/>
          <w:sz w:val="26"/>
          <w:szCs w:val="26"/>
          <w:rtl/>
        </w:rPr>
        <w:t>ושם</w:t>
      </w:r>
      <w:r w:rsidRPr="007F03B6">
        <w:rPr>
          <w:sz w:val="26"/>
          <w:szCs w:val="26"/>
          <w:rtl/>
        </w:rPr>
        <w:t xml:space="preserve"> </w:t>
      </w:r>
      <w:r w:rsidRPr="007F03B6">
        <w:rPr>
          <w:rFonts w:hint="eastAsia"/>
          <w:sz w:val="26"/>
          <w:szCs w:val="26"/>
          <w:rtl/>
        </w:rPr>
        <w:t>מלכה</w:t>
      </w:r>
      <w:r w:rsidRPr="007F03B6">
        <w:rPr>
          <w:sz w:val="26"/>
          <w:szCs w:val="26"/>
          <w:rtl/>
        </w:rPr>
        <w:t xml:space="preserve"> </w:t>
      </w:r>
      <w:r w:rsidRPr="007F03B6">
        <w:rPr>
          <w:rFonts w:hint="eastAsia"/>
          <w:sz w:val="26"/>
          <w:szCs w:val="26"/>
          <w:rtl/>
        </w:rPr>
        <w:t>כשם</w:t>
      </w:r>
      <w:r w:rsidRPr="007F03B6">
        <w:rPr>
          <w:sz w:val="26"/>
          <w:szCs w:val="26"/>
          <w:rtl/>
        </w:rPr>
        <w:t xml:space="preserve"> </w:t>
      </w:r>
      <w:r w:rsidRPr="007F03B6">
        <w:rPr>
          <w:rFonts w:hint="eastAsia"/>
          <w:sz w:val="26"/>
          <w:szCs w:val="26"/>
          <w:rtl/>
        </w:rPr>
        <w:t>אלהיה</w:t>
      </w:r>
      <w:r w:rsidRPr="007F03B6">
        <w:rPr>
          <w:sz w:val="26"/>
          <w:szCs w:val="26"/>
          <w:rtl/>
        </w:rPr>
        <w:t xml:space="preserve">, </w:t>
      </w:r>
      <w:r w:rsidRPr="007F03B6">
        <w:rPr>
          <w:rFonts w:hint="eastAsia"/>
          <w:sz w:val="26"/>
          <w:szCs w:val="26"/>
          <w:rtl/>
        </w:rPr>
        <w:t>שנאמר</w:t>
      </w:r>
      <w:r w:rsidRPr="007F03B6">
        <w:rPr>
          <w:sz w:val="26"/>
          <w:szCs w:val="26"/>
          <w:rtl/>
        </w:rPr>
        <w:t xml:space="preserve"> </w:t>
      </w:r>
      <w:r w:rsidRPr="007F03B6">
        <w:rPr>
          <w:rFonts w:hint="cs"/>
          <w:sz w:val="26"/>
          <w:szCs w:val="26"/>
          <w:rtl/>
        </w:rPr>
        <w:t>'</w:t>
      </w:r>
      <w:r w:rsidRPr="007F03B6">
        <w:rPr>
          <w:rFonts w:hint="eastAsia"/>
          <w:sz w:val="26"/>
          <w:szCs w:val="26"/>
          <w:rtl/>
        </w:rPr>
        <w:t>וזה</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אשר</w:t>
      </w:r>
      <w:r w:rsidRPr="007F03B6">
        <w:rPr>
          <w:sz w:val="26"/>
          <w:szCs w:val="26"/>
          <w:rtl/>
        </w:rPr>
        <w:t xml:space="preserve"> </w:t>
      </w:r>
      <w:r w:rsidRPr="007F03B6">
        <w:rPr>
          <w:rFonts w:hint="eastAsia"/>
          <w:sz w:val="26"/>
          <w:szCs w:val="26"/>
          <w:rtl/>
        </w:rPr>
        <w:t>יקראו</w:t>
      </w:r>
      <w:r w:rsidRPr="007F03B6">
        <w:rPr>
          <w:sz w:val="26"/>
          <w:szCs w:val="26"/>
          <w:rtl/>
        </w:rPr>
        <w:t xml:space="preserve"> </w:t>
      </w:r>
      <w:r w:rsidRPr="007F03B6">
        <w:rPr>
          <w:rFonts w:hint="eastAsia"/>
          <w:sz w:val="26"/>
          <w:szCs w:val="26"/>
          <w:rtl/>
        </w:rPr>
        <w:t>ה</w:t>
      </w:r>
      <w:r w:rsidRPr="007F03B6">
        <w:rPr>
          <w:sz w:val="26"/>
          <w:szCs w:val="26"/>
          <w:rtl/>
        </w:rPr>
        <w:t xml:space="preserve">' </w:t>
      </w:r>
      <w:r w:rsidRPr="007F03B6">
        <w:rPr>
          <w:rFonts w:hint="eastAsia"/>
          <w:sz w:val="26"/>
          <w:szCs w:val="26"/>
          <w:rtl/>
        </w:rPr>
        <w:t>צדקנו</w:t>
      </w:r>
      <w:r w:rsidRPr="007F03B6">
        <w:rPr>
          <w:rFonts w:hint="cs"/>
          <w:sz w:val="26"/>
          <w:szCs w:val="26"/>
          <w:rtl/>
        </w:rPr>
        <w:t>'</w:t>
      </w:r>
      <w:r w:rsidRPr="007F03B6">
        <w:rPr>
          <w:sz w:val="26"/>
          <w:szCs w:val="26"/>
          <w:rtl/>
        </w:rPr>
        <w:t xml:space="preserve">. </w:t>
      </w:r>
    </w:p>
    <w:p w:rsidR="006315BA" w:rsidRDefault="006315BA" w:rsidP="007F03B6">
      <w:pPr>
        <w:jc w:val="both"/>
        <w:rPr>
          <w:rFonts w:hint="cs"/>
          <w:sz w:val="26"/>
          <w:szCs w:val="26"/>
          <w:rtl/>
        </w:rPr>
      </w:pPr>
    </w:p>
    <w:p w:rsidR="0025472D" w:rsidRDefault="0025472D" w:rsidP="007F03B6">
      <w:pPr>
        <w:jc w:val="both"/>
        <w:rPr>
          <w:rFonts w:hint="cs"/>
          <w:sz w:val="26"/>
          <w:szCs w:val="26"/>
          <w:rtl/>
        </w:rPr>
      </w:pPr>
      <w:r w:rsidRPr="007F03B6">
        <w:rPr>
          <w:rFonts w:hint="cs"/>
          <w:sz w:val="26"/>
          <w:szCs w:val="26"/>
          <w:rtl/>
        </w:rPr>
        <w:t>אם כן, הקריאה על שמו של הקב"ה חוזרת בדרשות על תפקיד המשיח ואף אצל שמשון. אמנם בבבלי גם 'צדיקים' בלשון כללית זוכים לשבח זה, אבל אין אנו מכירים צדיק ספציפי שזכה לדרשה כזאת, ואילו את הרעיון ששמשון הוא דמות משיחית כבר ראינו במפורש. לפיכך אני מציע לקרוא את הדרשה בסוטה לאור העיקרון המייחס את זהות השמות בין האל למשיח.</w:t>
      </w:r>
      <w:r w:rsidRPr="007F03B6">
        <w:rPr>
          <w:rStyle w:val="a4"/>
          <w:sz w:val="26"/>
          <w:szCs w:val="26"/>
          <w:rtl/>
        </w:rPr>
        <w:footnoteReference w:id="47"/>
      </w:r>
      <w:r w:rsidRPr="007F03B6">
        <w:rPr>
          <w:rFonts w:hint="cs"/>
          <w:sz w:val="26"/>
          <w:szCs w:val="26"/>
          <w:rtl/>
        </w:rPr>
        <w:t xml:space="preserve"> מכאן ניתן להרחיב ולומר שמדרש השם לא רק משקף את דימוי שמשון לאלוהים אלא צריך להיות מאופיין כעמדה משיחית.</w:t>
      </w:r>
      <w:bookmarkStart w:id="22" w:name="_Ref219801668"/>
      <w:r w:rsidRPr="007F03B6">
        <w:rPr>
          <w:rStyle w:val="a4"/>
          <w:sz w:val="26"/>
          <w:szCs w:val="26"/>
          <w:rtl/>
        </w:rPr>
        <w:footnoteReference w:id="48"/>
      </w:r>
      <w:bookmarkEnd w:id="22"/>
      <w:r w:rsidRPr="007F03B6">
        <w:rPr>
          <w:rFonts w:hint="cs"/>
          <w:sz w:val="26"/>
          <w:szCs w:val="26"/>
          <w:rtl/>
        </w:rPr>
        <w:t xml:space="preserve"> </w:t>
      </w:r>
    </w:p>
    <w:p w:rsidR="006315BA" w:rsidRPr="007F03B6" w:rsidRDefault="006315BA" w:rsidP="007F03B6">
      <w:pPr>
        <w:jc w:val="both"/>
        <w:rPr>
          <w:rFonts w:hint="cs"/>
          <w:sz w:val="26"/>
          <w:szCs w:val="26"/>
          <w:rtl/>
        </w:rPr>
      </w:pPr>
    </w:p>
    <w:p w:rsidR="0025472D" w:rsidRPr="006315BA" w:rsidRDefault="0025472D" w:rsidP="006315BA">
      <w:pPr>
        <w:numPr>
          <w:ilvl w:val="0"/>
          <w:numId w:val="25"/>
        </w:numPr>
        <w:jc w:val="both"/>
        <w:rPr>
          <w:rFonts w:hint="cs"/>
          <w:b/>
          <w:bCs/>
          <w:sz w:val="26"/>
          <w:szCs w:val="26"/>
          <w:rtl/>
        </w:rPr>
      </w:pPr>
      <w:r w:rsidRPr="006315BA">
        <w:rPr>
          <w:rFonts w:hint="cs"/>
          <w:b/>
          <w:bCs/>
          <w:sz w:val="26"/>
          <w:szCs w:val="26"/>
          <w:rtl/>
        </w:rPr>
        <w:t>הגוף המשיחי</w:t>
      </w:r>
    </w:p>
    <w:p w:rsidR="0025472D" w:rsidRPr="007F03B6" w:rsidRDefault="0025472D" w:rsidP="007F03B6">
      <w:pPr>
        <w:jc w:val="both"/>
        <w:rPr>
          <w:rFonts w:hint="cs"/>
          <w:sz w:val="26"/>
          <w:szCs w:val="26"/>
          <w:rtl/>
        </w:rPr>
      </w:pPr>
      <w:r w:rsidRPr="007F03B6">
        <w:rPr>
          <w:rFonts w:hint="cs"/>
          <w:sz w:val="26"/>
          <w:szCs w:val="26"/>
          <w:rtl/>
        </w:rPr>
        <w:t>אין ספק ששמשון המקראי הוא גיבור גופני במיוחד, לפיכך אין פלא שכמה מדרשים מוקדשים להאדרת גופו ולתיאורו כענק.</w:t>
      </w:r>
      <w:bookmarkStart w:id="23" w:name="_Ref219864308"/>
      <w:r w:rsidRPr="007F03B6">
        <w:rPr>
          <w:rStyle w:val="a4"/>
          <w:sz w:val="26"/>
          <w:szCs w:val="26"/>
          <w:rtl/>
        </w:rPr>
        <w:footnoteReference w:id="49"/>
      </w:r>
      <w:bookmarkEnd w:id="23"/>
      <w:r w:rsidRPr="007F03B6">
        <w:rPr>
          <w:rFonts w:hint="cs"/>
          <w:sz w:val="26"/>
          <w:szCs w:val="26"/>
          <w:rtl/>
        </w:rPr>
        <w:t xml:space="preserve"> אני מבקש לדון במקורות הבוחנים את גופו </w:t>
      </w:r>
      <w:r w:rsidRPr="007F03B6">
        <w:rPr>
          <w:rFonts w:hint="cs"/>
          <w:sz w:val="26"/>
          <w:szCs w:val="26"/>
          <w:rtl/>
        </w:rPr>
        <w:lastRenderedPageBreak/>
        <w:t xml:space="preserve">של שמשון לא כגוף המבטא כוח פיזי (או מיניות מתפרצת) אלא כגוף שניחן בסגולות מיוחדות ונושא איכות עצמאית. </w:t>
      </w:r>
    </w:p>
    <w:p w:rsidR="0025472D" w:rsidRPr="007F03B6" w:rsidRDefault="0025472D" w:rsidP="00F36F69">
      <w:pPr>
        <w:ind w:firstLine="397"/>
        <w:jc w:val="both"/>
        <w:rPr>
          <w:rFonts w:hint="cs"/>
          <w:sz w:val="26"/>
          <w:szCs w:val="26"/>
          <w:rtl/>
        </w:rPr>
      </w:pPr>
      <w:r w:rsidRPr="007F03B6">
        <w:rPr>
          <w:rFonts w:hint="cs"/>
          <w:sz w:val="26"/>
          <w:szCs w:val="26"/>
          <w:rtl/>
        </w:rPr>
        <w:t>בדרשה בבראשית רבה הנחתמת באזכור מפורש למשיחיותו של שמשון אנו מוצאים אזכור מעניין לגופו של שמשון:</w:t>
      </w:r>
    </w:p>
    <w:p w:rsidR="006315BA" w:rsidRDefault="006315BA" w:rsidP="006315BA">
      <w:pPr>
        <w:jc w:val="both"/>
        <w:rPr>
          <w:rFonts w:hint="cs"/>
          <w:sz w:val="26"/>
          <w:szCs w:val="26"/>
          <w:rtl/>
        </w:rPr>
      </w:pPr>
    </w:p>
    <w:p w:rsidR="0025472D" w:rsidRDefault="0025472D" w:rsidP="006315BA">
      <w:pPr>
        <w:ind w:left="720"/>
        <w:jc w:val="both"/>
        <w:rPr>
          <w:rFonts w:hint="cs"/>
          <w:sz w:val="26"/>
          <w:szCs w:val="26"/>
          <w:rtl/>
        </w:rPr>
      </w:pPr>
      <w:r w:rsidRPr="007F03B6">
        <w:rPr>
          <w:rFonts w:hint="eastAsia"/>
          <w:sz w:val="26"/>
          <w:szCs w:val="26"/>
          <w:rtl/>
        </w:rPr>
        <w:t>מיד</w:t>
      </w:r>
      <w:r w:rsidRPr="007F03B6">
        <w:rPr>
          <w:sz w:val="26"/>
          <w:szCs w:val="26"/>
          <w:rtl/>
        </w:rPr>
        <w:t xml:space="preserve"> </w:t>
      </w:r>
      <w:r w:rsidRPr="007F03B6">
        <w:rPr>
          <w:rFonts w:hint="cs"/>
          <w:sz w:val="26"/>
          <w:szCs w:val="26"/>
          <w:rtl/>
        </w:rPr>
        <w:t>'</w:t>
      </w:r>
      <w:r w:rsidRPr="007F03B6">
        <w:rPr>
          <w:rFonts w:hint="eastAsia"/>
          <w:sz w:val="26"/>
          <w:szCs w:val="26"/>
          <w:rtl/>
        </w:rPr>
        <w:t>ויבקע</w:t>
      </w:r>
      <w:r w:rsidRPr="007F03B6">
        <w:rPr>
          <w:sz w:val="26"/>
          <w:szCs w:val="26"/>
          <w:rtl/>
        </w:rPr>
        <w:t xml:space="preserve"> </w:t>
      </w:r>
      <w:r w:rsidRPr="007F03B6">
        <w:rPr>
          <w:rFonts w:hint="eastAsia"/>
          <w:sz w:val="26"/>
          <w:szCs w:val="26"/>
          <w:rtl/>
        </w:rPr>
        <w:t>אלהים</w:t>
      </w:r>
      <w:r w:rsidRPr="007F03B6">
        <w:rPr>
          <w:sz w:val="26"/>
          <w:szCs w:val="26"/>
          <w:rtl/>
        </w:rPr>
        <w:t xml:space="preserve"> </w:t>
      </w:r>
      <w:r w:rsidRPr="007F03B6">
        <w:rPr>
          <w:rFonts w:hint="eastAsia"/>
          <w:sz w:val="26"/>
          <w:szCs w:val="26"/>
          <w:rtl/>
        </w:rPr>
        <w:t>את</w:t>
      </w:r>
      <w:r w:rsidRPr="007F03B6">
        <w:rPr>
          <w:sz w:val="26"/>
          <w:szCs w:val="26"/>
          <w:rtl/>
        </w:rPr>
        <w:t xml:space="preserve"> </w:t>
      </w:r>
      <w:r w:rsidRPr="007F03B6">
        <w:rPr>
          <w:rFonts w:hint="eastAsia"/>
          <w:sz w:val="26"/>
          <w:szCs w:val="26"/>
          <w:rtl/>
        </w:rPr>
        <w:t>המכתש</w:t>
      </w:r>
      <w:r w:rsidRPr="007F03B6">
        <w:rPr>
          <w:sz w:val="26"/>
          <w:szCs w:val="26"/>
          <w:rtl/>
        </w:rPr>
        <w:t xml:space="preserve"> </w:t>
      </w:r>
      <w:r w:rsidRPr="007F03B6">
        <w:rPr>
          <w:rFonts w:hint="eastAsia"/>
          <w:sz w:val="26"/>
          <w:szCs w:val="26"/>
          <w:rtl/>
        </w:rPr>
        <w:t>אשר</w:t>
      </w:r>
      <w:r w:rsidRPr="007F03B6">
        <w:rPr>
          <w:sz w:val="26"/>
          <w:szCs w:val="26"/>
          <w:rtl/>
        </w:rPr>
        <w:t xml:space="preserve"> </w:t>
      </w:r>
      <w:r w:rsidRPr="007F03B6">
        <w:rPr>
          <w:rFonts w:hint="eastAsia"/>
          <w:sz w:val="26"/>
          <w:szCs w:val="26"/>
          <w:rtl/>
        </w:rPr>
        <w:t>בלחי</w:t>
      </w:r>
      <w:r w:rsidRPr="007F03B6">
        <w:rPr>
          <w:rFonts w:hint="cs"/>
          <w:sz w:val="26"/>
          <w:szCs w:val="26"/>
          <w:rtl/>
        </w:rPr>
        <w:t>'.</w:t>
      </w:r>
      <w:r w:rsidRPr="007F03B6">
        <w:rPr>
          <w:sz w:val="26"/>
          <w:szCs w:val="26"/>
          <w:rtl/>
        </w:rPr>
        <w:t xml:space="preserve"> </w:t>
      </w:r>
      <w:r w:rsidRPr="007F03B6">
        <w:rPr>
          <w:rFonts w:hint="eastAsia"/>
          <w:sz w:val="26"/>
          <w:szCs w:val="26"/>
          <w:rtl/>
        </w:rPr>
        <w:t>ר</w:t>
      </w:r>
      <w:r w:rsidRPr="007F03B6">
        <w:rPr>
          <w:sz w:val="26"/>
          <w:szCs w:val="26"/>
          <w:rtl/>
        </w:rPr>
        <w:t xml:space="preserve">' </w:t>
      </w:r>
      <w:r w:rsidRPr="007F03B6">
        <w:rPr>
          <w:rFonts w:hint="eastAsia"/>
          <w:sz w:val="26"/>
          <w:szCs w:val="26"/>
          <w:rtl/>
        </w:rPr>
        <w:t>לוי</w:t>
      </w:r>
      <w:r w:rsidRPr="007F03B6">
        <w:rPr>
          <w:sz w:val="26"/>
          <w:szCs w:val="26"/>
          <w:rtl/>
        </w:rPr>
        <w:t xml:space="preserve"> </w:t>
      </w:r>
      <w:r w:rsidRPr="007F03B6">
        <w:rPr>
          <w:rFonts w:hint="eastAsia"/>
          <w:sz w:val="26"/>
          <w:szCs w:val="26"/>
          <w:rtl/>
        </w:rPr>
        <w:t>ורבנן</w:t>
      </w:r>
      <w:r w:rsidRPr="007F03B6">
        <w:rPr>
          <w:sz w:val="26"/>
          <w:szCs w:val="26"/>
          <w:rtl/>
        </w:rPr>
        <w:t xml:space="preserve">, </w:t>
      </w:r>
      <w:r w:rsidRPr="007F03B6">
        <w:rPr>
          <w:rFonts w:hint="eastAsia"/>
          <w:sz w:val="26"/>
          <w:szCs w:val="26"/>
          <w:rtl/>
        </w:rPr>
        <w:t>רבי</w:t>
      </w:r>
      <w:r w:rsidRPr="007F03B6">
        <w:rPr>
          <w:sz w:val="26"/>
          <w:szCs w:val="26"/>
          <w:rtl/>
        </w:rPr>
        <w:t xml:space="preserve"> </w:t>
      </w:r>
      <w:r w:rsidRPr="007F03B6">
        <w:rPr>
          <w:rFonts w:hint="eastAsia"/>
          <w:sz w:val="26"/>
          <w:szCs w:val="26"/>
          <w:rtl/>
        </w:rPr>
        <w:t>לוי</w:t>
      </w:r>
      <w:r w:rsidRPr="007F03B6">
        <w:rPr>
          <w:sz w:val="26"/>
          <w:szCs w:val="26"/>
          <w:rtl/>
        </w:rPr>
        <w:t xml:space="preserve"> </w:t>
      </w:r>
      <w:r w:rsidRPr="007F03B6">
        <w:rPr>
          <w:rFonts w:hint="eastAsia"/>
          <w:sz w:val="26"/>
          <w:szCs w:val="26"/>
          <w:rtl/>
        </w:rPr>
        <w:t>אמר</w:t>
      </w:r>
      <w:r w:rsidRPr="007F03B6">
        <w:rPr>
          <w:sz w:val="26"/>
          <w:szCs w:val="26"/>
          <w:rtl/>
        </w:rPr>
        <w:t xml:space="preserve"> </w:t>
      </w:r>
      <w:r w:rsidRPr="007F03B6">
        <w:rPr>
          <w:rFonts w:hint="eastAsia"/>
          <w:sz w:val="26"/>
          <w:szCs w:val="26"/>
          <w:rtl/>
        </w:rPr>
        <w:t>המקום</w:t>
      </w:r>
      <w:r w:rsidRPr="007F03B6">
        <w:rPr>
          <w:sz w:val="26"/>
          <w:szCs w:val="26"/>
          <w:rtl/>
        </w:rPr>
        <w:t xml:space="preserve"> </w:t>
      </w:r>
      <w:r w:rsidRPr="007F03B6">
        <w:rPr>
          <w:rFonts w:hint="eastAsia"/>
          <w:sz w:val="26"/>
          <w:szCs w:val="26"/>
          <w:rtl/>
        </w:rPr>
        <w:t>ההוא</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לחי</w:t>
      </w:r>
      <w:r w:rsidRPr="007F03B6">
        <w:rPr>
          <w:sz w:val="26"/>
          <w:szCs w:val="26"/>
          <w:rtl/>
        </w:rPr>
        <w:t xml:space="preserve">, </w:t>
      </w:r>
      <w:r w:rsidRPr="007F03B6">
        <w:rPr>
          <w:rFonts w:hint="eastAsia"/>
          <w:sz w:val="26"/>
          <w:szCs w:val="26"/>
          <w:rtl/>
        </w:rPr>
        <w:t>רבנן</w:t>
      </w:r>
      <w:r w:rsidRPr="007F03B6">
        <w:rPr>
          <w:sz w:val="26"/>
          <w:szCs w:val="26"/>
          <w:rtl/>
        </w:rPr>
        <w:t xml:space="preserve"> </w:t>
      </w:r>
      <w:r w:rsidRPr="007F03B6">
        <w:rPr>
          <w:rFonts w:hint="eastAsia"/>
          <w:sz w:val="26"/>
          <w:szCs w:val="26"/>
          <w:rtl/>
        </w:rPr>
        <w:t>אמרי</w:t>
      </w:r>
      <w:r w:rsidRPr="007F03B6">
        <w:rPr>
          <w:sz w:val="26"/>
          <w:szCs w:val="26"/>
          <w:rtl/>
        </w:rPr>
        <w:t xml:space="preserve"> </w:t>
      </w:r>
      <w:r w:rsidRPr="007F03B6">
        <w:rPr>
          <w:rFonts w:hint="eastAsia"/>
          <w:sz w:val="26"/>
          <w:szCs w:val="26"/>
          <w:rtl/>
        </w:rPr>
        <w:t>המקום</w:t>
      </w:r>
      <w:r w:rsidRPr="007F03B6">
        <w:rPr>
          <w:sz w:val="26"/>
          <w:szCs w:val="26"/>
          <w:rtl/>
        </w:rPr>
        <w:t xml:space="preserve"> </w:t>
      </w:r>
      <w:r w:rsidRPr="007F03B6">
        <w:rPr>
          <w:rFonts w:hint="eastAsia"/>
          <w:sz w:val="26"/>
          <w:szCs w:val="26"/>
          <w:rtl/>
        </w:rPr>
        <w:t>ההוא</w:t>
      </w:r>
      <w:r w:rsidRPr="007F03B6">
        <w:rPr>
          <w:sz w:val="26"/>
          <w:szCs w:val="26"/>
          <w:rtl/>
        </w:rPr>
        <w:t xml:space="preserve"> </w:t>
      </w:r>
      <w:r w:rsidRPr="007F03B6">
        <w:rPr>
          <w:rFonts w:hint="eastAsia"/>
          <w:sz w:val="26"/>
          <w:szCs w:val="26"/>
          <w:rtl/>
        </w:rPr>
        <w:t>מכתש</w:t>
      </w:r>
      <w:r w:rsidRPr="007F03B6">
        <w:rPr>
          <w:sz w:val="26"/>
          <w:szCs w:val="26"/>
          <w:rtl/>
        </w:rPr>
        <w:t xml:space="preserve"> </w:t>
      </w:r>
      <w:r w:rsidRPr="007F03B6">
        <w:rPr>
          <w:rFonts w:hint="eastAsia"/>
          <w:sz w:val="26"/>
          <w:szCs w:val="26"/>
          <w:rtl/>
        </w:rPr>
        <w:t>שמו</w:t>
      </w:r>
      <w:r w:rsidRPr="007F03B6">
        <w:rPr>
          <w:sz w:val="26"/>
          <w:szCs w:val="26"/>
          <w:rtl/>
        </w:rPr>
        <w:t xml:space="preserve">, </w:t>
      </w:r>
      <w:r w:rsidRPr="007F03B6">
        <w:rPr>
          <w:rFonts w:hint="eastAsia"/>
          <w:sz w:val="26"/>
          <w:szCs w:val="26"/>
          <w:rtl/>
        </w:rPr>
        <w:t>רבי</w:t>
      </w:r>
      <w:r w:rsidRPr="007F03B6">
        <w:rPr>
          <w:sz w:val="26"/>
          <w:szCs w:val="26"/>
          <w:rtl/>
        </w:rPr>
        <w:t xml:space="preserve"> </w:t>
      </w:r>
      <w:r w:rsidRPr="007F03B6">
        <w:rPr>
          <w:rFonts w:hint="eastAsia"/>
          <w:sz w:val="26"/>
          <w:szCs w:val="26"/>
          <w:rtl/>
        </w:rPr>
        <w:t>אבא</w:t>
      </w:r>
      <w:r w:rsidRPr="007F03B6">
        <w:rPr>
          <w:sz w:val="26"/>
          <w:szCs w:val="26"/>
          <w:rtl/>
        </w:rPr>
        <w:t xml:space="preserve"> </w:t>
      </w:r>
      <w:r w:rsidRPr="007F03B6">
        <w:rPr>
          <w:rFonts w:hint="eastAsia"/>
          <w:sz w:val="26"/>
          <w:szCs w:val="26"/>
          <w:rtl/>
        </w:rPr>
        <w:t>בר</w:t>
      </w:r>
      <w:r w:rsidRPr="007F03B6">
        <w:rPr>
          <w:sz w:val="26"/>
          <w:szCs w:val="26"/>
          <w:rtl/>
        </w:rPr>
        <w:t xml:space="preserve"> </w:t>
      </w:r>
      <w:r w:rsidRPr="007F03B6">
        <w:rPr>
          <w:rFonts w:hint="eastAsia"/>
          <w:sz w:val="26"/>
          <w:szCs w:val="26"/>
          <w:rtl/>
        </w:rPr>
        <w:t>כהנא</w:t>
      </w:r>
      <w:r w:rsidRPr="007F03B6">
        <w:rPr>
          <w:sz w:val="26"/>
          <w:szCs w:val="26"/>
          <w:rtl/>
        </w:rPr>
        <w:t xml:space="preserve"> </w:t>
      </w:r>
      <w:r w:rsidRPr="007F03B6">
        <w:rPr>
          <w:rFonts w:hint="eastAsia"/>
          <w:sz w:val="26"/>
          <w:szCs w:val="26"/>
          <w:rtl/>
        </w:rPr>
        <w:t>ורבי</w:t>
      </w:r>
      <w:r w:rsidRPr="007F03B6">
        <w:rPr>
          <w:sz w:val="26"/>
          <w:szCs w:val="26"/>
          <w:rtl/>
        </w:rPr>
        <w:t xml:space="preserve"> </w:t>
      </w:r>
      <w:r w:rsidRPr="007F03B6">
        <w:rPr>
          <w:rFonts w:hint="eastAsia"/>
          <w:sz w:val="26"/>
          <w:szCs w:val="26"/>
          <w:rtl/>
        </w:rPr>
        <w:t>ברכיה</w:t>
      </w:r>
      <w:r w:rsidRPr="007F03B6">
        <w:rPr>
          <w:sz w:val="26"/>
          <w:szCs w:val="26"/>
          <w:rtl/>
        </w:rPr>
        <w:t xml:space="preserve"> </w:t>
      </w:r>
      <w:r w:rsidRPr="007F03B6">
        <w:rPr>
          <w:rFonts w:hint="eastAsia"/>
          <w:sz w:val="26"/>
          <w:szCs w:val="26"/>
          <w:rtl/>
        </w:rPr>
        <w:t>בשם</w:t>
      </w:r>
      <w:r w:rsidRPr="007F03B6">
        <w:rPr>
          <w:sz w:val="26"/>
          <w:szCs w:val="26"/>
          <w:rtl/>
        </w:rPr>
        <w:t xml:space="preserve"> </w:t>
      </w:r>
      <w:r w:rsidRPr="007F03B6">
        <w:rPr>
          <w:rFonts w:hint="eastAsia"/>
          <w:sz w:val="26"/>
          <w:szCs w:val="26"/>
          <w:rtl/>
        </w:rPr>
        <w:t>רבי</w:t>
      </w:r>
      <w:r w:rsidRPr="007F03B6">
        <w:rPr>
          <w:sz w:val="26"/>
          <w:szCs w:val="26"/>
          <w:rtl/>
        </w:rPr>
        <w:t xml:space="preserve"> </w:t>
      </w:r>
      <w:r w:rsidRPr="007F03B6">
        <w:rPr>
          <w:rFonts w:hint="eastAsia"/>
          <w:sz w:val="26"/>
          <w:szCs w:val="26"/>
          <w:rtl/>
        </w:rPr>
        <w:t>אליעזר</w:t>
      </w:r>
      <w:r w:rsidRPr="007F03B6">
        <w:rPr>
          <w:sz w:val="26"/>
          <w:szCs w:val="26"/>
          <w:rtl/>
        </w:rPr>
        <w:t xml:space="preserve"> </w:t>
      </w:r>
      <w:r w:rsidRPr="007F03B6">
        <w:rPr>
          <w:rFonts w:hint="eastAsia"/>
          <w:sz w:val="26"/>
          <w:szCs w:val="26"/>
          <w:rtl/>
        </w:rPr>
        <w:t>מלמד</w:t>
      </w:r>
      <w:r w:rsidRPr="007F03B6">
        <w:rPr>
          <w:sz w:val="26"/>
          <w:szCs w:val="26"/>
          <w:rtl/>
        </w:rPr>
        <w:t xml:space="preserve"> </w:t>
      </w:r>
      <w:r w:rsidRPr="007F03B6">
        <w:rPr>
          <w:rFonts w:hint="eastAsia"/>
          <w:sz w:val="26"/>
          <w:szCs w:val="26"/>
          <w:rtl/>
        </w:rPr>
        <w:t>שברא</w:t>
      </w:r>
      <w:r w:rsidRPr="007F03B6">
        <w:rPr>
          <w:sz w:val="26"/>
          <w:szCs w:val="26"/>
          <w:rtl/>
        </w:rPr>
        <w:t xml:space="preserve"> </w:t>
      </w:r>
      <w:r w:rsidRPr="007F03B6">
        <w:rPr>
          <w:rFonts w:hint="eastAsia"/>
          <w:sz w:val="26"/>
          <w:szCs w:val="26"/>
          <w:rtl/>
        </w:rPr>
        <w:t>לו</w:t>
      </w:r>
      <w:r w:rsidRPr="007F03B6">
        <w:rPr>
          <w:sz w:val="26"/>
          <w:szCs w:val="26"/>
          <w:rtl/>
        </w:rPr>
        <w:t xml:space="preserve"> </w:t>
      </w:r>
      <w:r w:rsidRPr="007F03B6">
        <w:rPr>
          <w:rFonts w:hint="eastAsia"/>
          <w:sz w:val="26"/>
          <w:szCs w:val="26"/>
          <w:rtl/>
        </w:rPr>
        <w:t>הקב</w:t>
      </w:r>
      <w:r w:rsidRPr="007F03B6">
        <w:rPr>
          <w:sz w:val="26"/>
          <w:szCs w:val="26"/>
          <w:rtl/>
        </w:rPr>
        <w:t>"</w:t>
      </w:r>
      <w:r w:rsidRPr="007F03B6">
        <w:rPr>
          <w:rFonts w:hint="eastAsia"/>
          <w:sz w:val="26"/>
          <w:szCs w:val="26"/>
          <w:rtl/>
        </w:rPr>
        <w:t>ה</w:t>
      </w:r>
      <w:r w:rsidRPr="007F03B6">
        <w:rPr>
          <w:sz w:val="26"/>
          <w:szCs w:val="26"/>
          <w:rtl/>
        </w:rPr>
        <w:t xml:space="preserve"> </w:t>
      </w:r>
      <w:r w:rsidRPr="007F03B6">
        <w:rPr>
          <w:rFonts w:hint="eastAsia"/>
          <w:sz w:val="26"/>
          <w:szCs w:val="26"/>
          <w:rtl/>
        </w:rPr>
        <w:t>מעין</w:t>
      </w:r>
      <w:r w:rsidRPr="007F03B6">
        <w:rPr>
          <w:sz w:val="26"/>
          <w:szCs w:val="26"/>
          <w:rtl/>
        </w:rPr>
        <w:t xml:space="preserve"> </w:t>
      </w:r>
      <w:r w:rsidRPr="007F03B6">
        <w:rPr>
          <w:rFonts w:hint="eastAsia"/>
          <w:sz w:val="26"/>
          <w:szCs w:val="26"/>
          <w:rtl/>
        </w:rPr>
        <w:t>מבין</w:t>
      </w:r>
      <w:r w:rsidRPr="007F03B6">
        <w:rPr>
          <w:sz w:val="26"/>
          <w:szCs w:val="26"/>
          <w:rtl/>
        </w:rPr>
        <w:t xml:space="preserve"> </w:t>
      </w:r>
      <w:r w:rsidRPr="007F03B6">
        <w:rPr>
          <w:rFonts w:hint="eastAsia"/>
          <w:sz w:val="26"/>
          <w:szCs w:val="26"/>
          <w:rtl/>
        </w:rPr>
        <w:t>שניו</w:t>
      </w:r>
      <w:r w:rsidRPr="007F03B6">
        <w:rPr>
          <w:sz w:val="26"/>
          <w:szCs w:val="26"/>
          <w:rtl/>
        </w:rPr>
        <w:t xml:space="preserve">, </w:t>
      </w:r>
      <w:r w:rsidRPr="007F03B6">
        <w:rPr>
          <w:rFonts w:hint="eastAsia"/>
          <w:sz w:val="26"/>
          <w:szCs w:val="26"/>
          <w:rtl/>
        </w:rPr>
        <w:t>באי</w:t>
      </w:r>
      <w:r w:rsidRPr="007F03B6">
        <w:rPr>
          <w:sz w:val="26"/>
          <w:szCs w:val="26"/>
          <w:rtl/>
        </w:rPr>
        <w:t xml:space="preserve"> </w:t>
      </w:r>
      <w:r w:rsidRPr="007F03B6">
        <w:rPr>
          <w:rFonts w:hint="eastAsia"/>
          <w:sz w:val="26"/>
          <w:szCs w:val="26"/>
          <w:rtl/>
        </w:rPr>
        <w:t>זו</w:t>
      </w:r>
      <w:r w:rsidRPr="007F03B6">
        <w:rPr>
          <w:sz w:val="26"/>
          <w:szCs w:val="26"/>
          <w:rtl/>
        </w:rPr>
        <w:t xml:space="preserve"> </w:t>
      </w:r>
      <w:r w:rsidRPr="007F03B6">
        <w:rPr>
          <w:rFonts w:hint="eastAsia"/>
          <w:sz w:val="26"/>
          <w:szCs w:val="26"/>
          <w:rtl/>
        </w:rPr>
        <w:t>זכות</w:t>
      </w:r>
      <w:r w:rsidRPr="007F03B6">
        <w:rPr>
          <w:sz w:val="26"/>
          <w:szCs w:val="26"/>
          <w:rtl/>
        </w:rPr>
        <w:t xml:space="preserve">, </w:t>
      </w:r>
      <w:r w:rsidRPr="007F03B6">
        <w:rPr>
          <w:rFonts w:hint="eastAsia"/>
          <w:sz w:val="26"/>
          <w:szCs w:val="26"/>
          <w:rtl/>
        </w:rPr>
        <w:t>מברכתו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משה</w:t>
      </w:r>
      <w:r w:rsidRPr="007F03B6">
        <w:rPr>
          <w:sz w:val="26"/>
          <w:szCs w:val="26"/>
          <w:rtl/>
        </w:rPr>
        <w:t xml:space="preserve"> </w:t>
      </w:r>
      <w:r w:rsidRPr="007F03B6">
        <w:rPr>
          <w:rFonts w:hint="eastAsia"/>
          <w:sz w:val="26"/>
          <w:szCs w:val="26"/>
          <w:rtl/>
        </w:rPr>
        <w:t>שאמר</w:t>
      </w:r>
      <w:r w:rsidRPr="007F03B6">
        <w:rPr>
          <w:sz w:val="26"/>
          <w:szCs w:val="26"/>
          <w:rtl/>
        </w:rPr>
        <w:t xml:space="preserve"> </w:t>
      </w:r>
      <w:r w:rsidRPr="007F03B6">
        <w:rPr>
          <w:rFonts w:hint="cs"/>
          <w:sz w:val="26"/>
          <w:szCs w:val="26"/>
          <w:rtl/>
        </w:rPr>
        <w:t>'</w:t>
      </w:r>
      <w:r w:rsidRPr="007F03B6">
        <w:rPr>
          <w:rFonts w:hint="eastAsia"/>
          <w:sz w:val="26"/>
          <w:szCs w:val="26"/>
          <w:rtl/>
        </w:rPr>
        <w:t>יזנק</w:t>
      </w:r>
      <w:r w:rsidRPr="007F03B6">
        <w:rPr>
          <w:sz w:val="26"/>
          <w:szCs w:val="26"/>
          <w:rtl/>
        </w:rPr>
        <w:t xml:space="preserve"> </w:t>
      </w:r>
      <w:r w:rsidRPr="007F03B6">
        <w:rPr>
          <w:rFonts w:hint="eastAsia"/>
          <w:sz w:val="26"/>
          <w:szCs w:val="26"/>
          <w:rtl/>
        </w:rPr>
        <w:t>מן</w:t>
      </w:r>
      <w:r w:rsidRPr="007F03B6">
        <w:rPr>
          <w:sz w:val="26"/>
          <w:szCs w:val="26"/>
          <w:rtl/>
        </w:rPr>
        <w:t xml:space="preserve"> </w:t>
      </w:r>
      <w:r w:rsidRPr="007F03B6">
        <w:rPr>
          <w:rFonts w:hint="eastAsia"/>
          <w:sz w:val="26"/>
          <w:szCs w:val="26"/>
          <w:rtl/>
        </w:rPr>
        <w:t>הבשן</w:t>
      </w:r>
      <w:r w:rsidRPr="007F03B6">
        <w:rPr>
          <w:rFonts w:hint="cs"/>
          <w:sz w:val="26"/>
          <w:szCs w:val="26"/>
          <w:rtl/>
        </w:rPr>
        <w:t>'</w:t>
      </w:r>
      <w:r w:rsidRPr="007F03B6">
        <w:rPr>
          <w:sz w:val="26"/>
          <w:szCs w:val="26"/>
          <w:rtl/>
        </w:rPr>
        <w:t xml:space="preserve"> </w:t>
      </w:r>
      <w:r w:rsidRPr="007F03B6">
        <w:rPr>
          <w:rFonts w:hint="eastAsia"/>
          <w:sz w:val="26"/>
          <w:szCs w:val="26"/>
          <w:rtl/>
        </w:rPr>
        <w:t>מבין</w:t>
      </w:r>
      <w:r w:rsidRPr="007F03B6">
        <w:rPr>
          <w:sz w:val="26"/>
          <w:szCs w:val="26"/>
          <w:rtl/>
        </w:rPr>
        <w:t xml:space="preserve"> </w:t>
      </w:r>
      <w:r w:rsidRPr="007F03B6">
        <w:rPr>
          <w:rFonts w:hint="eastAsia"/>
          <w:sz w:val="26"/>
          <w:szCs w:val="26"/>
          <w:rtl/>
        </w:rPr>
        <w:t>שניו</w:t>
      </w:r>
      <w:r w:rsidR="00C8446D">
        <w:rPr>
          <w:rFonts w:hint="cs"/>
          <w:sz w:val="26"/>
          <w:szCs w:val="26"/>
          <w:rtl/>
        </w:rPr>
        <w:t>.</w:t>
      </w:r>
      <w:r w:rsidR="006315BA">
        <w:rPr>
          <w:rFonts w:hint="cs"/>
          <w:sz w:val="26"/>
          <w:szCs w:val="26"/>
          <w:rtl/>
        </w:rPr>
        <w:t xml:space="preserve"> (</w:t>
      </w:r>
      <w:r w:rsidRPr="007F03B6">
        <w:rPr>
          <w:rFonts w:hint="cs"/>
          <w:sz w:val="26"/>
          <w:szCs w:val="26"/>
          <w:rtl/>
        </w:rPr>
        <w:t xml:space="preserve">ב"ר צט יג </w:t>
      </w:r>
      <w:r w:rsidR="006315BA">
        <w:rPr>
          <w:rFonts w:hint="cs"/>
          <w:sz w:val="26"/>
          <w:szCs w:val="26"/>
          <w:rtl/>
        </w:rPr>
        <w:t>[</w:t>
      </w:r>
      <w:r w:rsidRPr="007F03B6">
        <w:rPr>
          <w:rFonts w:hint="cs"/>
          <w:sz w:val="26"/>
          <w:szCs w:val="26"/>
          <w:rtl/>
        </w:rPr>
        <w:t>מהדורת אלבק</w:t>
      </w:r>
      <w:r w:rsidR="00C8446D">
        <w:rPr>
          <w:rFonts w:hint="cs"/>
          <w:sz w:val="26"/>
          <w:szCs w:val="26"/>
          <w:rtl/>
        </w:rPr>
        <w:t>,</w:t>
      </w:r>
      <w:r w:rsidRPr="007F03B6">
        <w:rPr>
          <w:rFonts w:hint="cs"/>
          <w:sz w:val="26"/>
          <w:szCs w:val="26"/>
          <w:rtl/>
        </w:rPr>
        <w:t xml:space="preserve"> עמ' 1265</w:t>
      </w:r>
      <w:r w:rsidR="006315BA">
        <w:rPr>
          <w:rFonts w:hint="cs"/>
          <w:sz w:val="26"/>
          <w:szCs w:val="26"/>
          <w:rtl/>
        </w:rPr>
        <w:t>]</w:t>
      </w:r>
      <w:r w:rsidRPr="007F03B6">
        <w:rPr>
          <w:rFonts w:hint="cs"/>
          <w:sz w:val="26"/>
          <w:szCs w:val="26"/>
          <w:rtl/>
        </w:rPr>
        <w:t>)</w:t>
      </w:r>
    </w:p>
    <w:p w:rsidR="006315BA" w:rsidRPr="007F03B6" w:rsidRDefault="006315BA" w:rsidP="006315BA">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שני הפירושים הראשונים לביטוי 'המכתש אשר בלחי' (שופטים טו, 19) נוקטים דרך מינימליסטית ומבינים את הפסוק בצד הגיאוגרפי. אבל הדרשה האחרונה, העוסקת בבקיעת המים מתוך פיו של שמשון, מבינה את הפסוק בזיקה לגופו של שמשון ומציגה תיאור מופלא שבו הגוף נהיה למקור המים ולמעשה מקור ההצלה לשמשון. הרעיון של גוף הנהפך למקור מים לא מצוי, למיטב ידיעתי, באף אחד ממקורות חז"ל. אבל הוא מופיע באוונגליון של יוחנן:</w:t>
      </w:r>
      <w:r w:rsidRPr="007F03B6">
        <w:rPr>
          <w:rStyle w:val="a4"/>
          <w:sz w:val="26"/>
          <w:szCs w:val="26"/>
          <w:rtl/>
        </w:rPr>
        <w:footnoteReference w:id="50"/>
      </w:r>
    </w:p>
    <w:p w:rsidR="006315BA" w:rsidRDefault="006315BA" w:rsidP="006315BA">
      <w:pPr>
        <w:jc w:val="both"/>
        <w:rPr>
          <w:rFonts w:hint="cs"/>
          <w:sz w:val="26"/>
          <w:szCs w:val="26"/>
          <w:rtl/>
        </w:rPr>
      </w:pPr>
    </w:p>
    <w:p w:rsidR="0025472D" w:rsidRDefault="0025472D" w:rsidP="006315BA">
      <w:pPr>
        <w:ind w:left="720"/>
        <w:jc w:val="both"/>
        <w:rPr>
          <w:rFonts w:hint="cs"/>
          <w:sz w:val="26"/>
          <w:szCs w:val="26"/>
          <w:rtl/>
        </w:rPr>
      </w:pPr>
      <w:r w:rsidRPr="007F03B6">
        <w:rPr>
          <w:sz w:val="26"/>
          <w:szCs w:val="26"/>
          <w:rtl/>
        </w:rPr>
        <w:t>ויהי ביום האחרון הגדול בחג ויעמד ישוע ויקרא לאמר איש כי יצמא יבא-נא אלי וישתה</w:t>
      </w:r>
      <w:r w:rsidRPr="007F03B6">
        <w:rPr>
          <w:rFonts w:hint="cs"/>
          <w:sz w:val="26"/>
          <w:szCs w:val="26"/>
          <w:rtl/>
        </w:rPr>
        <w:t>:</w:t>
      </w:r>
      <w:r w:rsidRPr="007F03B6">
        <w:rPr>
          <w:sz w:val="26"/>
          <w:szCs w:val="26"/>
          <w:rtl/>
        </w:rPr>
        <w:t xml:space="preserve"> המאמין בי כדבר הכתוב מבטנו ינהרו נהרי מים חיים</w:t>
      </w:r>
      <w:r w:rsidR="005B62D1">
        <w:rPr>
          <w:rFonts w:hint="cs"/>
          <w:sz w:val="26"/>
          <w:szCs w:val="26"/>
          <w:rtl/>
        </w:rPr>
        <w:t>.</w:t>
      </w:r>
      <w:r w:rsidR="006315BA">
        <w:rPr>
          <w:rFonts w:hint="cs"/>
          <w:sz w:val="26"/>
          <w:szCs w:val="26"/>
          <w:rtl/>
        </w:rPr>
        <w:t xml:space="preserve"> (</w:t>
      </w:r>
      <w:r w:rsidRPr="007F03B6">
        <w:rPr>
          <w:rFonts w:hint="cs"/>
          <w:sz w:val="26"/>
          <w:szCs w:val="26"/>
          <w:rtl/>
        </w:rPr>
        <w:t>יוחנן ז, 38-37</w:t>
      </w:r>
      <w:r w:rsidR="006315BA">
        <w:rPr>
          <w:rFonts w:hint="cs"/>
          <w:sz w:val="26"/>
          <w:szCs w:val="26"/>
          <w:rtl/>
        </w:rPr>
        <w:t>)</w:t>
      </w:r>
    </w:p>
    <w:p w:rsidR="006315BA" w:rsidRPr="007F03B6" w:rsidRDefault="006315BA" w:rsidP="006315BA">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גופו של המשיח הנוצרי הוא מקור מים, ולפיכך ייתכן שנביעת המים מתוך גופו של שמשון יכולה להעיד על ראייה משיחית כלפיו. מן הסתם, יותר משיש כאן אזכור ישיר למקור הנוצרי, מסתבר שיש כאן הופעה נוספת של מוטיב יהודי קדום יותר.</w:t>
      </w:r>
      <w:r w:rsidRPr="007F03B6">
        <w:rPr>
          <w:rStyle w:val="a4"/>
          <w:sz w:val="26"/>
          <w:szCs w:val="26"/>
          <w:rtl/>
        </w:rPr>
        <w:footnoteReference w:id="51"/>
      </w:r>
      <w:r w:rsidRPr="007F03B6">
        <w:rPr>
          <w:rFonts w:hint="cs"/>
          <w:sz w:val="26"/>
          <w:szCs w:val="26"/>
          <w:rtl/>
        </w:rPr>
        <w:t xml:space="preserve"> כמובן, טענה זו הייתה קשה הרבה יותר אילולא הייתה דרשה זו חלק מיחידה שלמה בב"ר הנחתמת באזכור משיחי מפורש, וכפי שהראיתי עד כה </w:t>
      </w:r>
      <w:r w:rsidRPr="007F03B6">
        <w:rPr>
          <w:sz w:val="26"/>
          <w:szCs w:val="26"/>
          <w:rtl/>
        </w:rPr>
        <w:t>–</w:t>
      </w:r>
      <w:r w:rsidRPr="007F03B6">
        <w:rPr>
          <w:rFonts w:hint="cs"/>
          <w:sz w:val="26"/>
          <w:szCs w:val="26"/>
          <w:rtl/>
        </w:rPr>
        <w:t xml:space="preserve"> לא מן הנמנע שגם מרכיבים אחרים שלה מתארים את שמשון בצבעים משיחיים. </w:t>
      </w:r>
    </w:p>
    <w:p w:rsidR="0025472D" w:rsidRPr="007F03B6" w:rsidRDefault="0025472D" w:rsidP="005B62D1">
      <w:pPr>
        <w:ind w:firstLine="397"/>
        <w:jc w:val="both"/>
        <w:rPr>
          <w:rFonts w:hint="cs"/>
          <w:sz w:val="26"/>
          <w:szCs w:val="26"/>
          <w:rtl/>
        </w:rPr>
      </w:pPr>
      <w:r w:rsidRPr="007F03B6">
        <w:rPr>
          <w:rFonts w:hint="cs"/>
          <w:sz w:val="26"/>
          <w:szCs w:val="26"/>
          <w:rtl/>
        </w:rPr>
        <w:t xml:space="preserve">אם נקבל את הרעיון שגופו של שמשון מתואר כגוף משיחי הנושא איכות עצמית ומיוחדת, אולי יש לקשור עיקרון זה גם למדרשים המתמקדים בגודל הגוף ועָצמתו. אפשר שמלבד התשתית המקראית של הגיבור רב הכוח, גם הציפיות שגואל יתייחד </w:t>
      </w:r>
      <w:r w:rsidRPr="007F03B6">
        <w:rPr>
          <w:rFonts w:hint="cs"/>
          <w:sz w:val="26"/>
          <w:szCs w:val="26"/>
          <w:rtl/>
        </w:rPr>
        <w:lastRenderedPageBreak/>
        <w:t>בגופו עומדות ברקע תיאורו של שמשון כענק, עוקר הרים אשר קול אדירים נשמע מבין שערותיו.</w:t>
      </w:r>
      <w:r w:rsidRPr="007F03B6">
        <w:rPr>
          <w:rStyle w:val="a4"/>
          <w:sz w:val="26"/>
          <w:szCs w:val="26"/>
          <w:rtl/>
        </w:rPr>
        <w:footnoteReference w:id="52"/>
      </w:r>
    </w:p>
    <w:p w:rsidR="0025472D" w:rsidRPr="007F03B6" w:rsidRDefault="0025472D" w:rsidP="00F36F69">
      <w:pPr>
        <w:ind w:firstLine="397"/>
        <w:jc w:val="both"/>
        <w:rPr>
          <w:rFonts w:hint="cs"/>
          <w:sz w:val="26"/>
          <w:szCs w:val="26"/>
          <w:rtl/>
        </w:rPr>
      </w:pPr>
      <w:r w:rsidRPr="007F03B6">
        <w:rPr>
          <w:rFonts w:hint="cs"/>
          <w:sz w:val="26"/>
          <w:szCs w:val="26"/>
          <w:rtl/>
        </w:rPr>
        <w:t>כפי שיפורט בנספח, גם הרעיון בדבר האיכות המיוחדת של גופו של המשיח זכה להעצמה בספרות דבי רבי משה הדרשן. חשוב מזה, מוטיב זה נקשר לפסוקי ברכת יעקב לדן, שנדרשו בפירוט ואריכות ביחס לשמשון.</w:t>
      </w:r>
    </w:p>
    <w:p w:rsidR="006315BA" w:rsidRDefault="006315BA" w:rsidP="007F03B6">
      <w:pPr>
        <w:jc w:val="both"/>
        <w:rPr>
          <w:rFonts w:hint="cs"/>
          <w:sz w:val="26"/>
          <w:szCs w:val="26"/>
          <w:rtl/>
        </w:rPr>
      </w:pPr>
    </w:p>
    <w:p w:rsidR="0025472D" w:rsidRPr="006315BA" w:rsidRDefault="0025472D" w:rsidP="007F03B6">
      <w:pPr>
        <w:jc w:val="both"/>
        <w:rPr>
          <w:rFonts w:hint="cs"/>
          <w:b/>
          <w:bCs/>
          <w:sz w:val="26"/>
          <w:szCs w:val="26"/>
          <w:rtl/>
        </w:rPr>
      </w:pPr>
      <w:r w:rsidRPr="006315BA">
        <w:rPr>
          <w:rFonts w:hint="cs"/>
          <w:b/>
          <w:bCs/>
          <w:sz w:val="26"/>
          <w:szCs w:val="26"/>
          <w:rtl/>
        </w:rPr>
        <w:t>מהו המודל המשיחי המגולם בדמותו של שמשון</w:t>
      </w:r>
    </w:p>
    <w:p w:rsidR="0025472D" w:rsidRPr="007F03B6" w:rsidRDefault="0025472D" w:rsidP="007F03B6">
      <w:pPr>
        <w:jc w:val="both"/>
        <w:rPr>
          <w:rFonts w:hint="cs"/>
          <w:sz w:val="26"/>
          <w:szCs w:val="26"/>
          <w:rtl/>
        </w:rPr>
      </w:pPr>
      <w:r w:rsidRPr="007F03B6">
        <w:rPr>
          <w:rFonts w:hint="cs"/>
          <w:sz w:val="26"/>
          <w:szCs w:val="26"/>
          <w:rtl/>
        </w:rPr>
        <w:t>כעת ניתן לחזור לשאלה שהוצגה בפתיחת המאמר: מהי משמעותה של הצגת שמשון כמשיח? נראה שהראייה בשמשון משיח משקפת את הסוגיות שהעסיקו את חכמים יותר משהיא משקפת את פרשנותם למקרא. לפיכך הבחירה לראות בשמשון משיח היא בחירה להציג דמות מסוימת של המשיח – במישרין או בעקיפין. אמנם בכל החומר אשר אנו יכולים לזהות כחז"לי מובהק אין אנו מוצאים את האמירה שהמשיח בעתיד יהיה בן דמותו של שמשון. לפיכך לא מן הנמנע שההצגה המשיחית של דמותו מיועדת רק לשרטט אחת מכמה אפשרויות.</w:t>
      </w:r>
      <w:r w:rsidRPr="007F03B6">
        <w:rPr>
          <w:rStyle w:val="a4"/>
          <w:sz w:val="26"/>
          <w:szCs w:val="26"/>
          <w:rtl/>
        </w:rPr>
        <w:footnoteReference w:id="53"/>
      </w:r>
      <w:r w:rsidRPr="007F03B6">
        <w:rPr>
          <w:rFonts w:hint="cs"/>
          <w:sz w:val="26"/>
          <w:szCs w:val="26"/>
          <w:rtl/>
        </w:rPr>
        <w:t xml:space="preserve"> אבל כפי שיפורט בהמשך הדברים, בחומרים מאוחרים אנו מוצאים במפורש את העיצוב של המשיח העתידי בדמותו של שמשון.</w:t>
      </w:r>
    </w:p>
    <w:p w:rsidR="0025472D" w:rsidRDefault="0025472D" w:rsidP="00F36F69">
      <w:pPr>
        <w:ind w:firstLine="397"/>
        <w:jc w:val="both"/>
        <w:rPr>
          <w:rFonts w:hint="cs"/>
          <w:sz w:val="26"/>
          <w:szCs w:val="26"/>
          <w:rtl/>
        </w:rPr>
      </w:pPr>
      <w:r w:rsidRPr="007F03B6">
        <w:rPr>
          <w:rFonts w:hint="cs"/>
          <w:sz w:val="26"/>
          <w:szCs w:val="26"/>
          <w:rtl/>
        </w:rPr>
        <w:t>האופי האקלקטי של ספרות חז"ל מקשה להציג "מודלים משיחיים" המקיפים יותר מן הנושא הספציפי שבו עוסקת הדרשה. אבל כאשר מקורות דנים בנושא המשיחי מתוך השוואה לדמות מוכרת – מקראית או חז"לית, ניתן להניח שבעיני הדובר ההתאמה בין המשיח ובין הדמות הנדונה רחבה יותר וחורגת מן הנושא המקומי של הדרשה. לפיכך מסתבר שבתיאורו של שמשון כדמות משיחית טמונה האפשרות לייחס למשיח תכונות נוספות של שמשון. כמובן, הרחבה זו יכולה לחול אך ורק על אותם מאפיינים של שמשון הנקשרים בפירוש לנושא המשיחי: אלו אשר ניתן לראות שיש עליהם קונצנזוס בספרות חז"ל ואלו המפורשים במקרא ואין כל מקור חז"לי השולל אותם במפורש. כפי שאַראה מיד, על פי עקרונות אלו הצגת שמשון כמשיח חורגת מהקווים המאפיינים את רוב תיאוריו של המשיח בספרות חז"ל.</w:t>
      </w:r>
      <w:r w:rsidRPr="007F03B6">
        <w:rPr>
          <w:rStyle w:val="a4"/>
          <w:sz w:val="26"/>
          <w:szCs w:val="26"/>
          <w:rtl/>
        </w:rPr>
        <w:footnoteReference w:id="54"/>
      </w:r>
    </w:p>
    <w:p w:rsidR="006D42FC" w:rsidRDefault="006D42FC" w:rsidP="007F03B6">
      <w:pPr>
        <w:jc w:val="both"/>
        <w:rPr>
          <w:rFonts w:hint="cs"/>
          <w:sz w:val="26"/>
          <w:szCs w:val="26"/>
          <w:rtl/>
        </w:rPr>
      </w:pPr>
    </w:p>
    <w:p w:rsidR="00095EFC" w:rsidRDefault="00095EFC" w:rsidP="007F03B6">
      <w:pPr>
        <w:jc w:val="both"/>
        <w:rPr>
          <w:rFonts w:hint="cs"/>
          <w:sz w:val="26"/>
          <w:szCs w:val="26"/>
          <w:rtl/>
        </w:rPr>
      </w:pPr>
    </w:p>
    <w:p w:rsidR="00095EFC" w:rsidRDefault="00095EFC" w:rsidP="007F03B6">
      <w:pPr>
        <w:jc w:val="both"/>
        <w:rPr>
          <w:rFonts w:hint="cs"/>
          <w:sz w:val="26"/>
          <w:szCs w:val="26"/>
          <w:rtl/>
        </w:rPr>
      </w:pPr>
    </w:p>
    <w:p w:rsidR="00095EFC" w:rsidRPr="007F03B6" w:rsidRDefault="00095EFC" w:rsidP="007F03B6">
      <w:pPr>
        <w:jc w:val="both"/>
        <w:rPr>
          <w:rFonts w:hint="cs"/>
          <w:sz w:val="26"/>
          <w:szCs w:val="26"/>
          <w:rtl/>
        </w:rPr>
      </w:pPr>
    </w:p>
    <w:p w:rsidR="0025472D" w:rsidRPr="006D42FC" w:rsidRDefault="0025472D" w:rsidP="006D42FC">
      <w:pPr>
        <w:numPr>
          <w:ilvl w:val="0"/>
          <w:numId w:val="25"/>
        </w:numPr>
        <w:jc w:val="both"/>
        <w:rPr>
          <w:rFonts w:hint="cs"/>
          <w:b/>
          <w:bCs/>
          <w:sz w:val="26"/>
          <w:szCs w:val="26"/>
          <w:rtl/>
        </w:rPr>
      </w:pPr>
      <w:r w:rsidRPr="006D42FC">
        <w:rPr>
          <w:rFonts w:hint="cs"/>
          <w:b/>
          <w:bCs/>
          <w:sz w:val="26"/>
          <w:szCs w:val="26"/>
          <w:rtl/>
        </w:rPr>
        <w:t>גאולה צבאית בראשות מנהיג רב-כוח</w:t>
      </w:r>
    </w:p>
    <w:p w:rsidR="0025472D" w:rsidRPr="007F03B6" w:rsidRDefault="0025472D" w:rsidP="007F03B6">
      <w:pPr>
        <w:jc w:val="both"/>
        <w:rPr>
          <w:rFonts w:hint="cs"/>
          <w:sz w:val="26"/>
          <w:szCs w:val="26"/>
          <w:rtl/>
        </w:rPr>
      </w:pPr>
      <w:r w:rsidRPr="007F03B6">
        <w:rPr>
          <w:rFonts w:hint="cs"/>
          <w:sz w:val="26"/>
          <w:szCs w:val="26"/>
          <w:rtl/>
        </w:rPr>
        <w:lastRenderedPageBreak/>
        <w:t>כאמור, רבים טענו שמאז כישלון מרד בר-כוכבא פחתה התקווה להשיג את הגאולה באמצעים צבאיים, ורבים הדגישו את מרכזיותה של האפוקליפסה בתהליך המשיחי המתואר אצל חז"ל ובחיבורים בני זמנם, כגון 'מדרשי גאולה' וספרות ההיכלות.</w:t>
      </w:r>
      <w:r w:rsidRPr="007F03B6">
        <w:rPr>
          <w:rStyle w:val="a4"/>
          <w:sz w:val="26"/>
          <w:szCs w:val="26"/>
          <w:rtl/>
        </w:rPr>
        <w:footnoteReference w:id="55"/>
      </w:r>
      <w:r w:rsidRPr="007F03B6">
        <w:rPr>
          <w:rFonts w:hint="cs"/>
          <w:sz w:val="26"/>
          <w:szCs w:val="26"/>
          <w:rtl/>
        </w:rPr>
        <w:t xml:space="preserve"> </w:t>
      </w:r>
    </w:p>
    <w:p w:rsidR="0025472D" w:rsidRPr="007F03B6" w:rsidRDefault="0025472D" w:rsidP="00F36F69">
      <w:pPr>
        <w:ind w:firstLine="397"/>
        <w:jc w:val="both"/>
        <w:rPr>
          <w:rFonts w:hint="cs"/>
          <w:sz w:val="26"/>
          <w:szCs w:val="26"/>
          <w:rtl/>
        </w:rPr>
      </w:pPr>
      <w:r w:rsidRPr="007F03B6">
        <w:rPr>
          <w:rFonts w:hint="cs"/>
          <w:sz w:val="26"/>
          <w:szCs w:val="26"/>
          <w:rtl/>
        </w:rPr>
        <w:t>אם מניחים ששמשון הוא דמות משיחית, יש להניח שהמשיח פועל למען גאולה באותו אופן שבו פועל שמשון במקרא. לפיכך המודל המשיחי המשתקף מדמותו הוא גאולה פוליטית וריאלית באמצעים צבאיים המונהגת בידי אדם יחיד ורב-כוח. ככל שידיעתי מגעת, מלבד בר כוכבא תיאור כזה של הגאולה אינו מוכר מספרות חז"ל שלאחר המרד הכושל, אף כי ניתן להבחין במרכיבים שונים שלו. כפי שיצוין בהמשך הדברים, קשה לתארך בבירור את זמנו של הרעיון, ולכן יקשה אף לנסות ולקבוע מה הוביל לעלייתו, אך ודאי שניתן לומר שבזמן אמוראי ארץ ישראל רווחה מחשבה בדבר גאולה צבאית כזאת.</w:t>
      </w:r>
    </w:p>
    <w:p w:rsidR="0025472D" w:rsidRPr="007F03B6" w:rsidRDefault="0025472D" w:rsidP="00F36F69">
      <w:pPr>
        <w:ind w:firstLine="397"/>
        <w:jc w:val="both"/>
        <w:rPr>
          <w:rFonts w:hint="cs"/>
          <w:sz w:val="26"/>
          <w:szCs w:val="26"/>
          <w:rtl/>
        </w:rPr>
      </w:pPr>
      <w:r w:rsidRPr="007F03B6">
        <w:rPr>
          <w:rFonts w:hint="cs"/>
          <w:sz w:val="26"/>
          <w:szCs w:val="26"/>
          <w:rtl/>
        </w:rPr>
        <w:t>אם אנו רשאים להשלים את התמונה בדבר משיחיות שמשון באמצעות דמותו המקראית ודמותו של בר כוכבא, הרי ניתן להוסיף עוד פרט חשוב: הן שמשון הן בר כוכבא פועלים מתוך עמדת נחיתות נגד כובש זר. לגאולה בסגנון זה באמצעות גיבור יחיד אין צורך בריבונות מדינית, לא בתשתית צבאית מסודרת ואפילו לא בהבשלתם של תנאים רוחניים ופוליטיים. לכן מתקבל על הדעת שתקוות משיחיות המציבות את שמשון כמודל יצמחו על רקע דומה.</w:t>
      </w:r>
    </w:p>
    <w:p w:rsidR="0025472D" w:rsidRPr="007F03B6" w:rsidRDefault="0025472D" w:rsidP="00F36F69">
      <w:pPr>
        <w:ind w:firstLine="397"/>
        <w:jc w:val="both"/>
        <w:rPr>
          <w:rFonts w:hint="cs"/>
          <w:sz w:val="26"/>
          <w:szCs w:val="26"/>
          <w:rtl/>
        </w:rPr>
      </w:pPr>
      <w:r w:rsidRPr="007F03B6">
        <w:rPr>
          <w:rFonts w:hint="cs"/>
          <w:sz w:val="26"/>
          <w:szCs w:val="26"/>
          <w:rtl/>
        </w:rPr>
        <w:t>אבל שלא כבר כוכבא, אשר במידת מה מגונה על ידי חכמים,</w:t>
      </w:r>
      <w:r w:rsidRPr="007F03B6">
        <w:rPr>
          <w:rStyle w:val="a4"/>
          <w:sz w:val="26"/>
          <w:szCs w:val="26"/>
          <w:rtl/>
        </w:rPr>
        <w:footnoteReference w:id="56"/>
      </w:r>
      <w:r w:rsidRPr="007F03B6">
        <w:rPr>
          <w:rFonts w:hint="cs"/>
          <w:sz w:val="26"/>
          <w:szCs w:val="26"/>
          <w:rtl/>
        </w:rPr>
        <w:t xml:space="preserve"> פעילותו המשיחית של שמשון אינה מבוקרת במישרין, אך יש להביא בחשבון שני סייגים: א) אין הכרח שביקורת כזאת תשתמר בידינו, שכן ככלות הכול הרעיון בדבר משיחיות שמשון אינו נוגע למציאות היסטורית, וגם טקסטואלית הוא מצומצם בהיקפו; ב) ייתכן עוד שהביקורת על חטאי שמשון מיועדת במישרין או בעקיפין לבטא ביקורת על האפשרות המשיחית המתבטאת בדמותו.</w:t>
      </w:r>
      <w:r w:rsidRPr="007F03B6">
        <w:rPr>
          <w:rStyle w:val="a4"/>
          <w:sz w:val="26"/>
          <w:szCs w:val="26"/>
          <w:rtl/>
        </w:rPr>
        <w:footnoteReference w:id="57"/>
      </w:r>
      <w:r w:rsidRPr="007F03B6">
        <w:rPr>
          <w:rFonts w:hint="cs"/>
          <w:sz w:val="26"/>
          <w:szCs w:val="26"/>
          <w:rtl/>
        </w:rPr>
        <w:t xml:space="preserve"> </w:t>
      </w:r>
    </w:p>
    <w:p w:rsidR="0025472D" w:rsidRPr="007F03B6" w:rsidRDefault="0025472D" w:rsidP="00F36F69">
      <w:pPr>
        <w:ind w:firstLine="397"/>
        <w:jc w:val="both"/>
        <w:rPr>
          <w:rFonts w:hint="cs"/>
          <w:sz w:val="26"/>
          <w:szCs w:val="26"/>
          <w:rtl/>
        </w:rPr>
      </w:pPr>
      <w:r w:rsidRPr="007F03B6">
        <w:rPr>
          <w:rFonts w:hint="cs"/>
          <w:sz w:val="26"/>
          <w:szCs w:val="26"/>
          <w:rtl/>
        </w:rPr>
        <w:lastRenderedPageBreak/>
        <w:t>אם אכן שמשון הוא מודל אפשרי לגאולה, הדבר מעורר מחשבה על אודות יחס חז"ל לכוח פיזי ולמקומה של האלימות בכלל ובתהליך המשיחי בפרט. לכאורה, תיאור דמות שמשון במונחים משיחיים עומד כנגד טענה אשר עלתה במחקר, ולפיה יש מגמה להסתייג מן האלימות בתהליך המשיחי ולצמצם את מקומה,</w:t>
      </w:r>
      <w:bookmarkStart w:id="24" w:name="_Ref224372871"/>
      <w:r w:rsidRPr="007F03B6">
        <w:rPr>
          <w:rStyle w:val="a4"/>
          <w:sz w:val="26"/>
          <w:szCs w:val="26"/>
          <w:rtl/>
        </w:rPr>
        <w:footnoteReference w:id="58"/>
      </w:r>
      <w:bookmarkEnd w:id="24"/>
      <w:r w:rsidRPr="007F03B6">
        <w:rPr>
          <w:rFonts w:hint="cs"/>
          <w:sz w:val="26"/>
          <w:szCs w:val="26"/>
          <w:rtl/>
        </w:rPr>
        <w:t xml:space="preserve"> אולי חלק ממגמה כללית לצמצם את הפן האקטיבי של המשיח. שאלת האלימות טעונה הרחבה החורגת מחוץ לגבולותיו של מאמר זה, שכן היחס לאלימות בגאולה כרוך גם בשאלת היחס אליה בכלל ובשאלת היחס אל הגוף. </w:t>
      </w:r>
    </w:p>
    <w:p w:rsidR="006D42FC" w:rsidRDefault="006D42FC" w:rsidP="007F03B6">
      <w:pPr>
        <w:jc w:val="both"/>
        <w:rPr>
          <w:rFonts w:hint="cs"/>
          <w:sz w:val="26"/>
          <w:szCs w:val="26"/>
          <w:rtl/>
        </w:rPr>
      </w:pPr>
    </w:p>
    <w:p w:rsidR="0025472D" w:rsidRPr="006D42FC" w:rsidRDefault="0025472D" w:rsidP="006D42FC">
      <w:pPr>
        <w:numPr>
          <w:ilvl w:val="0"/>
          <w:numId w:val="25"/>
        </w:numPr>
        <w:jc w:val="both"/>
        <w:rPr>
          <w:rFonts w:hint="cs"/>
          <w:b/>
          <w:bCs/>
          <w:sz w:val="26"/>
          <w:szCs w:val="26"/>
          <w:rtl/>
        </w:rPr>
      </w:pPr>
      <w:r w:rsidRPr="006D42FC">
        <w:rPr>
          <w:rFonts w:hint="cs"/>
          <w:b/>
          <w:bCs/>
          <w:sz w:val="26"/>
          <w:szCs w:val="26"/>
          <w:rtl/>
        </w:rPr>
        <w:t>משיחיות 'רכה'</w:t>
      </w:r>
    </w:p>
    <w:p w:rsidR="0025472D" w:rsidRPr="007F03B6" w:rsidRDefault="0025472D" w:rsidP="007F03B6">
      <w:pPr>
        <w:jc w:val="both"/>
        <w:rPr>
          <w:rFonts w:hint="cs"/>
          <w:sz w:val="26"/>
          <w:szCs w:val="26"/>
          <w:rtl/>
        </w:rPr>
      </w:pPr>
      <w:r w:rsidRPr="007F03B6">
        <w:rPr>
          <w:rFonts w:hint="cs"/>
          <w:sz w:val="26"/>
          <w:szCs w:val="26"/>
          <w:rtl/>
        </w:rPr>
        <w:t>ללא ספק שמשון המקראי הוא גיבור שנכשל. לאמִתו של דבר, מבין כל השופטים הנזכרים במקרא הוא היחיד שנאמר עליו במפורש שאויביו גברו עליו. הרואים בשמשון משיח אינם מתעלמים מפרט זה. יותר מזה, כאמור, הקביעה המפורשת ביותר בדבר תפקידו המשיחי היא הקביעה של ב"ר, ולפיה לאחר מות שמשון אמר יעקב 'אף זה מת' והוסיף 'לישועתך קויתי ה''.</w:t>
      </w:r>
    </w:p>
    <w:p w:rsidR="0025472D" w:rsidRPr="007F03B6" w:rsidRDefault="0025472D" w:rsidP="00C713FC">
      <w:pPr>
        <w:ind w:firstLine="397"/>
        <w:jc w:val="both"/>
        <w:rPr>
          <w:rFonts w:hint="cs"/>
          <w:sz w:val="26"/>
          <w:szCs w:val="26"/>
          <w:rtl/>
        </w:rPr>
      </w:pPr>
      <w:r w:rsidRPr="007F03B6">
        <w:rPr>
          <w:rFonts w:hint="cs"/>
          <w:sz w:val="26"/>
          <w:szCs w:val="26"/>
          <w:rtl/>
        </w:rPr>
        <w:t>העובדה שלמרות כישלונו ממשיך שמשון לשמש מודל משיחי מעידה על תפיסה משיחית שאני מבקש לכנותה 'רכה'. גישה כזאת מנוגדת להבנה הרווחת בספרות חז"ל ולפיה המשיח הוא דמות ספציפית המופיעה על מנת לגאול.</w:t>
      </w:r>
      <w:r w:rsidRPr="007F03B6">
        <w:rPr>
          <w:rStyle w:val="a4"/>
          <w:sz w:val="26"/>
          <w:szCs w:val="26"/>
          <w:rtl/>
        </w:rPr>
        <w:footnoteReference w:id="59"/>
      </w:r>
      <w:r w:rsidRPr="007F03B6">
        <w:rPr>
          <w:rFonts w:hint="cs"/>
          <w:sz w:val="26"/>
          <w:szCs w:val="26"/>
          <w:rtl/>
        </w:rPr>
        <w:t xml:space="preserve"> על פי הגישה העולה כאן, המשיח הוא מי שנטל (או קיבל) את התפקיד המשיחי והצליח להביא אותו לידי גמר, כלומר מימוש הפוטנציאל המשיחי והובלה לגאולה. אמנם המוות שולל סופית את האפשרות להשלמת השליחות המשיחית, אבל אין להסיק מכאן שיפוט שלילי על המאמצים שקדמו לה. מסתבר שתפיסה משיחית רכה מאפשרת אמפתיה לעצם הניסיון </w:t>
      </w:r>
      <w:r w:rsidRPr="007F03B6">
        <w:rPr>
          <w:rFonts w:hint="cs"/>
          <w:sz w:val="26"/>
          <w:szCs w:val="26"/>
          <w:rtl/>
        </w:rPr>
        <w:lastRenderedPageBreak/>
        <w:t>להושיע את ישראל ואינה מגבילה את הזכות לנסות ולעשות כן. במילים אחרות הגישה ה'רכה' סובלנית כלפי אקטיביזם משיחי הרבה יותר.</w:t>
      </w:r>
      <w:r w:rsidRPr="007F03B6">
        <w:rPr>
          <w:rStyle w:val="a4"/>
          <w:sz w:val="26"/>
          <w:szCs w:val="26"/>
          <w:rtl/>
        </w:rPr>
        <w:footnoteReference w:id="60"/>
      </w:r>
    </w:p>
    <w:p w:rsidR="0025472D" w:rsidRDefault="0025472D" w:rsidP="00F36F69">
      <w:pPr>
        <w:ind w:firstLine="397"/>
        <w:jc w:val="both"/>
        <w:rPr>
          <w:rFonts w:hint="cs"/>
          <w:sz w:val="26"/>
          <w:szCs w:val="26"/>
          <w:rtl/>
        </w:rPr>
      </w:pPr>
      <w:r w:rsidRPr="007F03B6">
        <w:rPr>
          <w:rFonts w:hint="cs"/>
          <w:sz w:val="26"/>
          <w:szCs w:val="26"/>
          <w:rtl/>
        </w:rPr>
        <w:t>עניין זה מעלה נקודת דמיון נוספת בין יחסם של חכמים לשמשון ליחסם לבר כוכבא: שני המשיחים האלו אינם מתוארים כמשיחי שקר במפורש,</w:t>
      </w:r>
      <w:r w:rsidRPr="007F03B6">
        <w:rPr>
          <w:rStyle w:val="a4"/>
          <w:sz w:val="26"/>
          <w:szCs w:val="26"/>
          <w:rtl/>
        </w:rPr>
        <w:footnoteReference w:id="61"/>
      </w:r>
      <w:r w:rsidRPr="007F03B6">
        <w:rPr>
          <w:rFonts w:hint="cs"/>
          <w:sz w:val="26"/>
          <w:szCs w:val="26"/>
          <w:rtl/>
        </w:rPr>
        <w:t xml:space="preserve"> ומותם של שניהם הוביל להכרה שלא ישלימו את התפקיד המשיחי אך לא לגינוי עצם היומרה. </w:t>
      </w:r>
    </w:p>
    <w:p w:rsidR="006D42FC" w:rsidRPr="007F03B6" w:rsidRDefault="006D42FC" w:rsidP="007F03B6">
      <w:pPr>
        <w:jc w:val="both"/>
        <w:rPr>
          <w:rFonts w:hint="cs"/>
          <w:sz w:val="26"/>
          <w:szCs w:val="26"/>
          <w:rtl/>
        </w:rPr>
      </w:pPr>
    </w:p>
    <w:p w:rsidR="0025472D" w:rsidRPr="006D42FC" w:rsidRDefault="0025472D" w:rsidP="006D42FC">
      <w:pPr>
        <w:numPr>
          <w:ilvl w:val="0"/>
          <w:numId w:val="25"/>
        </w:numPr>
        <w:jc w:val="both"/>
        <w:rPr>
          <w:rFonts w:hint="cs"/>
          <w:b/>
          <w:bCs/>
          <w:sz w:val="26"/>
          <w:szCs w:val="26"/>
          <w:rtl/>
        </w:rPr>
      </w:pPr>
      <w:bookmarkStart w:id="25" w:name="_Ref220900902"/>
      <w:r w:rsidRPr="006D42FC">
        <w:rPr>
          <w:rFonts w:hint="cs"/>
          <w:b/>
          <w:bCs/>
          <w:sz w:val="26"/>
          <w:szCs w:val="26"/>
          <w:rtl/>
        </w:rPr>
        <w:t>משיח חוטא</w:t>
      </w:r>
      <w:bookmarkEnd w:id="25"/>
    </w:p>
    <w:p w:rsidR="0025472D" w:rsidRDefault="0025472D" w:rsidP="007F03B6">
      <w:pPr>
        <w:jc w:val="both"/>
        <w:rPr>
          <w:rFonts w:hint="cs"/>
          <w:sz w:val="26"/>
          <w:szCs w:val="26"/>
          <w:rtl/>
        </w:rPr>
      </w:pPr>
      <w:r w:rsidRPr="007F03B6">
        <w:rPr>
          <w:rFonts w:hint="cs"/>
          <w:sz w:val="26"/>
          <w:szCs w:val="26"/>
          <w:rtl/>
        </w:rPr>
        <w:t>הדעה החז"לית הרווחת היא שכישלונו של שמשון קשור קשר הדוק לחטאו, בייחוד בתחום המיני. תיאורו של שמשון כחוטא ידוע מכל התקופות, מן המשנה ומדרשי ההלכה ועד התלמודים ומדרשי האגדה.</w:t>
      </w:r>
      <w:r w:rsidRPr="007F03B6">
        <w:rPr>
          <w:rStyle w:val="a4"/>
          <w:sz w:val="26"/>
          <w:szCs w:val="26"/>
          <w:rtl/>
        </w:rPr>
        <w:footnoteReference w:id="62"/>
      </w:r>
      <w:r w:rsidRPr="007F03B6">
        <w:rPr>
          <w:rFonts w:hint="cs"/>
          <w:sz w:val="26"/>
          <w:szCs w:val="26"/>
          <w:rtl/>
        </w:rPr>
        <w:t xml:space="preserve"> לטעמי, בשל דומיננטיות זו קשה מאוד להפריד בין השיטות ולטעון שכל הרואים בשמשון משיח אינם שותפים לעמדה שמדובר בחוטא. יתר על כן, ניתן למצוא חכמים כרבי יוחנן, שלהם מיוחסות הן דרשות גנוּת חמורות הן אמירות הנראות נתונות בהקשר משיחי. גם היחידה בב"ר המוקדשת לברכת יעקב לדן ונדונה לעיל באריכות על רוב חלקיה רואה בשמשון משיח אבל גם מזכירה שכמו הנחש גם הוא 'מצוי בין הנשים' (ב"ר צט יג [מהדורת אלבק</w:t>
      </w:r>
      <w:r w:rsidR="00C713FC">
        <w:rPr>
          <w:rFonts w:hint="cs"/>
          <w:sz w:val="26"/>
          <w:szCs w:val="26"/>
          <w:rtl/>
        </w:rPr>
        <w:t>,</w:t>
      </w:r>
      <w:r w:rsidRPr="007F03B6">
        <w:rPr>
          <w:rFonts w:hint="cs"/>
          <w:sz w:val="26"/>
          <w:szCs w:val="26"/>
          <w:rtl/>
        </w:rPr>
        <w:t xml:space="preserve"> עמ' 1264]). לדעתי, נראה לומר שלפנינו תפיסה המקבלת לפחות בדיעבד את האפשרות שהמשיח אינו דמות מצטיינת באיכותה הדתית.</w:t>
      </w:r>
      <w:bookmarkStart w:id="26" w:name="_Ref253576056"/>
      <w:r w:rsidRPr="007F03B6">
        <w:rPr>
          <w:rStyle w:val="a4"/>
          <w:sz w:val="26"/>
          <w:szCs w:val="26"/>
          <w:rtl/>
        </w:rPr>
        <w:footnoteReference w:id="63"/>
      </w:r>
      <w:bookmarkEnd w:id="26"/>
      <w:r w:rsidRPr="007F03B6">
        <w:rPr>
          <w:rFonts w:hint="cs"/>
          <w:sz w:val="26"/>
          <w:szCs w:val="26"/>
          <w:rtl/>
        </w:rPr>
        <w:t xml:space="preserve"> </w:t>
      </w:r>
    </w:p>
    <w:p w:rsidR="006D42FC" w:rsidRPr="007F03B6" w:rsidRDefault="006D42FC" w:rsidP="007F03B6">
      <w:pPr>
        <w:jc w:val="both"/>
        <w:rPr>
          <w:rFonts w:hint="cs"/>
          <w:sz w:val="26"/>
          <w:szCs w:val="26"/>
          <w:rtl/>
        </w:rPr>
      </w:pPr>
    </w:p>
    <w:p w:rsidR="0025472D" w:rsidRPr="006D42FC" w:rsidRDefault="0025472D" w:rsidP="007F03B6">
      <w:pPr>
        <w:jc w:val="both"/>
        <w:rPr>
          <w:rFonts w:hint="cs"/>
          <w:b/>
          <w:bCs/>
          <w:sz w:val="26"/>
          <w:szCs w:val="26"/>
          <w:rtl/>
        </w:rPr>
      </w:pPr>
      <w:r w:rsidRPr="006D42FC">
        <w:rPr>
          <w:rFonts w:hint="cs"/>
          <w:b/>
          <w:bCs/>
          <w:sz w:val="26"/>
          <w:szCs w:val="26"/>
          <w:rtl/>
        </w:rPr>
        <w:t xml:space="preserve">סיכום </w:t>
      </w:r>
      <w:r w:rsidRPr="006D42FC">
        <w:rPr>
          <w:b/>
          <w:bCs/>
          <w:sz w:val="26"/>
          <w:szCs w:val="26"/>
          <w:rtl/>
        </w:rPr>
        <w:t>–</w:t>
      </w:r>
      <w:r w:rsidRPr="006D42FC">
        <w:rPr>
          <w:rFonts w:hint="cs"/>
          <w:b/>
          <w:bCs/>
          <w:sz w:val="26"/>
          <w:szCs w:val="26"/>
          <w:rtl/>
        </w:rPr>
        <w:t xml:space="preserve"> בעיית ת</w:t>
      </w:r>
      <w:r w:rsidR="00077D6B">
        <w:rPr>
          <w:rFonts w:hint="cs"/>
          <w:b/>
          <w:bCs/>
          <w:sz w:val="26"/>
          <w:szCs w:val="26"/>
          <w:rtl/>
        </w:rPr>
        <w:t>י</w:t>
      </w:r>
      <w:r w:rsidRPr="006D42FC">
        <w:rPr>
          <w:rFonts w:hint="cs"/>
          <w:b/>
          <w:bCs/>
          <w:sz w:val="26"/>
          <w:szCs w:val="26"/>
          <w:rtl/>
        </w:rPr>
        <w:t>ארוך העמדה ומשמעויות אפשריות</w:t>
      </w:r>
    </w:p>
    <w:p w:rsidR="0025472D" w:rsidRPr="007F03B6" w:rsidRDefault="0025472D" w:rsidP="007F03B6">
      <w:pPr>
        <w:jc w:val="both"/>
        <w:rPr>
          <w:rFonts w:hint="cs"/>
          <w:sz w:val="26"/>
          <w:szCs w:val="26"/>
          <w:rtl/>
        </w:rPr>
      </w:pPr>
      <w:r w:rsidRPr="007F03B6">
        <w:rPr>
          <w:rFonts w:hint="cs"/>
          <w:sz w:val="26"/>
          <w:szCs w:val="26"/>
          <w:rtl/>
        </w:rPr>
        <w:t xml:space="preserve">לעיל מצאנו שבמגוון מקורות חז"לים ניתן לזהות ראייה בשמשון משיח או בחינת דמותו באמצעות מוטיבים משיחיים </w:t>
      </w:r>
      <w:r w:rsidRPr="007F03B6">
        <w:rPr>
          <w:sz w:val="26"/>
          <w:szCs w:val="26"/>
          <w:rtl/>
        </w:rPr>
        <w:t>–</w:t>
      </w:r>
      <w:r w:rsidRPr="007F03B6">
        <w:rPr>
          <w:rFonts w:hint="cs"/>
          <w:sz w:val="26"/>
          <w:szCs w:val="26"/>
          <w:rtl/>
        </w:rPr>
        <w:t xml:space="preserve"> גוף מיוחד, דמיון לאל ולשמו. הבחירה לתאר את שמשון כך נושאת משמעות החורגת מזהותו הספציפית של המשיח שכשל ומתכונות האופי של המשיח המצופה. משיחיות שמשון נוגעת לעצם דרכי הגאולה המקֻווה, ללגיטימיו</w:t>
      </w:r>
      <w:r w:rsidRPr="007F03B6">
        <w:rPr>
          <w:rFonts w:hint="eastAsia"/>
          <w:sz w:val="26"/>
          <w:szCs w:val="26"/>
          <w:rtl/>
        </w:rPr>
        <w:t>ת</w:t>
      </w:r>
      <w:r w:rsidRPr="007F03B6">
        <w:rPr>
          <w:rFonts w:hint="cs"/>
          <w:sz w:val="26"/>
          <w:szCs w:val="26"/>
          <w:rtl/>
        </w:rPr>
        <w:t xml:space="preserve"> של אקטיביזם משיחי ולמשמעותו של הכישלון.</w:t>
      </w:r>
    </w:p>
    <w:p w:rsidR="0025472D" w:rsidRPr="007F03B6" w:rsidRDefault="0025472D" w:rsidP="00F36F69">
      <w:pPr>
        <w:ind w:firstLine="397"/>
        <w:jc w:val="both"/>
        <w:rPr>
          <w:rFonts w:hint="cs"/>
          <w:sz w:val="26"/>
          <w:szCs w:val="26"/>
          <w:rtl/>
        </w:rPr>
      </w:pPr>
      <w:r w:rsidRPr="007F03B6">
        <w:rPr>
          <w:rFonts w:hint="cs"/>
          <w:sz w:val="26"/>
          <w:szCs w:val="26"/>
          <w:rtl/>
        </w:rPr>
        <w:t>האם ניתן לתארך את הופעתה של העמדה בדבר משיחיות שמשון? מאק קשר עמדה זו לאמוראי ארץ ישראל וראה בה בעיקר תגובה למרד בר כוכבא.</w:t>
      </w:r>
      <w:r w:rsidRPr="007F03B6">
        <w:rPr>
          <w:rStyle w:val="a4"/>
          <w:sz w:val="26"/>
          <w:szCs w:val="26"/>
          <w:rtl/>
        </w:rPr>
        <w:footnoteReference w:id="64"/>
      </w:r>
      <w:r w:rsidRPr="007F03B6">
        <w:rPr>
          <w:rFonts w:hint="cs"/>
          <w:sz w:val="26"/>
          <w:szCs w:val="26"/>
          <w:rtl/>
        </w:rPr>
        <w:t xml:space="preserve"> אני מבקש להסתייג </w:t>
      </w:r>
      <w:r w:rsidRPr="007F03B6">
        <w:rPr>
          <w:rFonts w:hint="cs"/>
          <w:sz w:val="26"/>
          <w:szCs w:val="26"/>
          <w:rtl/>
        </w:rPr>
        <w:lastRenderedPageBreak/>
        <w:t>אך מעט ולטעון שקשה לקבוע מסמרות בדבר זמנו של הרעיון בדבר משיחיותו של שמשון. אמנם אין לדחות את מסקנתו של מאק, אולם יש לנסחה במשנה זהירות משהוצגה. עוד אני סבור שרעיון זה אינו רק תגובה למרד בר כוכבא, ולדעתי הוא משקף עמדות בסוגיות משיחיות, אף אם איננו יכולים לראות שהן מתגלמות לתקוות קונקרטיות.</w:t>
      </w:r>
    </w:p>
    <w:p w:rsidR="0025472D" w:rsidRPr="007F03B6" w:rsidRDefault="0025472D" w:rsidP="00F36F69">
      <w:pPr>
        <w:ind w:firstLine="397"/>
        <w:jc w:val="both"/>
        <w:rPr>
          <w:rFonts w:hint="cs"/>
          <w:sz w:val="26"/>
          <w:szCs w:val="26"/>
          <w:rtl/>
        </w:rPr>
      </w:pPr>
      <w:r w:rsidRPr="007F03B6">
        <w:rPr>
          <w:rFonts w:hint="cs"/>
          <w:sz w:val="26"/>
          <w:szCs w:val="26"/>
          <w:rtl/>
        </w:rPr>
        <w:t>ראשית, יש לקבל את המסגרת הכללית הקובעת שכמעט כל המימרות שניתן לקָשרן למשיחיות שמשון מיוחסות לאמוראים ארץ-ישראלים מן הדורות הראשונים,</w:t>
      </w:r>
      <w:r w:rsidRPr="007F03B6">
        <w:rPr>
          <w:rStyle w:val="a4"/>
          <w:sz w:val="26"/>
          <w:szCs w:val="26"/>
          <w:rtl/>
        </w:rPr>
        <w:footnoteReference w:id="65"/>
      </w:r>
      <w:r w:rsidRPr="007F03B6">
        <w:rPr>
          <w:rFonts w:hint="cs"/>
          <w:sz w:val="26"/>
          <w:szCs w:val="26"/>
          <w:rtl/>
        </w:rPr>
        <w:t xml:space="preserve"> אולם ניסיוני להרחיב את מעגל המקורות שבהם אני מוצא רמז משיחי לשמשון מגלה שרבות מהמימרות המשיחיות הן אנונימיות. שנית, מבין המימרות של אמוראים ארץ-ישראליי</w:t>
      </w:r>
      <w:r w:rsidRPr="007F03B6">
        <w:rPr>
          <w:rFonts w:hint="eastAsia"/>
          <w:sz w:val="26"/>
          <w:szCs w:val="26"/>
          <w:rtl/>
        </w:rPr>
        <w:t>ם</w:t>
      </w:r>
      <w:r w:rsidRPr="007F03B6">
        <w:rPr>
          <w:rFonts w:hint="cs"/>
          <w:sz w:val="26"/>
          <w:szCs w:val="26"/>
          <w:rtl/>
        </w:rPr>
        <w:t xml:space="preserve"> שמאק רואה בהן הצגה של שמשון באור משיחי רק דברי רבי יוחנן ('דן את ישראל כאביהם שבשמים', בבלי סוטה י ע"א) נראים משיחיים וגם מיוחסים לזמן ולמקום מסוים. אליהם יש לצרף את דברי רבי חמא בר חנינא (ב"ר צז [מהדורת אלבק</w:t>
      </w:r>
      <w:r w:rsidR="00C713FC">
        <w:rPr>
          <w:rFonts w:hint="cs"/>
          <w:sz w:val="26"/>
          <w:szCs w:val="26"/>
          <w:rtl/>
        </w:rPr>
        <w:t>,</w:t>
      </w:r>
      <w:r w:rsidRPr="007F03B6">
        <w:rPr>
          <w:rFonts w:hint="cs"/>
          <w:sz w:val="26"/>
          <w:szCs w:val="26"/>
          <w:rtl/>
        </w:rPr>
        <w:t xml:space="preserve"> עמ' 1218]) על אודות מוצאו של המשיח מדן, אף על פי שהם כלולים ב'שיטה חדשה' החשודה כמאוחרת. אמנם דברי רבי יצחק הנפתחים ב'הכל בקווי' (ב"ר צח יד [מהדורת אלבק</w:t>
      </w:r>
      <w:r w:rsidR="00C713FC">
        <w:rPr>
          <w:rFonts w:hint="cs"/>
          <w:sz w:val="26"/>
          <w:szCs w:val="26"/>
          <w:rtl/>
        </w:rPr>
        <w:t>,</w:t>
      </w:r>
      <w:r w:rsidRPr="007F03B6">
        <w:rPr>
          <w:rFonts w:hint="cs"/>
          <w:sz w:val="26"/>
          <w:szCs w:val="26"/>
          <w:rtl/>
        </w:rPr>
        <w:t xml:space="preserve"> עמ' 1265]) ואותם מביא מאק כחלק מהיחס המשיחי לשמשון</w:t>
      </w:r>
      <w:r w:rsidRPr="007F03B6">
        <w:rPr>
          <w:rStyle w:val="a4"/>
          <w:sz w:val="26"/>
          <w:szCs w:val="26"/>
          <w:rtl/>
        </w:rPr>
        <w:footnoteReference w:id="66"/>
      </w:r>
      <w:r w:rsidRPr="007F03B6">
        <w:rPr>
          <w:rFonts w:hint="cs"/>
          <w:sz w:val="26"/>
          <w:szCs w:val="26"/>
          <w:rtl/>
        </w:rPr>
        <w:t xml:space="preserve"> מוסבים לפסוק 'לישועתך קויתי ה'', אולם סיומם בדברים על אודות שמשון ומשיחיותו עמום, ולא מן הנמנע שיסודם בטעות.</w:t>
      </w:r>
      <w:r w:rsidRPr="007F03B6">
        <w:rPr>
          <w:rStyle w:val="a4"/>
          <w:sz w:val="26"/>
          <w:szCs w:val="26"/>
          <w:rtl/>
        </w:rPr>
        <w:footnoteReference w:id="67"/>
      </w:r>
      <w:r w:rsidRPr="007F03B6">
        <w:rPr>
          <w:rFonts w:hint="cs"/>
          <w:sz w:val="26"/>
          <w:szCs w:val="26"/>
          <w:rtl/>
        </w:rPr>
        <w:t xml:space="preserve"> אמנם שתי המימרות של רבי חמא בר חנינא ודבריו של רבי יוחנן על שמשון כחיגר (בבלי סוטה י ע"א</w:t>
      </w:r>
      <w:r w:rsidRPr="007F03B6">
        <w:rPr>
          <w:rFonts w:hint="eastAsia"/>
          <w:sz w:val="26"/>
          <w:szCs w:val="26"/>
          <w:rtl/>
        </w:rPr>
        <w:t>–</w:t>
      </w:r>
      <w:r w:rsidRPr="007F03B6">
        <w:rPr>
          <w:rFonts w:hint="cs"/>
          <w:sz w:val="26"/>
          <w:szCs w:val="26"/>
          <w:rtl/>
        </w:rPr>
        <w:t xml:space="preserve">י ע"ב) קושרים את שמשון לברכת יעקב לדן, אולם הם נטולים תוכן משיחי ישיר או עקיף. </w:t>
      </w:r>
    </w:p>
    <w:p w:rsidR="0025472D" w:rsidRPr="007F03B6" w:rsidRDefault="0025472D" w:rsidP="00F36F69">
      <w:pPr>
        <w:ind w:firstLine="397"/>
        <w:jc w:val="both"/>
        <w:rPr>
          <w:rFonts w:hint="cs"/>
          <w:sz w:val="26"/>
          <w:szCs w:val="26"/>
          <w:rtl/>
        </w:rPr>
      </w:pPr>
      <w:r w:rsidRPr="007F03B6">
        <w:rPr>
          <w:rFonts w:hint="cs"/>
          <w:sz w:val="26"/>
          <w:szCs w:val="26"/>
          <w:rtl/>
        </w:rPr>
        <w:t>אם כן, ריבוי החומר האנונימי שלטענתי מוסב על שמשון ומשיחיותו הופך את קביעת זמנו לבלתי אפשרית, אף כי נראה סביר לקשור אותו לפחות במידת מה לתחילת זמנם של אמוראי ארץ ישראל, שרק אליהם מיוחסות במפורש מימרות משיחיות. גם הופעתו של המוטיב המשיחי אצל שמשון בתרגומים הארץ-ישראליים אינו מועיל לצמצום התיארוך, שכן זמנם מקביל למכלול זמנה של ספרות האגדה, ובלא עוגן טקסטואלי אי אפשר לקבוע את זמנה של מסורת אגדתית מסוימת.</w:t>
      </w:r>
      <w:r w:rsidRPr="007F03B6">
        <w:rPr>
          <w:rStyle w:val="a4"/>
          <w:sz w:val="26"/>
          <w:szCs w:val="26"/>
          <w:rtl/>
        </w:rPr>
        <w:footnoteReference w:id="68"/>
      </w:r>
    </w:p>
    <w:p w:rsidR="0025472D" w:rsidRPr="007F03B6" w:rsidRDefault="0025472D" w:rsidP="00F36F69">
      <w:pPr>
        <w:ind w:firstLine="397"/>
        <w:jc w:val="both"/>
        <w:rPr>
          <w:rFonts w:hint="cs"/>
          <w:sz w:val="26"/>
          <w:szCs w:val="26"/>
          <w:rtl/>
        </w:rPr>
      </w:pPr>
      <w:r w:rsidRPr="007F03B6">
        <w:rPr>
          <w:rFonts w:hint="cs"/>
          <w:sz w:val="26"/>
          <w:szCs w:val="26"/>
          <w:rtl/>
        </w:rPr>
        <w:lastRenderedPageBreak/>
        <w:t>עוד עניין שנבע מת</w:t>
      </w:r>
      <w:r w:rsidR="00C713FC">
        <w:rPr>
          <w:rFonts w:hint="cs"/>
          <w:sz w:val="26"/>
          <w:szCs w:val="26"/>
          <w:rtl/>
        </w:rPr>
        <w:t>י</w:t>
      </w:r>
      <w:r w:rsidRPr="007F03B6">
        <w:rPr>
          <w:rFonts w:hint="cs"/>
          <w:sz w:val="26"/>
          <w:szCs w:val="26"/>
          <w:rtl/>
        </w:rPr>
        <w:t>ארוכו של מאק הוא ראיית קשר בין דמותו של שמשון למרד בר כוכבא וכישלון המרד.</w:t>
      </w:r>
      <w:r w:rsidRPr="007F03B6">
        <w:rPr>
          <w:rStyle w:val="a4"/>
          <w:sz w:val="26"/>
          <w:szCs w:val="26"/>
          <w:rtl/>
        </w:rPr>
        <w:footnoteReference w:id="69"/>
      </w:r>
      <w:r w:rsidRPr="007F03B6">
        <w:rPr>
          <w:rFonts w:hint="cs"/>
          <w:sz w:val="26"/>
          <w:szCs w:val="26"/>
          <w:rtl/>
        </w:rPr>
        <w:t xml:space="preserve"> אילו הצטמצמו דברי המדרש רק לדרשות על ברכת יעקב לדן, היה מקום רב לקבל טענה זו בגלל סיומה של הדרשה בב"ר ובתרגומים, הכולל אכזבה ממפעלו המשיחי של שמשון ותקווה לעתיד אך לא הוקָעה. אבל לשיטתי, זכר למשיחיותו של שמשון מצוי גם במקומות אחרים בספרות חז"ל, ושם לא מצאתי אמירות המביעות שלילה או ביקורת. אם כן, עלינו לשער שהרצון לתאר את שמשון במונחים משיחיים נובע מן ההנחה שהמשיח באמת עתיד או יכול להיות בן דמותו במידת מה. </w:t>
      </w:r>
    </w:p>
    <w:p w:rsidR="0025472D" w:rsidRPr="007F03B6" w:rsidRDefault="0025472D" w:rsidP="00F36F69">
      <w:pPr>
        <w:ind w:firstLine="397"/>
        <w:jc w:val="both"/>
        <w:rPr>
          <w:rFonts w:hint="cs"/>
          <w:sz w:val="26"/>
          <w:szCs w:val="26"/>
          <w:rtl/>
        </w:rPr>
      </w:pPr>
      <w:r w:rsidRPr="007F03B6">
        <w:rPr>
          <w:rFonts w:hint="cs"/>
          <w:sz w:val="26"/>
          <w:szCs w:val="26"/>
          <w:rtl/>
        </w:rPr>
        <w:t>בה</w:t>
      </w:r>
      <w:r w:rsidR="00C713FC">
        <w:rPr>
          <w:rFonts w:hint="cs"/>
          <w:sz w:val="26"/>
          <w:szCs w:val="26"/>
          <w:rtl/>
        </w:rPr>
        <w:t>י</w:t>
      </w:r>
      <w:r w:rsidRPr="007F03B6">
        <w:rPr>
          <w:rFonts w:hint="cs"/>
          <w:sz w:val="26"/>
          <w:szCs w:val="26"/>
          <w:rtl/>
        </w:rPr>
        <w:t>עדר זיהוי כרונולוגי מוצק אין אנו יכולים לנסות ולשער את המניעים להתפתחות הרעיון על אודות משיחיות שמשון. אף על פי כן אני סבור שניתן ללמוד מכאן עיקרון חשוב. אמנם כפי שהראו חוקרים רבים האפשרות להביא את הגאולה באמצעים צבאיים פחתה מאוד לאחר כישלון מרד בר כוכבא, אולם ההבנה ששמשון נשא איכות משיחית אך כשל מעידה שאפשרות זו לא נגוזה לחלוטין אלא המשיכה להתקיים או להתעורר לפרקים.</w:t>
      </w:r>
      <w:r w:rsidRPr="007F03B6">
        <w:rPr>
          <w:rStyle w:val="a4"/>
          <w:sz w:val="26"/>
          <w:szCs w:val="26"/>
          <w:rtl/>
        </w:rPr>
        <w:footnoteReference w:id="70"/>
      </w:r>
    </w:p>
    <w:p w:rsidR="0025472D" w:rsidRPr="006D42FC" w:rsidRDefault="0025472D" w:rsidP="007F03B6">
      <w:pPr>
        <w:jc w:val="both"/>
        <w:rPr>
          <w:rFonts w:hint="cs"/>
          <w:b/>
          <w:bCs/>
          <w:sz w:val="26"/>
          <w:szCs w:val="26"/>
          <w:rtl/>
        </w:rPr>
      </w:pPr>
      <w:r w:rsidRPr="007F03B6">
        <w:rPr>
          <w:sz w:val="26"/>
          <w:szCs w:val="26"/>
          <w:rtl/>
        </w:rPr>
        <w:br w:type="page"/>
      </w:r>
      <w:r w:rsidRPr="006D42FC">
        <w:rPr>
          <w:rFonts w:hint="cs"/>
          <w:b/>
          <w:bCs/>
          <w:sz w:val="26"/>
          <w:szCs w:val="26"/>
          <w:rtl/>
        </w:rPr>
        <w:lastRenderedPageBreak/>
        <w:t>נספח: משיחיות שמשון בספרות בית מדרשו של רבי משה הדרשן</w:t>
      </w:r>
    </w:p>
    <w:p w:rsidR="0025472D" w:rsidRPr="007F03B6" w:rsidRDefault="0025472D" w:rsidP="006D42FC">
      <w:pPr>
        <w:jc w:val="both"/>
        <w:rPr>
          <w:rFonts w:hint="cs"/>
          <w:sz w:val="26"/>
          <w:szCs w:val="26"/>
          <w:rtl/>
        </w:rPr>
      </w:pPr>
      <w:r w:rsidRPr="007F03B6">
        <w:rPr>
          <w:rFonts w:hint="cs"/>
          <w:sz w:val="26"/>
          <w:szCs w:val="26"/>
          <w:rtl/>
        </w:rPr>
        <w:t>נספח זה יוקדש לחיבורים הקשורים לבית מדרשו של רבי משה הדרשן (להלן רמ"ה)</w:t>
      </w:r>
      <w:r w:rsidRPr="007F03B6">
        <w:rPr>
          <w:rStyle w:val="a4"/>
          <w:sz w:val="26"/>
          <w:szCs w:val="26"/>
        </w:rPr>
        <w:footnoteReference w:id="71"/>
      </w:r>
      <w:r w:rsidR="006D42FC">
        <w:rPr>
          <w:rFonts w:hint="cs"/>
          <w:sz w:val="26"/>
          <w:szCs w:val="26"/>
          <w:rtl/>
        </w:rPr>
        <w:t xml:space="preserve"> </w:t>
      </w:r>
      <w:r w:rsidRPr="007F03B6">
        <w:rPr>
          <w:rFonts w:hint="cs"/>
          <w:sz w:val="26"/>
          <w:szCs w:val="26"/>
          <w:rtl/>
        </w:rPr>
        <w:t>ולאופן שבו פיתחו מקורות אלו את היחס המשיחי לשמשון.</w:t>
      </w:r>
      <w:bookmarkStart w:id="27" w:name="_Ref253576112"/>
      <w:r w:rsidRPr="007F03B6">
        <w:rPr>
          <w:rStyle w:val="a4"/>
          <w:sz w:val="26"/>
          <w:szCs w:val="26"/>
          <w:rtl/>
        </w:rPr>
        <w:footnoteReference w:id="72"/>
      </w:r>
      <w:bookmarkEnd w:id="27"/>
    </w:p>
    <w:p w:rsidR="0025472D" w:rsidRPr="007F03B6" w:rsidRDefault="0025472D" w:rsidP="00F36F69">
      <w:pPr>
        <w:ind w:firstLine="397"/>
        <w:jc w:val="both"/>
        <w:rPr>
          <w:rFonts w:hint="cs"/>
          <w:sz w:val="26"/>
          <w:szCs w:val="26"/>
          <w:rtl/>
        </w:rPr>
      </w:pPr>
      <w:r w:rsidRPr="007F03B6">
        <w:rPr>
          <w:rFonts w:hint="cs"/>
          <w:sz w:val="26"/>
          <w:szCs w:val="26"/>
          <w:rtl/>
        </w:rPr>
        <w:t>הנושא העיקרי שזוכה להעצמה בחיבורים אלו הוא מוצאו של שמשון משבט יהודה ומשבט דן. אבל שלא כבמקורות הקלאסיים שנבחנו עד כה (ב"ר והבבלי בבא בתרא) ובהם נדון שמשון גופו, כאן אנו יכולים להבחין במגמה המייחסת במפורש את אותה התכונה למשיח העתידי. כאמור, לדעתי גם הצגת שמשון במונחים משיחיים מעידה על היחס למשיח העתידי, אך בדוגמאות שייבחנו כאן עמדה זו מפורשת הרבה מן האחרות.</w:t>
      </w:r>
    </w:p>
    <w:p w:rsidR="0025472D" w:rsidRDefault="0025472D" w:rsidP="00F36F69">
      <w:pPr>
        <w:ind w:firstLine="397"/>
        <w:jc w:val="both"/>
        <w:rPr>
          <w:rFonts w:hint="cs"/>
          <w:sz w:val="26"/>
          <w:szCs w:val="26"/>
          <w:rtl/>
        </w:rPr>
      </w:pPr>
      <w:r w:rsidRPr="007F03B6">
        <w:rPr>
          <w:rFonts w:hint="cs"/>
          <w:sz w:val="26"/>
          <w:szCs w:val="26"/>
          <w:rtl/>
        </w:rPr>
        <w:t xml:space="preserve">במדרש במדבר רבה מוקדשת יחידה ארוכה (י, ה) להוריו של שמשון ולסיפור לידתו הפלאית לאחר בשורת המלאך (שופטים יג). יחידה זו, כפי שאראה במקום אחר, מגלה מאמץ מרובה של העורך להכביר בשבחם של מנוח ואשתו. אחת הדרשות המוקדשות למנוח מוסבת על תיאורו כ'איש אחד מצרעה ממשפחת הדני' (שופטים יג, 2). את הלשון הייחודית 'ממשפחת' מנסה המדרש להסביר תחילה בצד הגיאוגרפי – צרעה כיישוב בגבול שבין נחלת דן ליהודה, אך לאחר מכן הוא פונה לאפשרות אחרת </w:t>
      </w:r>
      <w:r w:rsidRPr="007F03B6">
        <w:rPr>
          <w:sz w:val="26"/>
          <w:szCs w:val="26"/>
          <w:rtl/>
        </w:rPr>
        <w:t>–</w:t>
      </w:r>
      <w:r w:rsidRPr="007F03B6">
        <w:rPr>
          <w:rFonts w:hint="cs"/>
          <w:sz w:val="26"/>
          <w:szCs w:val="26"/>
          <w:rtl/>
        </w:rPr>
        <w:t xml:space="preserve"> להסביר שלא זו בלבד שמוצאו של שמשון משבט יהודה (כפי שניתן להסיק מהבבלי ומב"ר), אלא גם מנוח יוחס על השבט החשוב, ולכן ייחוסו לדן מצומצם למונח 'ממשפַּחַת':</w:t>
      </w:r>
    </w:p>
    <w:p w:rsidR="006D42FC" w:rsidRPr="007F03B6" w:rsidRDefault="006D42FC" w:rsidP="007F03B6">
      <w:pPr>
        <w:jc w:val="both"/>
        <w:rPr>
          <w:rFonts w:hint="cs"/>
          <w:sz w:val="26"/>
          <w:szCs w:val="26"/>
        </w:rPr>
      </w:pPr>
    </w:p>
    <w:p w:rsidR="0025472D" w:rsidRPr="007F03B6" w:rsidRDefault="0025472D" w:rsidP="006D42FC">
      <w:pPr>
        <w:ind w:left="720"/>
        <w:jc w:val="both"/>
        <w:rPr>
          <w:rFonts w:hint="cs"/>
          <w:sz w:val="26"/>
          <w:szCs w:val="26"/>
          <w:rtl/>
        </w:rPr>
      </w:pPr>
      <w:bookmarkStart w:id="28" w:name="_Ref216669053"/>
      <w:r w:rsidRPr="007F03B6">
        <w:rPr>
          <w:rFonts w:hint="cs"/>
          <w:sz w:val="26"/>
          <w:szCs w:val="26"/>
          <w:rtl/>
        </w:rPr>
        <w:t>'</w:t>
      </w:r>
      <w:r w:rsidRPr="007F03B6">
        <w:rPr>
          <w:rFonts w:hint="eastAsia"/>
          <w:sz w:val="26"/>
          <w:szCs w:val="26"/>
          <w:rtl/>
        </w:rPr>
        <w:t>ממשפחת</w:t>
      </w:r>
      <w:r w:rsidRPr="007F03B6">
        <w:rPr>
          <w:sz w:val="26"/>
          <w:szCs w:val="26"/>
          <w:rtl/>
        </w:rPr>
        <w:t xml:space="preserve"> </w:t>
      </w:r>
      <w:r w:rsidRPr="007F03B6">
        <w:rPr>
          <w:rFonts w:hint="eastAsia"/>
          <w:sz w:val="26"/>
          <w:szCs w:val="26"/>
          <w:rtl/>
        </w:rPr>
        <w:t>הדני</w:t>
      </w:r>
      <w:r w:rsidRPr="007F03B6">
        <w:rPr>
          <w:rFonts w:hint="cs"/>
          <w:sz w:val="26"/>
          <w:szCs w:val="26"/>
          <w:rtl/>
        </w:rPr>
        <w:t>'</w:t>
      </w:r>
      <w:r w:rsidRPr="007F03B6">
        <w:rPr>
          <w:sz w:val="26"/>
          <w:szCs w:val="26"/>
          <w:rtl/>
        </w:rPr>
        <w:t xml:space="preserve"> </w:t>
      </w:r>
      <w:r w:rsidRPr="007F03B6">
        <w:rPr>
          <w:rFonts w:hint="eastAsia"/>
          <w:sz w:val="26"/>
          <w:szCs w:val="26"/>
          <w:rtl/>
        </w:rPr>
        <w:t>לפי</w:t>
      </w:r>
      <w:r w:rsidRPr="007F03B6">
        <w:rPr>
          <w:sz w:val="26"/>
          <w:szCs w:val="26"/>
          <w:rtl/>
        </w:rPr>
        <w:t xml:space="preserve"> </w:t>
      </w:r>
      <w:r w:rsidRPr="007F03B6">
        <w:rPr>
          <w:rFonts w:hint="eastAsia"/>
          <w:sz w:val="26"/>
          <w:szCs w:val="26"/>
          <w:rtl/>
        </w:rPr>
        <w:t>שצרעה</w:t>
      </w:r>
      <w:r w:rsidRPr="007F03B6">
        <w:rPr>
          <w:sz w:val="26"/>
          <w:szCs w:val="26"/>
          <w:rtl/>
        </w:rPr>
        <w:t xml:space="preserve"> </w:t>
      </w:r>
      <w:r w:rsidRPr="007F03B6">
        <w:rPr>
          <w:rFonts w:hint="eastAsia"/>
          <w:sz w:val="26"/>
          <w:szCs w:val="26"/>
          <w:rtl/>
        </w:rPr>
        <w:t>היה</w:t>
      </w:r>
      <w:r w:rsidRPr="007F03B6">
        <w:rPr>
          <w:sz w:val="26"/>
          <w:szCs w:val="26"/>
          <w:rtl/>
        </w:rPr>
        <w:t xml:space="preserve"> </w:t>
      </w:r>
      <w:r w:rsidRPr="007F03B6">
        <w:rPr>
          <w:rFonts w:hint="eastAsia"/>
          <w:sz w:val="26"/>
          <w:szCs w:val="26"/>
          <w:rtl/>
        </w:rPr>
        <w:t>ליהודה</w:t>
      </w:r>
      <w:r w:rsidRPr="007F03B6">
        <w:rPr>
          <w:sz w:val="26"/>
          <w:szCs w:val="26"/>
          <w:rtl/>
        </w:rPr>
        <w:t xml:space="preserve"> </w:t>
      </w:r>
      <w:r w:rsidRPr="007F03B6">
        <w:rPr>
          <w:rFonts w:hint="eastAsia"/>
          <w:sz w:val="26"/>
          <w:szCs w:val="26"/>
          <w:rtl/>
        </w:rPr>
        <w:t>כדכתי</w:t>
      </w:r>
      <w:r w:rsidRPr="007F03B6">
        <w:rPr>
          <w:rFonts w:hint="cs"/>
          <w:sz w:val="26"/>
          <w:szCs w:val="26"/>
          <w:rtl/>
        </w:rPr>
        <w:t>ב</w:t>
      </w:r>
      <w:r w:rsidRPr="007F03B6">
        <w:rPr>
          <w:sz w:val="26"/>
          <w:szCs w:val="26"/>
          <w:rtl/>
        </w:rPr>
        <w:t xml:space="preserve"> </w:t>
      </w:r>
      <w:r w:rsidRPr="007F03B6">
        <w:rPr>
          <w:rFonts w:hint="cs"/>
          <w:sz w:val="26"/>
          <w:szCs w:val="26"/>
          <w:rtl/>
        </w:rPr>
        <w:t>'</w:t>
      </w:r>
      <w:r w:rsidRPr="007F03B6">
        <w:rPr>
          <w:rFonts w:hint="eastAsia"/>
          <w:sz w:val="26"/>
          <w:szCs w:val="26"/>
          <w:rtl/>
        </w:rPr>
        <w:t>אשתאול</w:t>
      </w:r>
      <w:r w:rsidRPr="007F03B6">
        <w:rPr>
          <w:sz w:val="26"/>
          <w:szCs w:val="26"/>
          <w:rtl/>
        </w:rPr>
        <w:t xml:space="preserve"> </w:t>
      </w:r>
      <w:r w:rsidRPr="007F03B6">
        <w:rPr>
          <w:rFonts w:hint="eastAsia"/>
          <w:sz w:val="26"/>
          <w:szCs w:val="26"/>
          <w:rtl/>
        </w:rPr>
        <w:t>וצרעה</w:t>
      </w:r>
      <w:r w:rsidRPr="007F03B6">
        <w:rPr>
          <w:sz w:val="26"/>
          <w:szCs w:val="26"/>
          <w:rtl/>
        </w:rPr>
        <w:t xml:space="preserve"> </w:t>
      </w:r>
      <w:r w:rsidRPr="007F03B6">
        <w:rPr>
          <w:rFonts w:hint="eastAsia"/>
          <w:sz w:val="26"/>
          <w:szCs w:val="26"/>
          <w:rtl/>
        </w:rPr>
        <w:t>ואשנה</w:t>
      </w:r>
      <w:r w:rsidRPr="007F03B6">
        <w:rPr>
          <w:rFonts w:hint="cs"/>
          <w:sz w:val="26"/>
          <w:szCs w:val="26"/>
          <w:rtl/>
        </w:rPr>
        <w:t>'</w:t>
      </w:r>
      <w:r w:rsidRPr="007F03B6">
        <w:rPr>
          <w:sz w:val="26"/>
          <w:szCs w:val="26"/>
          <w:rtl/>
        </w:rPr>
        <w:t xml:space="preserve">, </w:t>
      </w:r>
      <w:r w:rsidRPr="007F03B6">
        <w:rPr>
          <w:rFonts w:hint="eastAsia"/>
          <w:sz w:val="26"/>
          <w:szCs w:val="26"/>
          <w:rtl/>
        </w:rPr>
        <w:t>וצרעה</w:t>
      </w:r>
      <w:r w:rsidRPr="007F03B6">
        <w:rPr>
          <w:sz w:val="26"/>
          <w:szCs w:val="26"/>
          <w:rtl/>
        </w:rPr>
        <w:t xml:space="preserve"> </w:t>
      </w:r>
      <w:r w:rsidRPr="007F03B6">
        <w:rPr>
          <w:rFonts w:hint="eastAsia"/>
          <w:sz w:val="26"/>
          <w:szCs w:val="26"/>
          <w:rtl/>
        </w:rPr>
        <w:t>היה</w:t>
      </w:r>
      <w:r w:rsidRPr="007F03B6">
        <w:rPr>
          <w:sz w:val="26"/>
          <w:szCs w:val="26"/>
          <w:rtl/>
        </w:rPr>
        <w:t xml:space="preserve"> </w:t>
      </w:r>
      <w:r w:rsidRPr="007F03B6">
        <w:rPr>
          <w:rFonts w:hint="eastAsia"/>
          <w:sz w:val="26"/>
          <w:szCs w:val="26"/>
          <w:rtl/>
        </w:rPr>
        <w:t>לדן</w:t>
      </w:r>
      <w:r w:rsidRPr="007F03B6">
        <w:rPr>
          <w:sz w:val="26"/>
          <w:szCs w:val="26"/>
          <w:rtl/>
        </w:rPr>
        <w:t xml:space="preserve"> </w:t>
      </w:r>
      <w:r w:rsidRPr="007F03B6">
        <w:rPr>
          <w:rFonts w:hint="cs"/>
          <w:sz w:val="26"/>
          <w:szCs w:val="26"/>
          <w:rtl/>
        </w:rPr>
        <w:t>'</w:t>
      </w:r>
      <w:r w:rsidRPr="007F03B6">
        <w:rPr>
          <w:rFonts w:hint="eastAsia"/>
          <w:sz w:val="26"/>
          <w:szCs w:val="26"/>
          <w:rtl/>
        </w:rPr>
        <w:t>ויהי</w:t>
      </w:r>
      <w:r w:rsidRPr="007F03B6">
        <w:rPr>
          <w:sz w:val="26"/>
          <w:szCs w:val="26"/>
          <w:rtl/>
        </w:rPr>
        <w:t xml:space="preserve"> </w:t>
      </w:r>
      <w:r w:rsidRPr="007F03B6">
        <w:rPr>
          <w:rFonts w:hint="eastAsia"/>
          <w:sz w:val="26"/>
          <w:szCs w:val="26"/>
          <w:rtl/>
        </w:rPr>
        <w:t>גבול</w:t>
      </w:r>
      <w:r w:rsidRPr="007F03B6">
        <w:rPr>
          <w:sz w:val="26"/>
          <w:szCs w:val="26"/>
          <w:rtl/>
        </w:rPr>
        <w:t xml:space="preserve"> </w:t>
      </w:r>
      <w:r w:rsidRPr="007F03B6">
        <w:rPr>
          <w:rFonts w:hint="eastAsia"/>
          <w:sz w:val="26"/>
          <w:szCs w:val="26"/>
          <w:rtl/>
        </w:rPr>
        <w:t>נחלתם</w:t>
      </w:r>
      <w:r w:rsidRPr="007F03B6">
        <w:rPr>
          <w:sz w:val="26"/>
          <w:szCs w:val="26"/>
          <w:rtl/>
        </w:rPr>
        <w:t xml:space="preserve"> </w:t>
      </w:r>
      <w:r w:rsidRPr="007F03B6">
        <w:rPr>
          <w:rFonts w:hint="eastAsia"/>
          <w:sz w:val="26"/>
          <w:szCs w:val="26"/>
          <w:rtl/>
        </w:rPr>
        <w:t>צרעה</w:t>
      </w:r>
      <w:r w:rsidRPr="007F03B6">
        <w:rPr>
          <w:sz w:val="26"/>
          <w:szCs w:val="26"/>
          <w:rtl/>
        </w:rPr>
        <w:t xml:space="preserve"> </w:t>
      </w:r>
      <w:r w:rsidRPr="007F03B6">
        <w:rPr>
          <w:rFonts w:hint="eastAsia"/>
          <w:sz w:val="26"/>
          <w:szCs w:val="26"/>
          <w:rtl/>
        </w:rPr>
        <w:t>ואשתאול</w:t>
      </w:r>
      <w:r w:rsidRPr="007F03B6">
        <w:rPr>
          <w:rFonts w:hint="cs"/>
          <w:sz w:val="26"/>
          <w:szCs w:val="26"/>
          <w:rtl/>
        </w:rPr>
        <w:t xml:space="preserve">' </w:t>
      </w:r>
      <w:r w:rsidRPr="007F03B6">
        <w:rPr>
          <w:rFonts w:hint="eastAsia"/>
          <w:sz w:val="26"/>
          <w:szCs w:val="26"/>
          <w:rtl/>
        </w:rPr>
        <w:t>לפיכך</w:t>
      </w:r>
      <w:r w:rsidRPr="007F03B6">
        <w:rPr>
          <w:sz w:val="26"/>
          <w:szCs w:val="26"/>
          <w:rtl/>
        </w:rPr>
        <w:t xml:space="preserve"> </w:t>
      </w:r>
      <w:r w:rsidRPr="007F03B6">
        <w:rPr>
          <w:rFonts w:hint="eastAsia"/>
          <w:sz w:val="26"/>
          <w:szCs w:val="26"/>
          <w:rtl/>
        </w:rPr>
        <w:t>צריך</w:t>
      </w:r>
      <w:r w:rsidRPr="007F03B6">
        <w:rPr>
          <w:sz w:val="26"/>
          <w:szCs w:val="26"/>
          <w:rtl/>
        </w:rPr>
        <w:t xml:space="preserve"> </w:t>
      </w:r>
      <w:r w:rsidRPr="007F03B6">
        <w:rPr>
          <w:rFonts w:hint="eastAsia"/>
          <w:sz w:val="26"/>
          <w:szCs w:val="26"/>
          <w:rtl/>
        </w:rPr>
        <w:t>לפרש</w:t>
      </w:r>
      <w:r w:rsidRPr="007F03B6">
        <w:rPr>
          <w:sz w:val="26"/>
          <w:szCs w:val="26"/>
          <w:rtl/>
        </w:rPr>
        <w:t xml:space="preserve"> </w:t>
      </w:r>
      <w:r w:rsidRPr="007F03B6">
        <w:rPr>
          <w:rFonts w:hint="eastAsia"/>
          <w:sz w:val="26"/>
          <w:szCs w:val="26"/>
          <w:rtl/>
        </w:rPr>
        <w:t>שהיה</w:t>
      </w:r>
      <w:r w:rsidRPr="007F03B6">
        <w:rPr>
          <w:sz w:val="26"/>
          <w:szCs w:val="26"/>
          <w:rtl/>
        </w:rPr>
        <w:t xml:space="preserve"> </w:t>
      </w:r>
      <w:r w:rsidRPr="007F03B6">
        <w:rPr>
          <w:rFonts w:hint="eastAsia"/>
          <w:sz w:val="26"/>
          <w:szCs w:val="26"/>
          <w:rtl/>
        </w:rPr>
        <w:t>ממשפחת</w:t>
      </w:r>
      <w:r w:rsidRPr="007F03B6">
        <w:rPr>
          <w:sz w:val="26"/>
          <w:szCs w:val="26"/>
          <w:rtl/>
        </w:rPr>
        <w:t xml:space="preserve"> </w:t>
      </w:r>
      <w:r w:rsidRPr="007F03B6">
        <w:rPr>
          <w:rFonts w:hint="eastAsia"/>
          <w:sz w:val="26"/>
          <w:szCs w:val="26"/>
          <w:rtl/>
        </w:rPr>
        <w:t>הדני</w:t>
      </w:r>
      <w:r w:rsidRPr="007F03B6">
        <w:rPr>
          <w:rFonts w:hint="cs"/>
          <w:sz w:val="26"/>
          <w:szCs w:val="26"/>
          <w:rtl/>
        </w:rPr>
        <w:t>.</w:t>
      </w:r>
      <w:r w:rsidRPr="007F03B6">
        <w:rPr>
          <w:sz w:val="26"/>
          <w:szCs w:val="26"/>
          <w:rtl/>
        </w:rPr>
        <w:t xml:space="preserve"> </w:t>
      </w:r>
    </w:p>
    <w:p w:rsidR="0025472D" w:rsidRDefault="0025472D" w:rsidP="006D42FC">
      <w:pPr>
        <w:ind w:left="720"/>
        <w:jc w:val="both"/>
        <w:rPr>
          <w:rFonts w:hint="cs"/>
          <w:sz w:val="26"/>
          <w:szCs w:val="26"/>
          <w:rtl/>
        </w:rPr>
      </w:pPr>
      <w:r w:rsidRPr="007F03B6">
        <w:rPr>
          <w:rFonts w:hint="eastAsia"/>
          <w:sz w:val="26"/>
          <w:szCs w:val="26"/>
          <w:rtl/>
        </w:rPr>
        <w:t>אינו</w:t>
      </w:r>
      <w:r w:rsidRPr="007F03B6">
        <w:rPr>
          <w:sz w:val="26"/>
          <w:szCs w:val="26"/>
          <w:rtl/>
        </w:rPr>
        <w:t xml:space="preserve"> </w:t>
      </w:r>
      <w:r w:rsidRPr="007F03B6">
        <w:rPr>
          <w:rFonts w:hint="eastAsia"/>
          <w:sz w:val="26"/>
          <w:szCs w:val="26"/>
          <w:rtl/>
        </w:rPr>
        <w:t>אומר</w:t>
      </w:r>
      <w:r w:rsidRPr="007F03B6">
        <w:rPr>
          <w:sz w:val="26"/>
          <w:szCs w:val="26"/>
          <w:rtl/>
        </w:rPr>
        <w:t xml:space="preserve"> </w:t>
      </w:r>
      <w:r w:rsidRPr="007F03B6">
        <w:rPr>
          <w:rFonts w:hint="cs"/>
          <w:sz w:val="26"/>
          <w:szCs w:val="26"/>
          <w:rtl/>
        </w:rPr>
        <w:t>'</w:t>
      </w:r>
      <w:r w:rsidRPr="007F03B6">
        <w:rPr>
          <w:rFonts w:hint="eastAsia"/>
          <w:sz w:val="26"/>
          <w:szCs w:val="26"/>
          <w:rtl/>
        </w:rPr>
        <w:t>משבט</w:t>
      </w:r>
      <w:r w:rsidRPr="007F03B6">
        <w:rPr>
          <w:rFonts w:hint="cs"/>
          <w:sz w:val="26"/>
          <w:szCs w:val="26"/>
          <w:rtl/>
        </w:rPr>
        <w:t>'</w:t>
      </w:r>
      <w:r w:rsidRPr="007F03B6">
        <w:rPr>
          <w:sz w:val="26"/>
          <w:szCs w:val="26"/>
          <w:rtl/>
        </w:rPr>
        <w:t xml:space="preserve"> </w:t>
      </w:r>
      <w:r w:rsidRPr="007F03B6">
        <w:rPr>
          <w:rFonts w:hint="eastAsia"/>
          <w:sz w:val="26"/>
          <w:szCs w:val="26"/>
          <w:rtl/>
        </w:rPr>
        <w:t>אלא</w:t>
      </w:r>
      <w:r w:rsidRPr="007F03B6">
        <w:rPr>
          <w:sz w:val="26"/>
          <w:szCs w:val="26"/>
          <w:rtl/>
        </w:rPr>
        <w:t xml:space="preserve"> </w:t>
      </w:r>
      <w:r w:rsidRPr="007F03B6">
        <w:rPr>
          <w:rFonts w:hint="cs"/>
          <w:sz w:val="26"/>
          <w:szCs w:val="26"/>
          <w:rtl/>
        </w:rPr>
        <w:t>'</w:t>
      </w:r>
      <w:r w:rsidRPr="007F03B6">
        <w:rPr>
          <w:rFonts w:hint="eastAsia"/>
          <w:sz w:val="26"/>
          <w:szCs w:val="26"/>
          <w:rtl/>
        </w:rPr>
        <w:t>ממשפחת</w:t>
      </w:r>
      <w:r w:rsidRPr="007F03B6">
        <w:rPr>
          <w:sz w:val="26"/>
          <w:szCs w:val="26"/>
          <w:rtl/>
        </w:rPr>
        <w:t xml:space="preserve"> </w:t>
      </w:r>
      <w:r w:rsidRPr="007F03B6">
        <w:rPr>
          <w:rFonts w:hint="eastAsia"/>
          <w:sz w:val="26"/>
          <w:szCs w:val="26"/>
          <w:rtl/>
        </w:rPr>
        <w:t>הדני</w:t>
      </w:r>
      <w:r w:rsidRPr="007F03B6">
        <w:rPr>
          <w:rFonts w:hint="cs"/>
          <w:sz w:val="26"/>
          <w:szCs w:val="26"/>
          <w:rtl/>
        </w:rPr>
        <w:t>'</w:t>
      </w:r>
      <w:r w:rsidRPr="007F03B6">
        <w:rPr>
          <w:sz w:val="26"/>
          <w:szCs w:val="26"/>
          <w:rtl/>
        </w:rPr>
        <w:t xml:space="preserve"> </w:t>
      </w:r>
      <w:r w:rsidRPr="007F03B6">
        <w:rPr>
          <w:rFonts w:hint="eastAsia"/>
          <w:sz w:val="26"/>
          <w:szCs w:val="26"/>
          <w:rtl/>
        </w:rPr>
        <w:t>מלמד</w:t>
      </w:r>
      <w:r w:rsidRPr="007F03B6">
        <w:rPr>
          <w:sz w:val="26"/>
          <w:szCs w:val="26"/>
          <w:rtl/>
        </w:rPr>
        <w:t xml:space="preserve"> </w:t>
      </w:r>
      <w:r w:rsidRPr="007F03B6">
        <w:rPr>
          <w:rFonts w:hint="eastAsia"/>
          <w:sz w:val="26"/>
          <w:szCs w:val="26"/>
          <w:rtl/>
        </w:rPr>
        <w:t>שהיה</w:t>
      </w:r>
      <w:r w:rsidRPr="007F03B6">
        <w:rPr>
          <w:sz w:val="26"/>
          <w:szCs w:val="26"/>
          <w:rtl/>
        </w:rPr>
        <w:t xml:space="preserve"> </w:t>
      </w:r>
      <w:r w:rsidRPr="007F03B6">
        <w:rPr>
          <w:rFonts w:hint="eastAsia"/>
          <w:sz w:val="26"/>
          <w:szCs w:val="26"/>
          <w:rtl/>
        </w:rPr>
        <w:t>אביו</w:t>
      </w:r>
      <w:r w:rsidRPr="007F03B6">
        <w:rPr>
          <w:sz w:val="26"/>
          <w:szCs w:val="26"/>
          <w:rtl/>
        </w:rPr>
        <w:t xml:space="preserve"> </w:t>
      </w:r>
      <w:r w:rsidRPr="007F03B6">
        <w:rPr>
          <w:rFonts w:hint="eastAsia"/>
          <w:sz w:val="26"/>
          <w:szCs w:val="26"/>
          <w:rtl/>
        </w:rPr>
        <w:t>מדן</w:t>
      </w:r>
      <w:r w:rsidRPr="007F03B6">
        <w:rPr>
          <w:sz w:val="26"/>
          <w:szCs w:val="26"/>
          <w:rtl/>
        </w:rPr>
        <w:t xml:space="preserve"> </w:t>
      </w:r>
      <w:r w:rsidRPr="007F03B6">
        <w:rPr>
          <w:rFonts w:hint="eastAsia"/>
          <w:sz w:val="26"/>
          <w:szCs w:val="26"/>
          <w:rtl/>
        </w:rPr>
        <w:t>ואמו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מנוח</w:t>
      </w:r>
      <w:r w:rsidRPr="007F03B6">
        <w:rPr>
          <w:sz w:val="26"/>
          <w:szCs w:val="26"/>
          <w:rtl/>
        </w:rPr>
        <w:t xml:space="preserve"> </w:t>
      </w:r>
      <w:r w:rsidRPr="007F03B6">
        <w:rPr>
          <w:rFonts w:hint="eastAsia"/>
          <w:sz w:val="26"/>
          <w:szCs w:val="26"/>
          <w:rtl/>
        </w:rPr>
        <w:t>מיהודה</w:t>
      </w:r>
      <w:r w:rsidRPr="007F03B6">
        <w:rPr>
          <w:sz w:val="26"/>
          <w:szCs w:val="26"/>
          <w:rtl/>
        </w:rPr>
        <w:t xml:space="preserve"> </w:t>
      </w:r>
      <w:r w:rsidRPr="007F03B6">
        <w:rPr>
          <w:rFonts w:hint="eastAsia"/>
          <w:sz w:val="26"/>
          <w:szCs w:val="26"/>
          <w:rtl/>
        </w:rPr>
        <w:t>וע</w:t>
      </w:r>
      <w:r w:rsidRPr="007F03B6">
        <w:rPr>
          <w:sz w:val="26"/>
          <w:szCs w:val="26"/>
          <w:rtl/>
        </w:rPr>
        <w:t>"</w:t>
      </w:r>
      <w:r w:rsidRPr="007F03B6">
        <w:rPr>
          <w:rFonts w:hint="eastAsia"/>
          <w:sz w:val="26"/>
          <w:szCs w:val="26"/>
          <w:rtl/>
        </w:rPr>
        <w:t>ז</w:t>
      </w:r>
      <w:r w:rsidRPr="007F03B6">
        <w:rPr>
          <w:sz w:val="26"/>
          <w:szCs w:val="26"/>
          <w:rtl/>
        </w:rPr>
        <w:t xml:space="preserve"> </w:t>
      </w:r>
      <w:r w:rsidRPr="007F03B6">
        <w:rPr>
          <w:rFonts w:hint="eastAsia"/>
          <w:sz w:val="26"/>
          <w:szCs w:val="26"/>
          <w:rtl/>
        </w:rPr>
        <w:t>אמר</w:t>
      </w:r>
      <w:r w:rsidRPr="007F03B6">
        <w:rPr>
          <w:sz w:val="26"/>
          <w:szCs w:val="26"/>
          <w:rtl/>
        </w:rPr>
        <w:t xml:space="preserve"> </w:t>
      </w:r>
      <w:r w:rsidRPr="007F03B6">
        <w:rPr>
          <w:rFonts w:hint="eastAsia"/>
          <w:sz w:val="26"/>
          <w:szCs w:val="26"/>
          <w:rtl/>
        </w:rPr>
        <w:t>יעקב</w:t>
      </w:r>
      <w:r w:rsidRPr="007F03B6">
        <w:rPr>
          <w:sz w:val="26"/>
          <w:szCs w:val="26"/>
          <w:rtl/>
        </w:rPr>
        <w:t xml:space="preserve"> </w:t>
      </w:r>
      <w:r w:rsidRPr="007F03B6">
        <w:rPr>
          <w:rFonts w:hint="cs"/>
          <w:sz w:val="26"/>
          <w:szCs w:val="26"/>
          <w:rtl/>
        </w:rPr>
        <w:t>'</w:t>
      </w:r>
      <w:r w:rsidRPr="007F03B6">
        <w:rPr>
          <w:rFonts w:hint="eastAsia"/>
          <w:sz w:val="26"/>
          <w:szCs w:val="26"/>
          <w:rtl/>
        </w:rPr>
        <w:t>דן</w:t>
      </w:r>
      <w:r w:rsidRPr="007F03B6">
        <w:rPr>
          <w:sz w:val="26"/>
          <w:szCs w:val="26"/>
          <w:rtl/>
        </w:rPr>
        <w:t xml:space="preserve"> </w:t>
      </w:r>
      <w:r w:rsidRPr="007F03B6">
        <w:rPr>
          <w:rFonts w:hint="eastAsia"/>
          <w:sz w:val="26"/>
          <w:szCs w:val="26"/>
          <w:rtl/>
        </w:rPr>
        <w:t>ידין</w:t>
      </w:r>
      <w:r w:rsidRPr="007F03B6">
        <w:rPr>
          <w:sz w:val="26"/>
          <w:szCs w:val="26"/>
          <w:rtl/>
        </w:rPr>
        <w:t xml:space="preserve"> </w:t>
      </w:r>
      <w:r w:rsidRPr="007F03B6">
        <w:rPr>
          <w:rFonts w:hint="eastAsia"/>
          <w:sz w:val="26"/>
          <w:szCs w:val="26"/>
          <w:rtl/>
        </w:rPr>
        <w:t>עמו</w:t>
      </w:r>
      <w:r w:rsidRPr="007F03B6">
        <w:rPr>
          <w:rFonts w:hint="cs"/>
          <w:sz w:val="26"/>
          <w:szCs w:val="26"/>
          <w:rtl/>
        </w:rPr>
        <w:t>'</w:t>
      </w:r>
      <w:r w:rsidRPr="007F03B6">
        <w:rPr>
          <w:sz w:val="26"/>
          <w:szCs w:val="26"/>
          <w:rtl/>
        </w:rPr>
        <w:t xml:space="preserve"> </w:t>
      </w:r>
      <w:r w:rsidRPr="007F03B6">
        <w:rPr>
          <w:rFonts w:hint="eastAsia"/>
          <w:sz w:val="26"/>
          <w:szCs w:val="26"/>
          <w:rtl/>
        </w:rPr>
        <w:t>וגו</w:t>
      </w:r>
      <w:r w:rsidRPr="007F03B6">
        <w:rPr>
          <w:sz w:val="26"/>
          <w:szCs w:val="26"/>
          <w:rtl/>
        </w:rPr>
        <w:t xml:space="preserve">' </w:t>
      </w:r>
      <w:r w:rsidRPr="007F03B6">
        <w:rPr>
          <w:rFonts w:hint="eastAsia"/>
          <w:sz w:val="26"/>
          <w:szCs w:val="26"/>
          <w:rtl/>
        </w:rPr>
        <w:t>כמיוחד</w:t>
      </w:r>
      <w:r w:rsidRPr="007F03B6">
        <w:rPr>
          <w:sz w:val="26"/>
          <w:szCs w:val="26"/>
          <w:rtl/>
        </w:rPr>
        <w:t xml:space="preserve"> </w:t>
      </w:r>
      <w:r w:rsidRPr="007F03B6">
        <w:rPr>
          <w:rFonts w:hint="eastAsia"/>
          <w:sz w:val="26"/>
          <w:szCs w:val="26"/>
          <w:rtl/>
        </w:rPr>
        <w:t>שבשבטים</w:t>
      </w:r>
      <w:r w:rsidRPr="007F03B6">
        <w:rPr>
          <w:sz w:val="26"/>
          <w:szCs w:val="26"/>
          <w:rtl/>
        </w:rPr>
        <w:t xml:space="preserve"> </w:t>
      </w:r>
      <w:r w:rsidRPr="007F03B6">
        <w:rPr>
          <w:rFonts w:hint="eastAsia"/>
          <w:sz w:val="26"/>
          <w:szCs w:val="26"/>
          <w:rtl/>
        </w:rPr>
        <w:t>זה</w:t>
      </w:r>
      <w:r w:rsidRPr="007F03B6">
        <w:rPr>
          <w:sz w:val="26"/>
          <w:szCs w:val="26"/>
          <w:rtl/>
        </w:rPr>
        <w:t xml:space="preserve"> </w:t>
      </w:r>
      <w:r w:rsidRPr="007F03B6">
        <w:rPr>
          <w:rFonts w:hint="eastAsia"/>
          <w:sz w:val="26"/>
          <w:szCs w:val="26"/>
          <w:rtl/>
        </w:rPr>
        <w:t>יהודה</w:t>
      </w:r>
      <w:r w:rsidRPr="007F03B6">
        <w:rPr>
          <w:rFonts w:hint="cs"/>
          <w:sz w:val="26"/>
          <w:szCs w:val="26"/>
          <w:rtl/>
        </w:rPr>
        <w:t>.</w:t>
      </w:r>
      <w:r w:rsidRPr="007F03B6">
        <w:rPr>
          <w:sz w:val="26"/>
          <w:szCs w:val="26"/>
          <w:rtl/>
        </w:rPr>
        <w:t xml:space="preserve"> </w:t>
      </w:r>
      <w:r w:rsidRPr="007F03B6">
        <w:rPr>
          <w:rFonts w:hint="eastAsia"/>
          <w:sz w:val="26"/>
          <w:szCs w:val="26"/>
          <w:rtl/>
        </w:rPr>
        <w:t>לכך</w:t>
      </w:r>
      <w:r w:rsidRPr="007F03B6">
        <w:rPr>
          <w:sz w:val="26"/>
          <w:szCs w:val="26"/>
          <w:rtl/>
        </w:rPr>
        <w:t xml:space="preserve"> </w:t>
      </w:r>
      <w:r w:rsidRPr="007F03B6">
        <w:rPr>
          <w:rFonts w:hint="eastAsia"/>
          <w:sz w:val="26"/>
          <w:szCs w:val="26"/>
          <w:rtl/>
        </w:rPr>
        <w:t>הקישו</w:t>
      </w:r>
      <w:r w:rsidRPr="007F03B6">
        <w:rPr>
          <w:sz w:val="26"/>
          <w:szCs w:val="26"/>
          <w:rtl/>
        </w:rPr>
        <w:t xml:space="preserve"> </w:t>
      </w:r>
      <w:r w:rsidRPr="007F03B6">
        <w:rPr>
          <w:rFonts w:hint="eastAsia"/>
          <w:sz w:val="26"/>
          <w:szCs w:val="26"/>
          <w:rtl/>
        </w:rPr>
        <w:t>ליהודה</w:t>
      </w:r>
      <w:r w:rsidRPr="007F03B6">
        <w:rPr>
          <w:sz w:val="26"/>
          <w:szCs w:val="26"/>
          <w:rtl/>
        </w:rPr>
        <w:t xml:space="preserve"> </w:t>
      </w:r>
      <w:r w:rsidRPr="007F03B6">
        <w:rPr>
          <w:rFonts w:hint="eastAsia"/>
          <w:sz w:val="26"/>
          <w:szCs w:val="26"/>
          <w:rtl/>
        </w:rPr>
        <w:t>שמארץ</w:t>
      </w:r>
      <w:r w:rsidRPr="007F03B6">
        <w:rPr>
          <w:sz w:val="26"/>
          <w:szCs w:val="26"/>
          <w:rtl/>
        </w:rPr>
        <w:t xml:space="preserve"> </w:t>
      </w:r>
      <w:r w:rsidRPr="007F03B6">
        <w:rPr>
          <w:rFonts w:hint="eastAsia"/>
          <w:sz w:val="26"/>
          <w:szCs w:val="26"/>
          <w:rtl/>
        </w:rPr>
        <w:t>יהודה</w:t>
      </w:r>
      <w:r w:rsidRPr="007F03B6">
        <w:rPr>
          <w:sz w:val="26"/>
          <w:szCs w:val="26"/>
          <w:rtl/>
        </w:rPr>
        <w:t xml:space="preserve"> </w:t>
      </w:r>
      <w:r w:rsidRPr="007F03B6">
        <w:rPr>
          <w:rFonts w:hint="eastAsia"/>
          <w:sz w:val="26"/>
          <w:szCs w:val="26"/>
          <w:rtl/>
        </w:rPr>
        <w:t>היה</w:t>
      </w:r>
      <w:r w:rsidRPr="007F03B6">
        <w:rPr>
          <w:sz w:val="26"/>
          <w:szCs w:val="26"/>
          <w:rtl/>
        </w:rPr>
        <w:t xml:space="preserve"> </w:t>
      </w:r>
      <w:r w:rsidRPr="007F03B6">
        <w:rPr>
          <w:rFonts w:hint="eastAsia"/>
          <w:sz w:val="26"/>
          <w:szCs w:val="26"/>
          <w:rtl/>
        </w:rPr>
        <w:t>ואמו</w:t>
      </w:r>
      <w:r w:rsidRPr="007F03B6">
        <w:rPr>
          <w:sz w:val="26"/>
          <w:szCs w:val="26"/>
          <w:rtl/>
        </w:rPr>
        <w:t xml:space="preserve"> </w:t>
      </w:r>
      <w:r w:rsidRPr="007F03B6">
        <w:rPr>
          <w:rFonts w:hint="eastAsia"/>
          <w:sz w:val="26"/>
          <w:szCs w:val="26"/>
          <w:rtl/>
        </w:rPr>
        <w:t>היתה</w:t>
      </w:r>
      <w:r w:rsidRPr="007F03B6">
        <w:rPr>
          <w:sz w:val="26"/>
          <w:szCs w:val="26"/>
          <w:rtl/>
        </w:rPr>
        <w:t xml:space="preserve"> </w:t>
      </w:r>
      <w:r w:rsidRPr="007F03B6">
        <w:rPr>
          <w:rFonts w:hint="eastAsia"/>
          <w:sz w:val="26"/>
          <w:szCs w:val="26"/>
          <w:rtl/>
        </w:rPr>
        <w:t>מיהודה</w:t>
      </w:r>
      <w:r w:rsidRPr="007F03B6">
        <w:rPr>
          <w:sz w:val="26"/>
          <w:szCs w:val="26"/>
          <w:rtl/>
        </w:rPr>
        <w:t xml:space="preserve"> </w:t>
      </w:r>
      <w:r w:rsidRPr="007F03B6">
        <w:rPr>
          <w:rFonts w:hint="eastAsia"/>
          <w:sz w:val="26"/>
          <w:szCs w:val="26"/>
          <w:rtl/>
        </w:rPr>
        <w:t>וכן</w:t>
      </w:r>
      <w:r w:rsidRPr="007F03B6">
        <w:rPr>
          <w:sz w:val="26"/>
          <w:szCs w:val="26"/>
          <w:rtl/>
        </w:rPr>
        <w:t xml:space="preserve"> </w:t>
      </w:r>
      <w:r w:rsidRPr="007F03B6">
        <w:rPr>
          <w:rFonts w:hint="eastAsia"/>
          <w:sz w:val="26"/>
          <w:szCs w:val="26"/>
          <w:rtl/>
        </w:rPr>
        <w:t>מנוח</w:t>
      </w:r>
      <w:r w:rsidRPr="007F03B6">
        <w:rPr>
          <w:sz w:val="26"/>
          <w:szCs w:val="26"/>
          <w:rtl/>
        </w:rPr>
        <w:t xml:space="preserve"> </w:t>
      </w:r>
      <w:r w:rsidRPr="007F03B6">
        <w:rPr>
          <w:rFonts w:hint="eastAsia"/>
          <w:sz w:val="26"/>
          <w:szCs w:val="26"/>
          <w:rtl/>
        </w:rPr>
        <w:t>היה</w:t>
      </w:r>
      <w:r w:rsidRPr="007F03B6">
        <w:rPr>
          <w:sz w:val="26"/>
          <w:szCs w:val="26"/>
          <w:rtl/>
        </w:rPr>
        <w:t xml:space="preserve"> </w:t>
      </w:r>
      <w:r w:rsidRPr="007F03B6">
        <w:rPr>
          <w:rFonts w:hint="eastAsia"/>
          <w:sz w:val="26"/>
          <w:szCs w:val="26"/>
          <w:rtl/>
        </w:rPr>
        <w:t>מדן</w:t>
      </w:r>
      <w:r w:rsidRPr="007F03B6">
        <w:rPr>
          <w:sz w:val="26"/>
          <w:szCs w:val="26"/>
          <w:rtl/>
        </w:rPr>
        <w:t xml:space="preserve"> </w:t>
      </w:r>
      <w:r w:rsidRPr="007F03B6">
        <w:rPr>
          <w:rFonts w:hint="eastAsia"/>
          <w:sz w:val="26"/>
          <w:szCs w:val="26"/>
          <w:rtl/>
        </w:rPr>
        <w:t>ואשתו</w:t>
      </w:r>
      <w:r w:rsidRPr="007F03B6">
        <w:rPr>
          <w:sz w:val="26"/>
          <w:szCs w:val="26"/>
          <w:rtl/>
        </w:rPr>
        <w:t xml:space="preserve"> </w:t>
      </w:r>
      <w:r w:rsidRPr="007F03B6">
        <w:rPr>
          <w:rFonts w:hint="eastAsia"/>
          <w:sz w:val="26"/>
          <w:szCs w:val="26"/>
          <w:rtl/>
        </w:rPr>
        <w:t>היתה</w:t>
      </w:r>
      <w:r w:rsidRPr="007F03B6">
        <w:rPr>
          <w:sz w:val="26"/>
          <w:szCs w:val="26"/>
          <w:rtl/>
        </w:rPr>
        <w:t xml:space="preserve"> </w:t>
      </w:r>
      <w:r w:rsidRPr="007F03B6">
        <w:rPr>
          <w:rFonts w:hint="eastAsia"/>
          <w:sz w:val="26"/>
          <w:szCs w:val="26"/>
          <w:rtl/>
        </w:rPr>
        <w:t>מיהודה</w:t>
      </w:r>
      <w:r w:rsidRPr="007F03B6">
        <w:rPr>
          <w:sz w:val="26"/>
          <w:szCs w:val="26"/>
          <w:rtl/>
        </w:rPr>
        <w:t xml:space="preserve"> </w:t>
      </w:r>
      <w:r w:rsidRPr="007F03B6">
        <w:rPr>
          <w:rFonts w:hint="eastAsia"/>
          <w:sz w:val="26"/>
          <w:szCs w:val="26"/>
          <w:rtl/>
        </w:rPr>
        <w:t>נמצא</w:t>
      </w:r>
      <w:r w:rsidRPr="007F03B6">
        <w:rPr>
          <w:sz w:val="26"/>
          <w:szCs w:val="26"/>
          <w:rtl/>
        </w:rPr>
        <w:t xml:space="preserve"> </w:t>
      </w:r>
      <w:r w:rsidRPr="007F03B6">
        <w:rPr>
          <w:rFonts w:hint="eastAsia"/>
          <w:sz w:val="26"/>
          <w:szCs w:val="26"/>
          <w:rtl/>
        </w:rPr>
        <w:t>שמשון</w:t>
      </w:r>
      <w:r w:rsidRPr="007F03B6">
        <w:rPr>
          <w:sz w:val="26"/>
          <w:szCs w:val="26"/>
          <w:rtl/>
        </w:rPr>
        <w:t xml:space="preserve"> </w:t>
      </w:r>
      <w:r w:rsidRPr="007F03B6">
        <w:rPr>
          <w:rFonts w:hint="eastAsia"/>
          <w:sz w:val="26"/>
          <w:szCs w:val="26"/>
          <w:rtl/>
        </w:rPr>
        <w:t>בא</w:t>
      </w:r>
      <w:r w:rsidRPr="007F03B6">
        <w:rPr>
          <w:sz w:val="26"/>
          <w:szCs w:val="26"/>
          <w:rtl/>
        </w:rPr>
        <w:t xml:space="preserve"> </w:t>
      </w:r>
      <w:r w:rsidRPr="007F03B6">
        <w:rPr>
          <w:rFonts w:hint="eastAsia"/>
          <w:sz w:val="26"/>
          <w:szCs w:val="26"/>
          <w:rtl/>
        </w:rPr>
        <w:t>משבט</w:t>
      </w:r>
      <w:r w:rsidRPr="007F03B6">
        <w:rPr>
          <w:sz w:val="26"/>
          <w:szCs w:val="26"/>
          <w:rtl/>
        </w:rPr>
        <w:t xml:space="preserve"> </w:t>
      </w:r>
      <w:r w:rsidRPr="007F03B6">
        <w:rPr>
          <w:rFonts w:hint="eastAsia"/>
          <w:sz w:val="26"/>
          <w:szCs w:val="26"/>
          <w:rtl/>
        </w:rPr>
        <w:t>דן</w:t>
      </w:r>
      <w:r w:rsidRPr="007F03B6">
        <w:rPr>
          <w:sz w:val="26"/>
          <w:szCs w:val="26"/>
          <w:rtl/>
        </w:rPr>
        <w:t xml:space="preserve"> </w:t>
      </w:r>
      <w:r w:rsidRPr="007F03B6">
        <w:rPr>
          <w:rFonts w:hint="eastAsia"/>
          <w:sz w:val="26"/>
          <w:szCs w:val="26"/>
          <w:rtl/>
        </w:rPr>
        <w:t>ומשבט</w:t>
      </w:r>
      <w:r w:rsidRPr="007F03B6">
        <w:rPr>
          <w:sz w:val="26"/>
          <w:szCs w:val="26"/>
          <w:rtl/>
        </w:rPr>
        <w:t xml:space="preserve"> </w:t>
      </w:r>
      <w:r w:rsidRPr="007F03B6">
        <w:rPr>
          <w:rFonts w:hint="eastAsia"/>
          <w:sz w:val="26"/>
          <w:szCs w:val="26"/>
          <w:rtl/>
        </w:rPr>
        <w:t>יהודה</w:t>
      </w:r>
      <w:r w:rsidRPr="007F03B6">
        <w:rPr>
          <w:sz w:val="26"/>
          <w:szCs w:val="26"/>
          <w:rtl/>
        </w:rPr>
        <w:t xml:space="preserve"> </w:t>
      </w:r>
      <w:r w:rsidRPr="007F03B6">
        <w:rPr>
          <w:rFonts w:hint="eastAsia"/>
          <w:sz w:val="26"/>
          <w:szCs w:val="26"/>
          <w:rtl/>
        </w:rPr>
        <w:t>שכך</w:t>
      </w:r>
      <w:r w:rsidRPr="007F03B6">
        <w:rPr>
          <w:sz w:val="26"/>
          <w:szCs w:val="26"/>
          <w:rtl/>
        </w:rPr>
        <w:t xml:space="preserve"> </w:t>
      </w:r>
      <w:r w:rsidRPr="007F03B6">
        <w:rPr>
          <w:rFonts w:hint="eastAsia"/>
          <w:sz w:val="26"/>
          <w:szCs w:val="26"/>
          <w:rtl/>
        </w:rPr>
        <w:t>אמרו</w:t>
      </w:r>
      <w:r w:rsidRPr="007F03B6">
        <w:rPr>
          <w:sz w:val="26"/>
          <w:szCs w:val="26"/>
          <w:rtl/>
        </w:rPr>
        <w:t xml:space="preserve"> </w:t>
      </w:r>
      <w:r w:rsidRPr="007F03B6">
        <w:rPr>
          <w:rFonts w:hint="eastAsia"/>
          <w:sz w:val="26"/>
          <w:szCs w:val="26"/>
          <w:rtl/>
        </w:rPr>
        <w:t>אמיה</w:t>
      </w:r>
      <w:r w:rsidRPr="007F03B6">
        <w:rPr>
          <w:sz w:val="26"/>
          <w:szCs w:val="26"/>
          <w:rtl/>
        </w:rPr>
        <w:t xml:space="preserve"> </w:t>
      </w:r>
      <w:r w:rsidRPr="007F03B6">
        <w:rPr>
          <w:rFonts w:hint="eastAsia"/>
          <w:sz w:val="26"/>
          <w:szCs w:val="26"/>
          <w:rtl/>
        </w:rPr>
        <w:lastRenderedPageBreak/>
        <w:t>דשמשון</w:t>
      </w:r>
      <w:r w:rsidRPr="007F03B6">
        <w:rPr>
          <w:sz w:val="26"/>
          <w:szCs w:val="26"/>
          <w:rtl/>
        </w:rPr>
        <w:t xml:space="preserve"> </w:t>
      </w:r>
      <w:r w:rsidRPr="007F03B6">
        <w:rPr>
          <w:rFonts w:hint="eastAsia"/>
          <w:sz w:val="26"/>
          <w:szCs w:val="26"/>
          <w:rtl/>
        </w:rPr>
        <w:t>הצללפוני</w:t>
      </w:r>
      <w:r w:rsidRPr="007F03B6">
        <w:rPr>
          <w:sz w:val="26"/>
          <w:szCs w:val="26"/>
          <w:rtl/>
        </w:rPr>
        <w:t xml:space="preserve"> </w:t>
      </w:r>
      <w:r w:rsidRPr="007F03B6">
        <w:rPr>
          <w:rFonts w:hint="eastAsia"/>
          <w:sz w:val="26"/>
          <w:szCs w:val="26"/>
          <w:rtl/>
        </w:rPr>
        <w:t>שמה</w:t>
      </w:r>
      <w:r w:rsidRPr="007F03B6">
        <w:rPr>
          <w:sz w:val="26"/>
          <w:szCs w:val="26"/>
          <w:rtl/>
        </w:rPr>
        <w:t xml:space="preserve"> </w:t>
      </w:r>
      <w:r w:rsidRPr="007F03B6">
        <w:rPr>
          <w:rFonts w:hint="eastAsia"/>
          <w:sz w:val="26"/>
          <w:szCs w:val="26"/>
          <w:rtl/>
        </w:rPr>
        <w:t>והיא</w:t>
      </w:r>
      <w:r w:rsidRPr="007F03B6">
        <w:rPr>
          <w:sz w:val="26"/>
          <w:szCs w:val="26"/>
          <w:rtl/>
        </w:rPr>
        <w:t xml:space="preserve"> </w:t>
      </w:r>
      <w:r w:rsidRPr="007F03B6">
        <w:rPr>
          <w:rFonts w:hint="eastAsia"/>
          <w:sz w:val="26"/>
          <w:szCs w:val="26"/>
          <w:rtl/>
        </w:rPr>
        <w:t>מיוחסת</w:t>
      </w:r>
      <w:r w:rsidRPr="007F03B6">
        <w:rPr>
          <w:sz w:val="26"/>
          <w:szCs w:val="26"/>
          <w:rtl/>
        </w:rPr>
        <w:t xml:space="preserve"> </w:t>
      </w:r>
      <w:r w:rsidRPr="007F03B6">
        <w:rPr>
          <w:rFonts w:hint="eastAsia"/>
          <w:sz w:val="26"/>
          <w:szCs w:val="26"/>
          <w:rtl/>
        </w:rPr>
        <w:t>על</w:t>
      </w:r>
      <w:r w:rsidRPr="007F03B6">
        <w:rPr>
          <w:sz w:val="26"/>
          <w:szCs w:val="26"/>
          <w:rtl/>
        </w:rPr>
        <w:t xml:space="preserve"> </w:t>
      </w:r>
      <w:r w:rsidRPr="007F03B6">
        <w:rPr>
          <w:rFonts w:hint="eastAsia"/>
          <w:sz w:val="26"/>
          <w:szCs w:val="26"/>
          <w:rtl/>
        </w:rPr>
        <w:t>שבט</w:t>
      </w:r>
      <w:r w:rsidRPr="007F03B6">
        <w:rPr>
          <w:sz w:val="26"/>
          <w:szCs w:val="26"/>
          <w:rtl/>
        </w:rPr>
        <w:t xml:space="preserve"> </w:t>
      </w:r>
      <w:r w:rsidRPr="007F03B6">
        <w:rPr>
          <w:rFonts w:hint="eastAsia"/>
          <w:sz w:val="26"/>
          <w:szCs w:val="26"/>
          <w:rtl/>
        </w:rPr>
        <w:t>יהודה</w:t>
      </w:r>
      <w:r w:rsidRPr="007F03B6">
        <w:rPr>
          <w:sz w:val="26"/>
          <w:szCs w:val="26"/>
          <w:rtl/>
        </w:rPr>
        <w:t xml:space="preserve"> </w:t>
      </w:r>
      <w:r w:rsidRPr="007F03B6">
        <w:rPr>
          <w:rFonts w:hint="eastAsia"/>
          <w:sz w:val="26"/>
          <w:szCs w:val="26"/>
          <w:rtl/>
        </w:rPr>
        <w:t>שנא</w:t>
      </w:r>
      <w:r w:rsidRPr="007F03B6">
        <w:rPr>
          <w:sz w:val="26"/>
          <w:szCs w:val="26"/>
          <w:rtl/>
        </w:rPr>
        <w:t xml:space="preserve">' </w:t>
      </w:r>
      <w:r w:rsidRPr="007F03B6">
        <w:rPr>
          <w:rFonts w:hint="cs"/>
          <w:sz w:val="26"/>
          <w:szCs w:val="26"/>
          <w:rtl/>
        </w:rPr>
        <w:t>'</w:t>
      </w:r>
      <w:r w:rsidRPr="007F03B6">
        <w:rPr>
          <w:rFonts w:hint="eastAsia"/>
          <w:sz w:val="26"/>
          <w:szCs w:val="26"/>
          <w:rtl/>
        </w:rPr>
        <w:t>ושם</w:t>
      </w:r>
      <w:r w:rsidRPr="007F03B6">
        <w:rPr>
          <w:sz w:val="26"/>
          <w:szCs w:val="26"/>
          <w:rtl/>
        </w:rPr>
        <w:t xml:space="preserve"> </w:t>
      </w:r>
      <w:r w:rsidRPr="007F03B6">
        <w:rPr>
          <w:rFonts w:hint="eastAsia"/>
          <w:sz w:val="26"/>
          <w:szCs w:val="26"/>
          <w:rtl/>
        </w:rPr>
        <w:t>אחותם</w:t>
      </w:r>
      <w:r w:rsidRPr="007F03B6">
        <w:rPr>
          <w:sz w:val="26"/>
          <w:szCs w:val="26"/>
          <w:rtl/>
        </w:rPr>
        <w:t xml:space="preserve"> </w:t>
      </w:r>
      <w:r w:rsidRPr="007F03B6">
        <w:rPr>
          <w:rFonts w:hint="eastAsia"/>
          <w:sz w:val="26"/>
          <w:szCs w:val="26"/>
          <w:rtl/>
        </w:rPr>
        <w:t>הצללפוני</w:t>
      </w:r>
      <w:r w:rsidRPr="007F03B6">
        <w:rPr>
          <w:rFonts w:hint="cs"/>
          <w:sz w:val="26"/>
          <w:szCs w:val="26"/>
          <w:rtl/>
        </w:rPr>
        <w:t>'.</w:t>
      </w:r>
      <w:bookmarkEnd w:id="28"/>
      <w:r w:rsidRPr="007F03B6">
        <w:rPr>
          <w:sz w:val="26"/>
          <w:szCs w:val="26"/>
          <w:rtl/>
        </w:rPr>
        <w:t xml:space="preserve"> </w:t>
      </w:r>
    </w:p>
    <w:p w:rsidR="00DB4FA6" w:rsidRDefault="00DB4FA6" w:rsidP="007F03B6">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 xml:space="preserve">ניכר ששתי הדרשות שראינו לעיל </w:t>
      </w:r>
      <w:r w:rsidRPr="007F03B6">
        <w:rPr>
          <w:sz w:val="26"/>
          <w:szCs w:val="26"/>
          <w:rtl/>
        </w:rPr>
        <w:t>–</w:t>
      </w:r>
      <w:r w:rsidRPr="007F03B6">
        <w:rPr>
          <w:rFonts w:hint="cs"/>
          <w:sz w:val="26"/>
          <w:szCs w:val="26"/>
          <w:rtl/>
        </w:rPr>
        <w:t xml:space="preserve"> ב"ר על 'דן ידין עמו כאחד שבטי ישראל' והבבלי בבבא בתרא על 'הצללפוני' </w:t>
      </w:r>
      <w:r w:rsidRPr="007F03B6">
        <w:rPr>
          <w:sz w:val="26"/>
          <w:szCs w:val="26"/>
          <w:rtl/>
        </w:rPr>
        <w:t>–</w:t>
      </w:r>
      <w:r w:rsidRPr="007F03B6">
        <w:rPr>
          <w:rFonts w:hint="cs"/>
          <w:sz w:val="26"/>
          <w:szCs w:val="26"/>
          <w:rtl/>
        </w:rPr>
        <w:t xml:space="preserve"> שימשו כאן את העורך המאוחר. ואף כי מוקד העניין שלו הוא מנוח, הרי העורך אינו עוקר את הדרשות הקדומות משמשון, ונראה שהוא משתמש בהן למעין הצדקה למהלך שבו הוא מעוניין </w:t>
      </w:r>
      <w:r w:rsidRPr="007F03B6">
        <w:rPr>
          <w:sz w:val="26"/>
          <w:szCs w:val="26"/>
          <w:rtl/>
        </w:rPr>
        <w:t>–</w:t>
      </w:r>
      <w:r w:rsidRPr="007F03B6">
        <w:rPr>
          <w:rFonts w:hint="cs"/>
          <w:sz w:val="26"/>
          <w:szCs w:val="26"/>
          <w:rtl/>
        </w:rPr>
        <w:t xml:space="preserve"> קשירת מנוח לשבט יהודה, כלומר ההיכרות עם החומר על אודות שמשון מצדיקה את השימוש בשבט יהודה לתירוץ הקושי שמעורר הביטוי 'ממשפחת הדני'. יש להודות שהמוטיבציה הגלויה של הדרשה בבמדבר רבה היא האדרת הוריו של שמשון, כמו בכל הפרק שבו היא מופיעה. עם זאת אני סבור שאי אפשר להתעלם מכך שהעמקת הקשר בין שמשון ובין שבט יהודה היא גם העמקת הממד המשיחי של דמותו.</w:t>
      </w:r>
    </w:p>
    <w:p w:rsidR="0025472D" w:rsidRDefault="0025472D" w:rsidP="00F36F69">
      <w:pPr>
        <w:ind w:firstLine="397"/>
        <w:jc w:val="both"/>
        <w:rPr>
          <w:rFonts w:hint="cs"/>
          <w:sz w:val="26"/>
          <w:szCs w:val="26"/>
          <w:rtl/>
        </w:rPr>
      </w:pPr>
      <w:r w:rsidRPr="007F03B6">
        <w:rPr>
          <w:rFonts w:hint="cs"/>
          <w:sz w:val="26"/>
          <w:szCs w:val="26"/>
          <w:rtl/>
        </w:rPr>
        <w:t>דרשה הקושרת בגלוי את המוצא מיהודה לסוגיית המשיחיות מיוחסת לאמורא ארץ-ישראלי מוכר. אבל כאמור, לא מן הנמנע שגם דרשה זו הובאה לפנינו דווקא באמצעות בית מדרשו של רמ"ה.</w:t>
      </w:r>
      <w:r w:rsidRPr="007F03B6">
        <w:rPr>
          <w:rStyle w:val="a4"/>
          <w:sz w:val="26"/>
          <w:szCs w:val="26"/>
          <w:rtl/>
        </w:rPr>
        <w:footnoteReference w:id="73"/>
      </w:r>
    </w:p>
    <w:p w:rsidR="006D42FC" w:rsidRPr="007F03B6" w:rsidRDefault="006D42FC" w:rsidP="007F03B6">
      <w:pPr>
        <w:jc w:val="both"/>
        <w:rPr>
          <w:rFonts w:hint="cs"/>
          <w:sz w:val="26"/>
          <w:szCs w:val="26"/>
          <w:rtl/>
        </w:rPr>
      </w:pPr>
    </w:p>
    <w:p w:rsidR="0025472D" w:rsidRPr="007F03B6" w:rsidRDefault="0025472D" w:rsidP="006D42FC">
      <w:pPr>
        <w:ind w:left="720"/>
        <w:jc w:val="both"/>
        <w:rPr>
          <w:rFonts w:hint="cs"/>
          <w:sz w:val="26"/>
          <w:szCs w:val="26"/>
          <w:rtl/>
        </w:rPr>
      </w:pPr>
      <w:r w:rsidRPr="007F03B6">
        <w:rPr>
          <w:rFonts w:hint="eastAsia"/>
          <w:sz w:val="26"/>
          <w:szCs w:val="26"/>
          <w:rtl/>
        </w:rPr>
        <w:t>אמ</w:t>
      </w:r>
      <w:r w:rsidRPr="007F03B6">
        <w:rPr>
          <w:rFonts w:hint="cs"/>
          <w:sz w:val="26"/>
          <w:szCs w:val="26"/>
          <w:rtl/>
        </w:rPr>
        <w:t>ר</w:t>
      </w:r>
      <w:r w:rsidRPr="007F03B6">
        <w:rPr>
          <w:sz w:val="26"/>
          <w:szCs w:val="26"/>
          <w:rtl/>
        </w:rPr>
        <w:t xml:space="preserve"> </w:t>
      </w:r>
      <w:r w:rsidRPr="007F03B6">
        <w:rPr>
          <w:rFonts w:hint="eastAsia"/>
          <w:sz w:val="26"/>
          <w:szCs w:val="26"/>
          <w:rtl/>
        </w:rPr>
        <w:t>ר</w:t>
      </w:r>
      <w:r w:rsidRPr="007F03B6">
        <w:rPr>
          <w:rFonts w:hint="cs"/>
          <w:sz w:val="26"/>
          <w:szCs w:val="26"/>
          <w:rtl/>
        </w:rPr>
        <w:t>בי</w:t>
      </w:r>
      <w:r w:rsidRPr="007F03B6">
        <w:rPr>
          <w:sz w:val="26"/>
          <w:szCs w:val="26"/>
          <w:rtl/>
        </w:rPr>
        <w:t xml:space="preserve"> </w:t>
      </w:r>
      <w:r w:rsidRPr="007F03B6">
        <w:rPr>
          <w:rFonts w:hint="eastAsia"/>
          <w:sz w:val="26"/>
          <w:szCs w:val="26"/>
          <w:rtl/>
        </w:rPr>
        <w:t>חמא</w:t>
      </w:r>
      <w:r w:rsidRPr="007F03B6">
        <w:rPr>
          <w:sz w:val="26"/>
          <w:szCs w:val="26"/>
          <w:rtl/>
        </w:rPr>
        <w:t xml:space="preserve"> </w:t>
      </w:r>
      <w:r w:rsidRPr="007F03B6">
        <w:rPr>
          <w:rFonts w:hint="eastAsia"/>
          <w:sz w:val="26"/>
          <w:szCs w:val="26"/>
          <w:rtl/>
        </w:rPr>
        <w:t>בר</w:t>
      </w:r>
      <w:r w:rsidRPr="007F03B6">
        <w:rPr>
          <w:sz w:val="26"/>
          <w:szCs w:val="26"/>
          <w:rtl/>
        </w:rPr>
        <w:t xml:space="preserve">' </w:t>
      </w:r>
      <w:r w:rsidRPr="007F03B6">
        <w:rPr>
          <w:rFonts w:hint="eastAsia"/>
          <w:sz w:val="26"/>
          <w:szCs w:val="26"/>
          <w:rtl/>
        </w:rPr>
        <w:t>חנינא</w:t>
      </w:r>
      <w:r w:rsidRPr="007F03B6">
        <w:rPr>
          <w:sz w:val="26"/>
          <w:szCs w:val="26"/>
          <w:rtl/>
        </w:rPr>
        <w:t xml:space="preserve"> </w:t>
      </w:r>
      <w:r w:rsidRPr="007F03B6">
        <w:rPr>
          <w:rFonts w:hint="eastAsia"/>
          <w:sz w:val="26"/>
          <w:szCs w:val="26"/>
          <w:rtl/>
        </w:rPr>
        <w:t>זה</w:t>
      </w:r>
      <w:r w:rsidRPr="007F03B6">
        <w:rPr>
          <w:sz w:val="26"/>
          <w:szCs w:val="26"/>
          <w:rtl/>
        </w:rPr>
        <w:t xml:space="preserve"> </w:t>
      </w:r>
      <w:r w:rsidRPr="007F03B6">
        <w:rPr>
          <w:rFonts w:hint="eastAsia"/>
          <w:sz w:val="26"/>
          <w:szCs w:val="26"/>
          <w:rtl/>
        </w:rPr>
        <w:t>משיח</w:t>
      </w:r>
      <w:r w:rsidRPr="007F03B6">
        <w:rPr>
          <w:sz w:val="26"/>
          <w:szCs w:val="26"/>
          <w:rtl/>
        </w:rPr>
        <w:t xml:space="preserve"> </w:t>
      </w:r>
      <w:r w:rsidRPr="007F03B6">
        <w:rPr>
          <w:rFonts w:hint="eastAsia"/>
          <w:sz w:val="26"/>
          <w:szCs w:val="26"/>
          <w:rtl/>
        </w:rPr>
        <w:t>בן</w:t>
      </w:r>
      <w:r w:rsidRPr="007F03B6">
        <w:rPr>
          <w:sz w:val="26"/>
          <w:szCs w:val="26"/>
          <w:rtl/>
        </w:rPr>
        <w:t xml:space="preserve"> </w:t>
      </w:r>
      <w:r w:rsidRPr="007F03B6">
        <w:rPr>
          <w:rFonts w:hint="eastAsia"/>
          <w:sz w:val="26"/>
          <w:szCs w:val="26"/>
          <w:rtl/>
        </w:rPr>
        <w:t>דוד</w:t>
      </w:r>
      <w:r w:rsidRPr="007F03B6">
        <w:rPr>
          <w:sz w:val="26"/>
          <w:szCs w:val="26"/>
          <w:rtl/>
        </w:rPr>
        <w:t xml:space="preserve"> </w:t>
      </w:r>
      <w:r w:rsidRPr="007F03B6">
        <w:rPr>
          <w:rFonts w:hint="eastAsia"/>
          <w:sz w:val="26"/>
          <w:szCs w:val="26"/>
          <w:rtl/>
        </w:rPr>
        <w:t>שיצא</w:t>
      </w:r>
      <w:r w:rsidRPr="007F03B6">
        <w:rPr>
          <w:sz w:val="26"/>
          <w:szCs w:val="26"/>
          <w:rtl/>
        </w:rPr>
        <w:t xml:space="preserve"> </w:t>
      </w:r>
      <w:r w:rsidRPr="007F03B6">
        <w:rPr>
          <w:rFonts w:hint="eastAsia"/>
          <w:sz w:val="26"/>
          <w:szCs w:val="26"/>
          <w:rtl/>
        </w:rPr>
        <w:t>משני</w:t>
      </w:r>
      <w:r w:rsidRPr="007F03B6">
        <w:rPr>
          <w:sz w:val="26"/>
          <w:szCs w:val="26"/>
          <w:rtl/>
        </w:rPr>
        <w:t xml:space="preserve"> </w:t>
      </w:r>
      <w:r w:rsidRPr="007F03B6">
        <w:rPr>
          <w:rFonts w:hint="eastAsia"/>
          <w:sz w:val="26"/>
          <w:szCs w:val="26"/>
          <w:rtl/>
        </w:rPr>
        <w:t>שבטים</w:t>
      </w:r>
      <w:r w:rsidRPr="007F03B6">
        <w:rPr>
          <w:sz w:val="26"/>
          <w:szCs w:val="26"/>
          <w:rtl/>
        </w:rPr>
        <w:t xml:space="preserve">, </w:t>
      </w:r>
      <w:r w:rsidRPr="007F03B6">
        <w:rPr>
          <w:rFonts w:hint="eastAsia"/>
          <w:sz w:val="26"/>
          <w:szCs w:val="26"/>
          <w:rtl/>
        </w:rPr>
        <w:t>אביו</w:t>
      </w:r>
      <w:r w:rsidRPr="007F03B6">
        <w:rPr>
          <w:sz w:val="26"/>
          <w:szCs w:val="26"/>
          <w:rtl/>
        </w:rPr>
        <w:t xml:space="preserve"> </w:t>
      </w:r>
      <w:r w:rsidRPr="007F03B6">
        <w:rPr>
          <w:rFonts w:hint="eastAsia"/>
          <w:sz w:val="26"/>
          <w:szCs w:val="26"/>
          <w:rtl/>
        </w:rPr>
        <w:t>מיהודה</w:t>
      </w:r>
      <w:r w:rsidRPr="007F03B6">
        <w:rPr>
          <w:sz w:val="26"/>
          <w:szCs w:val="26"/>
          <w:rtl/>
        </w:rPr>
        <w:t xml:space="preserve"> </w:t>
      </w:r>
      <w:r w:rsidRPr="007F03B6">
        <w:rPr>
          <w:rFonts w:hint="eastAsia"/>
          <w:sz w:val="26"/>
          <w:szCs w:val="26"/>
          <w:rtl/>
        </w:rPr>
        <w:t>ואמו</w:t>
      </w:r>
      <w:r w:rsidRPr="007F03B6">
        <w:rPr>
          <w:sz w:val="26"/>
          <w:szCs w:val="26"/>
          <w:rtl/>
        </w:rPr>
        <w:t xml:space="preserve"> </w:t>
      </w:r>
      <w:r w:rsidRPr="007F03B6">
        <w:rPr>
          <w:rFonts w:hint="eastAsia"/>
          <w:sz w:val="26"/>
          <w:szCs w:val="26"/>
          <w:rtl/>
        </w:rPr>
        <w:t>מדן</w:t>
      </w:r>
      <w:r w:rsidRPr="007F03B6">
        <w:rPr>
          <w:sz w:val="26"/>
          <w:szCs w:val="26"/>
          <w:rtl/>
        </w:rPr>
        <w:t xml:space="preserve">, </w:t>
      </w:r>
      <w:r w:rsidRPr="007F03B6">
        <w:rPr>
          <w:rFonts w:hint="eastAsia"/>
          <w:sz w:val="26"/>
          <w:szCs w:val="26"/>
          <w:rtl/>
        </w:rPr>
        <w:t>ובשניהן</w:t>
      </w:r>
      <w:r w:rsidRPr="007F03B6">
        <w:rPr>
          <w:sz w:val="26"/>
          <w:szCs w:val="26"/>
          <w:rtl/>
        </w:rPr>
        <w:t xml:space="preserve"> </w:t>
      </w:r>
      <w:r w:rsidRPr="007F03B6">
        <w:rPr>
          <w:rFonts w:hint="eastAsia"/>
          <w:sz w:val="26"/>
          <w:szCs w:val="26"/>
          <w:rtl/>
        </w:rPr>
        <w:t>כת</w:t>
      </w:r>
      <w:r w:rsidRPr="007F03B6">
        <w:rPr>
          <w:rFonts w:hint="cs"/>
          <w:sz w:val="26"/>
          <w:szCs w:val="26"/>
          <w:rtl/>
        </w:rPr>
        <w:t>יב</w:t>
      </w:r>
      <w:r w:rsidRPr="007F03B6">
        <w:rPr>
          <w:sz w:val="26"/>
          <w:szCs w:val="26"/>
          <w:rtl/>
        </w:rPr>
        <w:t xml:space="preserve"> </w:t>
      </w:r>
      <w:r w:rsidRPr="007F03B6">
        <w:rPr>
          <w:rFonts w:hint="eastAsia"/>
          <w:sz w:val="26"/>
          <w:szCs w:val="26"/>
          <w:rtl/>
        </w:rPr>
        <w:t>אריות</w:t>
      </w:r>
      <w:r w:rsidRPr="007F03B6">
        <w:rPr>
          <w:sz w:val="26"/>
          <w:szCs w:val="26"/>
          <w:rtl/>
        </w:rPr>
        <w:t xml:space="preserve"> </w:t>
      </w:r>
      <w:r w:rsidRPr="007F03B6">
        <w:rPr>
          <w:rFonts w:hint="cs"/>
          <w:sz w:val="26"/>
          <w:szCs w:val="26"/>
          <w:rtl/>
        </w:rPr>
        <w:t>'</w:t>
      </w:r>
      <w:r w:rsidRPr="007F03B6">
        <w:rPr>
          <w:rFonts w:hint="eastAsia"/>
          <w:sz w:val="26"/>
          <w:szCs w:val="26"/>
          <w:rtl/>
        </w:rPr>
        <w:t>גור</w:t>
      </w:r>
      <w:r w:rsidRPr="007F03B6">
        <w:rPr>
          <w:sz w:val="26"/>
          <w:szCs w:val="26"/>
          <w:rtl/>
        </w:rPr>
        <w:t xml:space="preserve"> </w:t>
      </w:r>
      <w:r w:rsidRPr="007F03B6">
        <w:rPr>
          <w:rFonts w:hint="eastAsia"/>
          <w:sz w:val="26"/>
          <w:szCs w:val="26"/>
          <w:rtl/>
        </w:rPr>
        <w:t>אריה</w:t>
      </w:r>
      <w:r w:rsidRPr="007F03B6">
        <w:rPr>
          <w:sz w:val="26"/>
          <w:szCs w:val="26"/>
          <w:rtl/>
        </w:rPr>
        <w:t xml:space="preserve"> </w:t>
      </w:r>
      <w:r w:rsidRPr="007F03B6">
        <w:rPr>
          <w:rFonts w:hint="eastAsia"/>
          <w:sz w:val="26"/>
          <w:szCs w:val="26"/>
          <w:rtl/>
        </w:rPr>
        <w:t>יהודה</w:t>
      </w:r>
      <w:r w:rsidRPr="007F03B6">
        <w:rPr>
          <w:rFonts w:hint="cs"/>
          <w:sz w:val="26"/>
          <w:szCs w:val="26"/>
          <w:rtl/>
        </w:rPr>
        <w:t>', '</w:t>
      </w:r>
      <w:r w:rsidRPr="007F03B6">
        <w:rPr>
          <w:rFonts w:hint="eastAsia"/>
          <w:sz w:val="26"/>
          <w:szCs w:val="26"/>
          <w:rtl/>
        </w:rPr>
        <w:t>דן</w:t>
      </w:r>
      <w:r w:rsidRPr="007F03B6">
        <w:rPr>
          <w:sz w:val="26"/>
          <w:szCs w:val="26"/>
          <w:rtl/>
        </w:rPr>
        <w:t xml:space="preserve"> </w:t>
      </w:r>
      <w:r w:rsidRPr="007F03B6">
        <w:rPr>
          <w:rFonts w:hint="eastAsia"/>
          <w:sz w:val="26"/>
          <w:szCs w:val="26"/>
          <w:rtl/>
        </w:rPr>
        <w:t>גור</w:t>
      </w:r>
      <w:r w:rsidRPr="007F03B6">
        <w:rPr>
          <w:sz w:val="26"/>
          <w:szCs w:val="26"/>
          <w:rtl/>
        </w:rPr>
        <w:t xml:space="preserve"> </w:t>
      </w:r>
      <w:r w:rsidRPr="007F03B6">
        <w:rPr>
          <w:rFonts w:hint="eastAsia"/>
          <w:sz w:val="26"/>
          <w:szCs w:val="26"/>
          <w:rtl/>
        </w:rPr>
        <w:t>אריה</w:t>
      </w:r>
      <w:r w:rsidRPr="007F03B6">
        <w:rPr>
          <w:rFonts w:hint="cs"/>
          <w:sz w:val="26"/>
          <w:szCs w:val="26"/>
          <w:rtl/>
        </w:rPr>
        <w:t>'</w:t>
      </w:r>
      <w:r w:rsidR="006F608A">
        <w:rPr>
          <w:rFonts w:hint="cs"/>
          <w:sz w:val="26"/>
          <w:szCs w:val="26"/>
          <w:rtl/>
        </w:rPr>
        <w:t>.</w:t>
      </w:r>
      <w:r w:rsidR="006D42FC">
        <w:rPr>
          <w:rFonts w:hint="cs"/>
          <w:sz w:val="26"/>
          <w:szCs w:val="26"/>
          <w:rtl/>
        </w:rPr>
        <w:t xml:space="preserve"> (</w:t>
      </w:r>
      <w:r w:rsidRPr="007F03B6">
        <w:rPr>
          <w:rFonts w:hint="cs"/>
          <w:sz w:val="26"/>
          <w:szCs w:val="26"/>
          <w:rtl/>
        </w:rPr>
        <w:t xml:space="preserve">ב"ר צז </w:t>
      </w:r>
      <w:r w:rsidRPr="007F03B6">
        <w:rPr>
          <w:sz w:val="26"/>
          <w:szCs w:val="26"/>
          <w:rtl/>
        </w:rPr>
        <w:t>–</w:t>
      </w:r>
      <w:r w:rsidRPr="007F03B6">
        <w:rPr>
          <w:rFonts w:hint="cs"/>
          <w:sz w:val="26"/>
          <w:szCs w:val="26"/>
          <w:rtl/>
        </w:rPr>
        <w:t xml:space="preserve"> שיטה חדשה </w:t>
      </w:r>
      <w:r w:rsidR="006D42FC">
        <w:rPr>
          <w:rFonts w:hint="cs"/>
          <w:sz w:val="26"/>
          <w:szCs w:val="26"/>
          <w:rtl/>
        </w:rPr>
        <w:t>[</w:t>
      </w:r>
      <w:r w:rsidRPr="007F03B6">
        <w:rPr>
          <w:rFonts w:hint="cs"/>
          <w:sz w:val="26"/>
          <w:szCs w:val="26"/>
          <w:rtl/>
        </w:rPr>
        <w:t>מהדורת אלבק</w:t>
      </w:r>
      <w:r w:rsidR="006F608A">
        <w:rPr>
          <w:rFonts w:hint="cs"/>
          <w:sz w:val="26"/>
          <w:szCs w:val="26"/>
          <w:rtl/>
        </w:rPr>
        <w:t>,</w:t>
      </w:r>
      <w:r w:rsidRPr="007F03B6">
        <w:rPr>
          <w:rFonts w:hint="cs"/>
          <w:sz w:val="26"/>
          <w:szCs w:val="26"/>
          <w:rtl/>
        </w:rPr>
        <w:t xml:space="preserve"> עמ' 1218</w:t>
      </w:r>
      <w:r w:rsidR="006D42FC">
        <w:rPr>
          <w:rFonts w:hint="cs"/>
          <w:sz w:val="26"/>
          <w:szCs w:val="26"/>
          <w:rtl/>
        </w:rPr>
        <w:t>]</w:t>
      </w:r>
      <w:r w:rsidRPr="007F03B6">
        <w:rPr>
          <w:rFonts w:hint="cs"/>
          <w:sz w:val="26"/>
          <w:szCs w:val="26"/>
          <w:rtl/>
        </w:rPr>
        <w:t>)</w:t>
      </w:r>
    </w:p>
    <w:p w:rsidR="006D42FC" w:rsidRDefault="006D42FC" w:rsidP="007F03B6">
      <w:pPr>
        <w:jc w:val="both"/>
        <w:rPr>
          <w:rFonts w:hint="cs"/>
          <w:sz w:val="26"/>
          <w:szCs w:val="26"/>
          <w:rtl/>
        </w:rPr>
      </w:pPr>
    </w:p>
    <w:p w:rsidR="0025472D" w:rsidRPr="007F03B6" w:rsidRDefault="0025472D" w:rsidP="007F03B6">
      <w:pPr>
        <w:jc w:val="both"/>
        <w:rPr>
          <w:rFonts w:hint="cs"/>
          <w:sz w:val="26"/>
          <w:szCs w:val="26"/>
          <w:rtl/>
        </w:rPr>
      </w:pPr>
      <w:r w:rsidRPr="007F03B6">
        <w:rPr>
          <w:rFonts w:hint="cs"/>
          <w:sz w:val="26"/>
          <w:szCs w:val="26"/>
          <w:rtl/>
        </w:rPr>
        <w:t>מפורשת כאן הטענה שהמשיח בעתיד יהיה גם בן לשבט דן. כזכור, ייחוס שמשון לשבטי יהודה ודן נזכר בכמה מקומות, ויש לציין ששמשון הוא היחיד מבני שבט דן שניתן לראות בו דמות חשובה במקרא. לכן יש להניח שתיאור כזה של המשיח העתידי כרוך בראיית פוטנציאל משיחי בשמשון. אמנם אין הכרח להסיק מכאן ששאר תכונותיו של המשיח ידמו לתכונותיו של שמשון, אולם אם לא כן, קשה להבין מדוע חשוב כל כך היה להזכיר את מוצאו משבט דן.</w:t>
      </w:r>
      <w:r w:rsidRPr="007F03B6">
        <w:rPr>
          <w:rStyle w:val="a4"/>
          <w:sz w:val="26"/>
          <w:szCs w:val="26"/>
          <w:rtl/>
        </w:rPr>
        <w:footnoteReference w:id="74"/>
      </w:r>
      <w:r w:rsidRPr="007F03B6">
        <w:rPr>
          <w:rFonts w:hint="cs"/>
          <w:sz w:val="26"/>
          <w:szCs w:val="26"/>
          <w:rtl/>
        </w:rPr>
        <w:t xml:space="preserve"> </w:t>
      </w:r>
    </w:p>
    <w:p w:rsidR="0025472D" w:rsidRPr="007F03B6" w:rsidRDefault="0025472D" w:rsidP="00F36F69">
      <w:pPr>
        <w:ind w:firstLine="397"/>
        <w:jc w:val="both"/>
        <w:rPr>
          <w:rFonts w:hint="cs"/>
          <w:sz w:val="26"/>
          <w:szCs w:val="26"/>
          <w:rtl/>
        </w:rPr>
      </w:pPr>
      <w:r w:rsidRPr="007F03B6">
        <w:rPr>
          <w:rFonts w:hint="cs"/>
          <w:sz w:val="26"/>
          <w:szCs w:val="26"/>
          <w:rtl/>
        </w:rPr>
        <w:t xml:space="preserve">אותו הרעיון </w:t>
      </w:r>
      <w:r w:rsidRPr="007F03B6">
        <w:rPr>
          <w:sz w:val="26"/>
          <w:szCs w:val="26"/>
          <w:rtl/>
        </w:rPr>
        <w:t>–</w:t>
      </w:r>
      <w:r w:rsidRPr="007F03B6">
        <w:rPr>
          <w:rFonts w:hint="cs"/>
          <w:sz w:val="26"/>
          <w:szCs w:val="26"/>
          <w:rtl/>
        </w:rPr>
        <w:t xml:space="preserve"> הקשר בין ברכת משה לדן, ברכת יעקב ליהודה ומוצאו של המשיח </w:t>
      </w:r>
      <w:r w:rsidRPr="007F03B6">
        <w:rPr>
          <w:sz w:val="26"/>
          <w:szCs w:val="26"/>
          <w:rtl/>
        </w:rPr>
        <w:t>–</w:t>
      </w:r>
      <w:r w:rsidRPr="007F03B6">
        <w:rPr>
          <w:rFonts w:hint="cs"/>
          <w:sz w:val="26"/>
          <w:szCs w:val="26"/>
          <w:rtl/>
        </w:rPr>
        <w:t xml:space="preserve"> מצוי גם במדרש בראשית רבתי:</w:t>
      </w:r>
    </w:p>
    <w:p w:rsidR="006D42FC" w:rsidRDefault="006D42FC" w:rsidP="006D42FC">
      <w:pPr>
        <w:jc w:val="both"/>
        <w:rPr>
          <w:rFonts w:hint="cs"/>
          <w:sz w:val="26"/>
          <w:szCs w:val="26"/>
          <w:rtl/>
        </w:rPr>
      </w:pPr>
    </w:p>
    <w:p w:rsidR="0025472D" w:rsidRDefault="0025472D" w:rsidP="006D42FC">
      <w:pPr>
        <w:ind w:left="720"/>
        <w:jc w:val="both"/>
        <w:rPr>
          <w:rFonts w:hint="cs"/>
          <w:sz w:val="26"/>
          <w:szCs w:val="26"/>
          <w:rtl/>
        </w:rPr>
      </w:pPr>
      <w:r w:rsidRPr="007F03B6">
        <w:rPr>
          <w:rFonts w:hint="eastAsia"/>
          <w:sz w:val="26"/>
          <w:szCs w:val="26"/>
          <w:rtl/>
        </w:rPr>
        <w:t>וכן</w:t>
      </w:r>
      <w:r w:rsidRPr="007F03B6">
        <w:rPr>
          <w:sz w:val="26"/>
          <w:szCs w:val="26"/>
          <w:rtl/>
        </w:rPr>
        <w:t xml:space="preserve"> </w:t>
      </w:r>
      <w:r w:rsidRPr="007F03B6">
        <w:rPr>
          <w:rFonts w:hint="eastAsia"/>
          <w:sz w:val="26"/>
          <w:szCs w:val="26"/>
          <w:rtl/>
        </w:rPr>
        <w:t>במשיח</w:t>
      </w:r>
      <w:r w:rsidRPr="007F03B6">
        <w:rPr>
          <w:sz w:val="26"/>
          <w:szCs w:val="26"/>
          <w:rtl/>
        </w:rPr>
        <w:t xml:space="preserve"> </w:t>
      </w:r>
      <w:r w:rsidRPr="007F03B6">
        <w:rPr>
          <w:rFonts w:hint="eastAsia"/>
          <w:sz w:val="26"/>
          <w:szCs w:val="26"/>
          <w:rtl/>
        </w:rPr>
        <w:t>אביו</w:t>
      </w:r>
      <w:r w:rsidRPr="007F03B6">
        <w:rPr>
          <w:sz w:val="26"/>
          <w:szCs w:val="26"/>
          <w:rtl/>
        </w:rPr>
        <w:t xml:space="preserve"> </w:t>
      </w:r>
      <w:r w:rsidRPr="007F03B6">
        <w:rPr>
          <w:rFonts w:hint="eastAsia"/>
          <w:sz w:val="26"/>
          <w:szCs w:val="26"/>
          <w:rtl/>
        </w:rPr>
        <w:t>מיהודה</w:t>
      </w:r>
      <w:r w:rsidRPr="007F03B6">
        <w:rPr>
          <w:sz w:val="26"/>
          <w:szCs w:val="26"/>
          <w:rtl/>
        </w:rPr>
        <w:t xml:space="preserve"> </w:t>
      </w:r>
      <w:r w:rsidRPr="007F03B6">
        <w:rPr>
          <w:rFonts w:hint="eastAsia"/>
          <w:sz w:val="26"/>
          <w:szCs w:val="26"/>
          <w:rtl/>
        </w:rPr>
        <w:t>ואמו</w:t>
      </w:r>
      <w:r w:rsidRPr="007F03B6">
        <w:rPr>
          <w:sz w:val="26"/>
          <w:szCs w:val="26"/>
          <w:rtl/>
        </w:rPr>
        <w:t xml:space="preserve"> </w:t>
      </w:r>
      <w:r w:rsidRPr="007F03B6">
        <w:rPr>
          <w:rFonts w:hint="eastAsia"/>
          <w:sz w:val="26"/>
          <w:szCs w:val="26"/>
          <w:rtl/>
        </w:rPr>
        <w:t>מדן</w:t>
      </w:r>
      <w:r w:rsidRPr="007F03B6">
        <w:rPr>
          <w:sz w:val="26"/>
          <w:szCs w:val="26"/>
          <w:rtl/>
        </w:rPr>
        <w:t xml:space="preserve">, </w:t>
      </w:r>
      <w:r w:rsidRPr="007F03B6">
        <w:rPr>
          <w:rFonts w:hint="eastAsia"/>
          <w:sz w:val="26"/>
          <w:szCs w:val="26"/>
          <w:rtl/>
        </w:rPr>
        <w:t>שלכך</w:t>
      </w:r>
      <w:r w:rsidRPr="007F03B6">
        <w:rPr>
          <w:sz w:val="26"/>
          <w:szCs w:val="26"/>
          <w:rtl/>
        </w:rPr>
        <w:t xml:space="preserve"> </w:t>
      </w:r>
      <w:r w:rsidRPr="007F03B6">
        <w:rPr>
          <w:rFonts w:hint="eastAsia"/>
          <w:sz w:val="26"/>
          <w:szCs w:val="26"/>
          <w:rtl/>
        </w:rPr>
        <w:t>נקרא</w:t>
      </w:r>
      <w:r w:rsidRPr="007F03B6">
        <w:rPr>
          <w:sz w:val="26"/>
          <w:szCs w:val="26"/>
          <w:rtl/>
        </w:rPr>
        <w:t xml:space="preserve"> </w:t>
      </w:r>
      <w:r w:rsidRPr="007F03B6">
        <w:rPr>
          <w:rFonts w:hint="eastAsia"/>
          <w:sz w:val="26"/>
          <w:szCs w:val="26"/>
          <w:rtl/>
        </w:rPr>
        <w:t>יהודה</w:t>
      </w:r>
      <w:r w:rsidRPr="007F03B6">
        <w:rPr>
          <w:sz w:val="26"/>
          <w:szCs w:val="26"/>
          <w:rtl/>
        </w:rPr>
        <w:t xml:space="preserve"> </w:t>
      </w:r>
      <w:r w:rsidRPr="007F03B6">
        <w:rPr>
          <w:rFonts w:hint="eastAsia"/>
          <w:sz w:val="26"/>
          <w:szCs w:val="26"/>
          <w:rtl/>
        </w:rPr>
        <w:t>ודן</w:t>
      </w:r>
      <w:r w:rsidRPr="007F03B6">
        <w:rPr>
          <w:sz w:val="26"/>
          <w:szCs w:val="26"/>
          <w:rtl/>
        </w:rPr>
        <w:t xml:space="preserve"> </w:t>
      </w:r>
      <w:r w:rsidRPr="007F03B6">
        <w:rPr>
          <w:rFonts w:hint="eastAsia"/>
          <w:sz w:val="26"/>
          <w:szCs w:val="26"/>
          <w:rtl/>
        </w:rPr>
        <w:t>גור</w:t>
      </w:r>
      <w:r w:rsidRPr="007F03B6">
        <w:rPr>
          <w:sz w:val="26"/>
          <w:szCs w:val="26"/>
          <w:rtl/>
        </w:rPr>
        <w:t xml:space="preserve"> </w:t>
      </w:r>
      <w:r w:rsidRPr="007F03B6">
        <w:rPr>
          <w:rFonts w:hint="eastAsia"/>
          <w:sz w:val="26"/>
          <w:szCs w:val="26"/>
          <w:rtl/>
        </w:rPr>
        <w:t>אריה</w:t>
      </w:r>
      <w:r w:rsidRPr="007F03B6">
        <w:rPr>
          <w:sz w:val="26"/>
          <w:szCs w:val="26"/>
          <w:rtl/>
        </w:rPr>
        <w:t xml:space="preserve"> </w:t>
      </w:r>
      <w:r w:rsidRPr="007F03B6">
        <w:rPr>
          <w:rFonts w:hint="eastAsia"/>
          <w:sz w:val="26"/>
          <w:szCs w:val="26"/>
          <w:rtl/>
        </w:rPr>
        <w:t>שהמשיח</w:t>
      </w:r>
      <w:r w:rsidRPr="007F03B6">
        <w:rPr>
          <w:sz w:val="26"/>
          <w:szCs w:val="26"/>
          <w:rtl/>
        </w:rPr>
        <w:t xml:space="preserve"> </w:t>
      </w:r>
      <w:r w:rsidRPr="007F03B6">
        <w:rPr>
          <w:rFonts w:hint="eastAsia"/>
          <w:sz w:val="26"/>
          <w:szCs w:val="26"/>
          <w:rtl/>
        </w:rPr>
        <w:t>יוצא</w:t>
      </w:r>
      <w:r w:rsidRPr="007F03B6">
        <w:rPr>
          <w:sz w:val="26"/>
          <w:szCs w:val="26"/>
          <w:rtl/>
        </w:rPr>
        <w:t xml:space="preserve"> </w:t>
      </w:r>
      <w:r w:rsidRPr="007F03B6">
        <w:rPr>
          <w:rFonts w:hint="eastAsia"/>
          <w:sz w:val="26"/>
          <w:szCs w:val="26"/>
          <w:rtl/>
        </w:rPr>
        <w:t>מבין</w:t>
      </w:r>
      <w:r w:rsidRPr="007F03B6">
        <w:rPr>
          <w:sz w:val="26"/>
          <w:szCs w:val="26"/>
          <w:rtl/>
        </w:rPr>
        <w:t xml:space="preserve"> </w:t>
      </w:r>
      <w:r w:rsidRPr="007F03B6">
        <w:rPr>
          <w:rFonts w:hint="eastAsia"/>
          <w:sz w:val="26"/>
          <w:szCs w:val="26"/>
          <w:rtl/>
        </w:rPr>
        <w:t>שניהם</w:t>
      </w:r>
      <w:r w:rsidRPr="007F03B6">
        <w:rPr>
          <w:sz w:val="26"/>
          <w:szCs w:val="26"/>
          <w:rtl/>
        </w:rPr>
        <w:t xml:space="preserve">. </w:t>
      </w:r>
      <w:r w:rsidRPr="007F03B6">
        <w:rPr>
          <w:rFonts w:hint="eastAsia"/>
          <w:sz w:val="26"/>
          <w:szCs w:val="26"/>
          <w:rtl/>
        </w:rPr>
        <w:t>וכן</w:t>
      </w:r>
      <w:r w:rsidRPr="007F03B6">
        <w:rPr>
          <w:sz w:val="26"/>
          <w:szCs w:val="26"/>
          <w:rtl/>
        </w:rPr>
        <w:t xml:space="preserve"> </w:t>
      </w:r>
      <w:r w:rsidRPr="007F03B6">
        <w:rPr>
          <w:rFonts w:hint="eastAsia"/>
          <w:sz w:val="26"/>
          <w:szCs w:val="26"/>
          <w:rtl/>
        </w:rPr>
        <w:t>אמר</w:t>
      </w:r>
      <w:r w:rsidRPr="007F03B6">
        <w:rPr>
          <w:sz w:val="26"/>
          <w:szCs w:val="26"/>
          <w:rtl/>
        </w:rPr>
        <w:t xml:space="preserve"> </w:t>
      </w:r>
      <w:r w:rsidRPr="007F03B6">
        <w:rPr>
          <w:rFonts w:hint="eastAsia"/>
          <w:sz w:val="26"/>
          <w:szCs w:val="26"/>
          <w:rtl/>
        </w:rPr>
        <w:t>יעקב</w:t>
      </w:r>
      <w:r w:rsidRPr="007F03B6">
        <w:rPr>
          <w:sz w:val="26"/>
          <w:szCs w:val="26"/>
          <w:rtl/>
        </w:rPr>
        <w:t xml:space="preserve"> </w:t>
      </w:r>
      <w:r w:rsidRPr="007F03B6">
        <w:rPr>
          <w:rFonts w:hint="eastAsia"/>
          <w:sz w:val="26"/>
          <w:szCs w:val="26"/>
          <w:rtl/>
        </w:rPr>
        <w:t>שהמשיח</w:t>
      </w:r>
      <w:r w:rsidRPr="007F03B6">
        <w:rPr>
          <w:sz w:val="26"/>
          <w:szCs w:val="26"/>
          <w:rtl/>
        </w:rPr>
        <w:t xml:space="preserve"> </w:t>
      </w:r>
      <w:r w:rsidRPr="007F03B6">
        <w:rPr>
          <w:rFonts w:hint="eastAsia"/>
          <w:sz w:val="26"/>
          <w:szCs w:val="26"/>
          <w:rtl/>
        </w:rPr>
        <w:t>יצא</w:t>
      </w:r>
      <w:r w:rsidRPr="007F03B6">
        <w:rPr>
          <w:sz w:val="26"/>
          <w:szCs w:val="26"/>
          <w:rtl/>
        </w:rPr>
        <w:t xml:space="preserve"> </w:t>
      </w:r>
      <w:r w:rsidRPr="007F03B6">
        <w:rPr>
          <w:rFonts w:hint="eastAsia"/>
          <w:sz w:val="26"/>
          <w:szCs w:val="26"/>
          <w:rtl/>
        </w:rPr>
        <w:t>מדן</w:t>
      </w:r>
      <w:r w:rsidRPr="007F03B6">
        <w:rPr>
          <w:sz w:val="26"/>
          <w:szCs w:val="26"/>
          <w:rtl/>
        </w:rPr>
        <w:t xml:space="preserve"> </w:t>
      </w:r>
      <w:r w:rsidRPr="007F03B6">
        <w:rPr>
          <w:rFonts w:hint="eastAsia"/>
          <w:sz w:val="26"/>
          <w:szCs w:val="26"/>
          <w:rtl/>
        </w:rPr>
        <w:t>שנאמר</w:t>
      </w:r>
      <w:r w:rsidRPr="007F03B6">
        <w:rPr>
          <w:sz w:val="26"/>
          <w:szCs w:val="26"/>
          <w:rtl/>
        </w:rPr>
        <w:t xml:space="preserve"> </w:t>
      </w:r>
      <w:r w:rsidRPr="007F03B6">
        <w:rPr>
          <w:rFonts w:hint="cs"/>
          <w:sz w:val="26"/>
          <w:szCs w:val="26"/>
          <w:rtl/>
        </w:rPr>
        <w:t>'</w:t>
      </w:r>
      <w:r w:rsidRPr="007F03B6">
        <w:rPr>
          <w:rFonts w:hint="eastAsia"/>
          <w:sz w:val="26"/>
          <w:szCs w:val="26"/>
          <w:rtl/>
        </w:rPr>
        <w:t>דן</w:t>
      </w:r>
      <w:r w:rsidRPr="007F03B6">
        <w:rPr>
          <w:sz w:val="26"/>
          <w:szCs w:val="26"/>
          <w:rtl/>
        </w:rPr>
        <w:t xml:space="preserve"> </w:t>
      </w:r>
      <w:r w:rsidRPr="007F03B6">
        <w:rPr>
          <w:rFonts w:hint="eastAsia"/>
          <w:sz w:val="26"/>
          <w:szCs w:val="26"/>
          <w:rtl/>
        </w:rPr>
        <w:t>ידין</w:t>
      </w:r>
      <w:r w:rsidRPr="007F03B6">
        <w:rPr>
          <w:sz w:val="26"/>
          <w:szCs w:val="26"/>
          <w:rtl/>
        </w:rPr>
        <w:t xml:space="preserve"> </w:t>
      </w:r>
      <w:r w:rsidRPr="007F03B6">
        <w:rPr>
          <w:rFonts w:hint="eastAsia"/>
          <w:sz w:val="26"/>
          <w:szCs w:val="26"/>
          <w:rtl/>
        </w:rPr>
        <w:t>עמו</w:t>
      </w:r>
      <w:r w:rsidRPr="007F03B6">
        <w:rPr>
          <w:sz w:val="26"/>
          <w:szCs w:val="26"/>
          <w:rtl/>
        </w:rPr>
        <w:t xml:space="preserve"> </w:t>
      </w:r>
      <w:r w:rsidRPr="007F03B6">
        <w:rPr>
          <w:rFonts w:hint="eastAsia"/>
          <w:sz w:val="26"/>
          <w:szCs w:val="26"/>
          <w:rtl/>
        </w:rPr>
        <w:t>כאחד</w:t>
      </w:r>
      <w:r w:rsidRPr="007F03B6">
        <w:rPr>
          <w:rFonts w:hint="cs"/>
          <w:sz w:val="26"/>
          <w:szCs w:val="26"/>
          <w:rtl/>
        </w:rPr>
        <w:t xml:space="preserve">', </w:t>
      </w:r>
      <w:r w:rsidRPr="007F03B6">
        <w:rPr>
          <w:rFonts w:hint="eastAsia"/>
          <w:sz w:val="26"/>
          <w:szCs w:val="26"/>
          <w:rtl/>
        </w:rPr>
        <w:t>זה</w:t>
      </w:r>
      <w:r w:rsidRPr="007F03B6">
        <w:rPr>
          <w:sz w:val="26"/>
          <w:szCs w:val="26"/>
          <w:rtl/>
        </w:rPr>
        <w:t xml:space="preserve"> </w:t>
      </w:r>
      <w:r w:rsidRPr="007F03B6">
        <w:rPr>
          <w:rFonts w:hint="eastAsia"/>
          <w:sz w:val="26"/>
          <w:szCs w:val="26"/>
          <w:rtl/>
        </w:rPr>
        <w:t>המשיח</w:t>
      </w:r>
      <w:r w:rsidRPr="007F03B6">
        <w:rPr>
          <w:sz w:val="26"/>
          <w:szCs w:val="26"/>
          <w:rtl/>
        </w:rPr>
        <w:t xml:space="preserve"> </w:t>
      </w:r>
      <w:r w:rsidRPr="007F03B6">
        <w:rPr>
          <w:rFonts w:hint="eastAsia"/>
          <w:sz w:val="26"/>
          <w:szCs w:val="26"/>
          <w:rtl/>
        </w:rPr>
        <w:t>שעתיד</w:t>
      </w:r>
      <w:r w:rsidRPr="007F03B6">
        <w:rPr>
          <w:sz w:val="26"/>
          <w:szCs w:val="26"/>
          <w:rtl/>
        </w:rPr>
        <w:t xml:space="preserve"> </w:t>
      </w:r>
      <w:r w:rsidRPr="007F03B6">
        <w:rPr>
          <w:rFonts w:hint="eastAsia"/>
          <w:sz w:val="26"/>
          <w:szCs w:val="26"/>
          <w:rtl/>
        </w:rPr>
        <w:t>לדון</w:t>
      </w:r>
      <w:r w:rsidRPr="007F03B6">
        <w:rPr>
          <w:sz w:val="26"/>
          <w:szCs w:val="26"/>
          <w:rtl/>
        </w:rPr>
        <w:t xml:space="preserve"> </w:t>
      </w:r>
      <w:r w:rsidRPr="007F03B6">
        <w:rPr>
          <w:rFonts w:hint="eastAsia"/>
          <w:sz w:val="26"/>
          <w:szCs w:val="26"/>
          <w:rtl/>
        </w:rPr>
        <w:t>כהקב</w:t>
      </w:r>
      <w:r w:rsidRPr="007F03B6">
        <w:rPr>
          <w:sz w:val="26"/>
          <w:szCs w:val="26"/>
          <w:rtl/>
        </w:rPr>
        <w:t>"</w:t>
      </w:r>
      <w:r w:rsidRPr="007F03B6">
        <w:rPr>
          <w:rFonts w:hint="eastAsia"/>
          <w:sz w:val="26"/>
          <w:szCs w:val="26"/>
          <w:rtl/>
        </w:rPr>
        <w:t>ה</w:t>
      </w:r>
      <w:r w:rsidRPr="007F03B6">
        <w:rPr>
          <w:sz w:val="26"/>
          <w:szCs w:val="26"/>
          <w:rtl/>
        </w:rPr>
        <w:t xml:space="preserve"> </w:t>
      </w:r>
      <w:r w:rsidRPr="007F03B6">
        <w:rPr>
          <w:rFonts w:hint="eastAsia"/>
          <w:sz w:val="26"/>
          <w:szCs w:val="26"/>
          <w:rtl/>
        </w:rPr>
        <w:t>שנקרא</w:t>
      </w:r>
      <w:r w:rsidRPr="007F03B6">
        <w:rPr>
          <w:sz w:val="26"/>
          <w:szCs w:val="26"/>
          <w:rtl/>
        </w:rPr>
        <w:t xml:space="preserve"> </w:t>
      </w:r>
      <w:r w:rsidRPr="007F03B6">
        <w:rPr>
          <w:rFonts w:hint="eastAsia"/>
          <w:sz w:val="26"/>
          <w:szCs w:val="26"/>
          <w:rtl/>
        </w:rPr>
        <w:t>אחד</w:t>
      </w:r>
      <w:r w:rsidRPr="007F03B6">
        <w:rPr>
          <w:sz w:val="26"/>
          <w:szCs w:val="26"/>
          <w:rtl/>
        </w:rPr>
        <w:t xml:space="preserve">, </w:t>
      </w:r>
      <w:r w:rsidRPr="007F03B6">
        <w:rPr>
          <w:rFonts w:hint="eastAsia"/>
          <w:sz w:val="26"/>
          <w:szCs w:val="26"/>
          <w:rtl/>
        </w:rPr>
        <w:t>מה</w:t>
      </w:r>
      <w:r w:rsidRPr="007F03B6">
        <w:rPr>
          <w:sz w:val="26"/>
          <w:szCs w:val="26"/>
          <w:rtl/>
        </w:rPr>
        <w:t xml:space="preserve"> </w:t>
      </w:r>
      <w:r w:rsidRPr="007F03B6">
        <w:rPr>
          <w:rFonts w:hint="eastAsia"/>
          <w:sz w:val="26"/>
          <w:szCs w:val="26"/>
          <w:rtl/>
        </w:rPr>
        <w:t>הוא</w:t>
      </w:r>
      <w:r w:rsidRPr="007F03B6">
        <w:rPr>
          <w:sz w:val="26"/>
          <w:szCs w:val="26"/>
          <w:rtl/>
        </w:rPr>
        <w:t xml:space="preserve"> </w:t>
      </w:r>
      <w:r w:rsidRPr="007F03B6">
        <w:rPr>
          <w:rFonts w:hint="eastAsia"/>
          <w:sz w:val="26"/>
          <w:szCs w:val="26"/>
          <w:rtl/>
        </w:rPr>
        <w:t>דן</w:t>
      </w:r>
      <w:r w:rsidRPr="007F03B6">
        <w:rPr>
          <w:sz w:val="26"/>
          <w:szCs w:val="26"/>
          <w:rtl/>
        </w:rPr>
        <w:t xml:space="preserve"> </w:t>
      </w:r>
      <w:r w:rsidRPr="007F03B6">
        <w:rPr>
          <w:rFonts w:hint="eastAsia"/>
          <w:sz w:val="26"/>
          <w:szCs w:val="26"/>
          <w:rtl/>
        </w:rPr>
        <w:t>בלא</w:t>
      </w:r>
      <w:r w:rsidRPr="007F03B6">
        <w:rPr>
          <w:sz w:val="26"/>
          <w:szCs w:val="26"/>
          <w:rtl/>
        </w:rPr>
        <w:t xml:space="preserve"> </w:t>
      </w:r>
      <w:r w:rsidRPr="007F03B6">
        <w:rPr>
          <w:rFonts w:hint="eastAsia"/>
          <w:sz w:val="26"/>
          <w:szCs w:val="26"/>
          <w:rtl/>
        </w:rPr>
        <w:t>ראיה</w:t>
      </w:r>
      <w:r w:rsidRPr="007F03B6">
        <w:rPr>
          <w:sz w:val="26"/>
          <w:szCs w:val="26"/>
          <w:rtl/>
        </w:rPr>
        <w:t xml:space="preserve"> </w:t>
      </w:r>
      <w:r w:rsidRPr="007F03B6">
        <w:rPr>
          <w:rFonts w:hint="eastAsia"/>
          <w:sz w:val="26"/>
          <w:szCs w:val="26"/>
          <w:rtl/>
        </w:rPr>
        <w:t>ושמיעה</w:t>
      </w:r>
      <w:r w:rsidRPr="007F03B6">
        <w:rPr>
          <w:sz w:val="26"/>
          <w:szCs w:val="26"/>
          <w:rtl/>
        </w:rPr>
        <w:t xml:space="preserve"> </w:t>
      </w:r>
      <w:r w:rsidRPr="007F03B6">
        <w:rPr>
          <w:rFonts w:hint="eastAsia"/>
          <w:sz w:val="26"/>
          <w:szCs w:val="26"/>
          <w:rtl/>
        </w:rPr>
        <w:t>כן</w:t>
      </w:r>
      <w:r w:rsidRPr="007F03B6">
        <w:rPr>
          <w:sz w:val="26"/>
          <w:szCs w:val="26"/>
          <w:rtl/>
        </w:rPr>
        <w:t xml:space="preserve"> </w:t>
      </w:r>
      <w:r w:rsidRPr="007F03B6">
        <w:rPr>
          <w:rFonts w:hint="eastAsia"/>
          <w:sz w:val="26"/>
          <w:szCs w:val="26"/>
          <w:rtl/>
        </w:rPr>
        <w:t>משיח</w:t>
      </w:r>
      <w:r w:rsidRPr="007F03B6">
        <w:rPr>
          <w:sz w:val="26"/>
          <w:szCs w:val="26"/>
          <w:rtl/>
        </w:rPr>
        <w:t xml:space="preserve"> </w:t>
      </w:r>
      <w:r w:rsidRPr="007F03B6">
        <w:rPr>
          <w:rFonts w:hint="eastAsia"/>
          <w:sz w:val="26"/>
          <w:szCs w:val="26"/>
          <w:rtl/>
        </w:rPr>
        <w:t>שנאמר</w:t>
      </w:r>
      <w:r w:rsidRPr="007F03B6">
        <w:rPr>
          <w:sz w:val="26"/>
          <w:szCs w:val="26"/>
          <w:rtl/>
        </w:rPr>
        <w:t xml:space="preserve"> </w:t>
      </w:r>
      <w:r w:rsidRPr="007F03B6">
        <w:rPr>
          <w:rFonts w:hint="cs"/>
          <w:sz w:val="26"/>
          <w:szCs w:val="26"/>
          <w:rtl/>
        </w:rPr>
        <w:t>'</w:t>
      </w:r>
      <w:r w:rsidRPr="007F03B6">
        <w:rPr>
          <w:rFonts w:hint="eastAsia"/>
          <w:sz w:val="26"/>
          <w:szCs w:val="26"/>
          <w:rtl/>
        </w:rPr>
        <w:t>ולא</w:t>
      </w:r>
      <w:r w:rsidRPr="007F03B6">
        <w:rPr>
          <w:sz w:val="26"/>
          <w:szCs w:val="26"/>
          <w:rtl/>
        </w:rPr>
        <w:t xml:space="preserve"> </w:t>
      </w:r>
      <w:r w:rsidRPr="007F03B6">
        <w:rPr>
          <w:rFonts w:hint="eastAsia"/>
          <w:sz w:val="26"/>
          <w:szCs w:val="26"/>
          <w:rtl/>
        </w:rPr>
        <w:t>למראה</w:t>
      </w:r>
      <w:r w:rsidRPr="007F03B6">
        <w:rPr>
          <w:sz w:val="26"/>
          <w:szCs w:val="26"/>
          <w:rtl/>
        </w:rPr>
        <w:t xml:space="preserve"> </w:t>
      </w:r>
      <w:r w:rsidRPr="007F03B6">
        <w:rPr>
          <w:rFonts w:hint="eastAsia"/>
          <w:sz w:val="26"/>
          <w:szCs w:val="26"/>
          <w:rtl/>
        </w:rPr>
        <w:t>עיניו</w:t>
      </w:r>
      <w:r w:rsidRPr="007F03B6">
        <w:rPr>
          <w:rFonts w:hint="cs"/>
          <w:sz w:val="26"/>
          <w:szCs w:val="26"/>
          <w:rtl/>
        </w:rPr>
        <w:t>'</w:t>
      </w:r>
      <w:r w:rsidRPr="007F03B6">
        <w:rPr>
          <w:sz w:val="26"/>
          <w:szCs w:val="26"/>
          <w:rtl/>
        </w:rPr>
        <w:t xml:space="preserve"> </w:t>
      </w:r>
      <w:r w:rsidRPr="007F03B6">
        <w:rPr>
          <w:rFonts w:hint="eastAsia"/>
          <w:sz w:val="26"/>
          <w:szCs w:val="26"/>
          <w:rtl/>
        </w:rPr>
        <w:t>וגו</w:t>
      </w:r>
      <w:r w:rsidRPr="007F03B6">
        <w:rPr>
          <w:sz w:val="26"/>
          <w:szCs w:val="26"/>
          <w:rtl/>
        </w:rPr>
        <w:t xml:space="preserve">' </w:t>
      </w:r>
      <w:r w:rsidRPr="007F03B6">
        <w:rPr>
          <w:rFonts w:hint="cs"/>
          <w:sz w:val="26"/>
          <w:szCs w:val="26"/>
          <w:rtl/>
        </w:rPr>
        <w:t>'</w:t>
      </w:r>
      <w:r w:rsidRPr="007F03B6">
        <w:rPr>
          <w:rFonts w:hint="eastAsia"/>
          <w:sz w:val="26"/>
          <w:szCs w:val="26"/>
          <w:rtl/>
        </w:rPr>
        <w:t>ולא</w:t>
      </w:r>
      <w:r w:rsidRPr="007F03B6">
        <w:rPr>
          <w:sz w:val="26"/>
          <w:szCs w:val="26"/>
          <w:rtl/>
        </w:rPr>
        <w:t xml:space="preserve"> </w:t>
      </w:r>
      <w:r w:rsidRPr="007F03B6">
        <w:rPr>
          <w:rFonts w:hint="eastAsia"/>
          <w:sz w:val="26"/>
          <w:szCs w:val="26"/>
          <w:rtl/>
        </w:rPr>
        <w:t>למשמע</w:t>
      </w:r>
      <w:r w:rsidRPr="007F03B6">
        <w:rPr>
          <w:sz w:val="26"/>
          <w:szCs w:val="26"/>
          <w:rtl/>
        </w:rPr>
        <w:t xml:space="preserve"> </w:t>
      </w:r>
      <w:r w:rsidRPr="007F03B6">
        <w:rPr>
          <w:rFonts w:hint="eastAsia"/>
          <w:sz w:val="26"/>
          <w:szCs w:val="26"/>
          <w:rtl/>
        </w:rPr>
        <w:t>אזניו</w:t>
      </w:r>
      <w:r w:rsidRPr="007F03B6">
        <w:rPr>
          <w:rFonts w:hint="cs"/>
          <w:sz w:val="26"/>
          <w:szCs w:val="26"/>
          <w:rtl/>
        </w:rPr>
        <w:t>'</w:t>
      </w:r>
      <w:r w:rsidRPr="007F03B6">
        <w:rPr>
          <w:sz w:val="26"/>
          <w:szCs w:val="26"/>
          <w:rtl/>
        </w:rPr>
        <w:t xml:space="preserve"> </w:t>
      </w:r>
      <w:r w:rsidRPr="007F03B6">
        <w:rPr>
          <w:rFonts w:hint="eastAsia"/>
          <w:sz w:val="26"/>
          <w:szCs w:val="26"/>
          <w:rtl/>
        </w:rPr>
        <w:t>וגו</w:t>
      </w:r>
      <w:r w:rsidRPr="007F03B6">
        <w:rPr>
          <w:sz w:val="26"/>
          <w:szCs w:val="26"/>
          <w:rtl/>
        </w:rPr>
        <w:t xml:space="preserve">'. </w:t>
      </w:r>
      <w:r w:rsidRPr="007F03B6">
        <w:rPr>
          <w:rFonts w:hint="eastAsia"/>
          <w:sz w:val="26"/>
          <w:szCs w:val="26"/>
          <w:rtl/>
        </w:rPr>
        <w:t>ד</w:t>
      </w:r>
      <w:r w:rsidRPr="007F03B6">
        <w:rPr>
          <w:sz w:val="26"/>
          <w:szCs w:val="26"/>
          <w:rtl/>
        </w:rPr>
        <w:t>"</w:t>
      </w:r>
      <w:r w:rsidRPr="007F03B6">
        <w:rPr>
          <w:rFonts w:hint="eastAsia"/>
          <w:sz w:val="26"/>
          <w:szCs w:val="26"/>
          <w:rtl/>
        </w:rPr>
        <w:t>א</w:t>
      </w:r>
      <w:r w:rsidRPr="007F03B6">
        <w:rPr>
          <w:sz w:val="26"/>
          <w:szCs w:val="26"/>
          <w:rtl/>
        </w:rPr>
        <w:t xml:space="preserve"> </w:t>
      </w:r>
      <w:r w:rsidRPr="007F03B6">
        <w:rPr>
          <w:rFonts w:hint="cs"/>
          <w:sz w:val="26"/>
          <w:szCs w:val="26"/>
          <w:rtl/>
        </w:rPr>
        <w:t>'</w:t>
      </w:r>
      <w:r w:rsidRPr="007F03B6">
        <w:rPr>
          <w:rFonts w:hint="eastAsia"/>
          <w:sz w:val="26"/>
          <w:szCs w:val="26"/>
          <w:rtl/>
        </w:rPr>
        <w:t>דן</w:t>
      </w:r>
      <w:r w:rsidRPr="007F03B6">
        <w:rPr>
          <w:sz w:val="26"/>
          <w:szCs w:val="26"/>
          <w:rtl/>
        </w:rPr>
        <w:t xml:space="preserve"> </w:t>
      </w:r>
      <w:r w:rsidRPr="007F03B6">
        <w:rPr>
          <w:rFonts w:hint="eastAsia"/>
          <w:sz w:val="26"/>
          <w:szCs w:val="26"/>
          <w:rtl/>
        </w:rPr>
        <w:t>ידין</w:t>
      </w:r>
      <w:r w:rsidRPr="007F03B6">
        <w:rPr>
          <w:sz w:val="26"/>
          <w:szCs w:val="26"/>
          <w:rtl/>
        </w:rPr>
        <w:t xml:space="preserve"> </w:t>
      </w:r>
      <w:r w:rsidRPr="007F03B6">
        <w:rPr>
          <w:rFonts w:hint="eastAsia"/>
          <w:sz w:val="26"/>
          <w:szCs w:val="26"/>
          <w:rtl/>
        </w:rPr>
        <w:t>עמו</w:t>
      </w:r>
      <w:r w:rsidRPr="007F03B6">
        <w:rPr>
          <w:rFonts w:hint="cs"/>
          <w:sz w:val="26"/>
          <w:szCs w:val="26"/>
          <w:rtl/>
        </w:rPr>
        <w:t xml:space="preserve"> </w:t>
      </w:r>
      <w:r w:rsidRPr="007F03B6">
        <w:rPr>
          <w:rFonts w:hint="eastAsia"/>
          <w:sz w:val="26"/>
          <w:szCs w:val="26"/>
          <w:rtl/>
        </w:rPr>
        <w:t>כאחד</w:t>
      </w:r>
      <w:r w:rsidRPr="007F03B6">
        <w:rPr>
          <w:rFonts w:hint="cs"/>
          <w:sz w:val="26"/>
          <w:szCs w:val="26"/>
          <w:rtl/>
        </w:rPr>
        <w:t>'</w:t>
      </w:r>
      <w:r w:rsidRPr="007F03B6">
        <w:rPr>
          <w:sz w:val="26"/>
          <w:szCs w:val="26"/>
          <w:rtl/>
        </w:rPr>
        <w:t xml:space="preserve"> </w:t>
      </w:r>
      <w:r w:rsidRPr="007F03B6">
        <w:rPr>
          <w:rFonts w:hint="eastAsia"/>
          <w:sz w:val="26"/>
          <w:szCs w:val="26"/>
          <w:rtl/>
        </w:rPr>
        <w:t>כמיוחד</w:t>
      </w:r>
      <w:r w:rsidRPr="007F03B6">
        <w:rPr>
          <w:sz w:val="26"/>
          <w:szCs w:val="26"/>
          <w:rtl/>
        </w:rPr>
        <w:t xml:space="preserve"> </w:t>
      </w:r>
      <w:r w:rsidRPr="007F03B6">
        <w:rPr>
          <w:rFonts w:hint="eastAsia"/>
          <w:sz w:val="26"/>
          <w:szCs w:val="26"/>
          <w:rtl/>
        </w:rPr>
        <w:t>שבשבטים</w:t>
      </w:r>
      <w:r w:rsidRPr="007F03B6">
        <w:rPr>
          <w:sz w:val="26"/>
          <w:szCs w:val="26"/>
          <w:rtl/>
        </w:rPr>
        <w:t xml:space="preserve"> </w:t>
      </w:r>
      <w:r w:rsidRPr="007F03B6">
        <w:rPr>
          <w:rFonts w:hint="eastAsia"/>
          <w:sz w:val="26"/>
          <w:szCs w:val="26"/>
          <w:rtl/>
        </w:rPr>
        <w:t>שהוא</w:t>
      </w:r>
      <w:r w:rsidRPr="007F03B6">
        <w:rPr>
          <w:sz w:val="26"/>
          <w:szCs w:val="26"/>
          <w:rtl/>
        </w:rPr>
        <w:t xml:space="preserve"> </w:t>
      </w:r>
      <w:r w:rsidRPr="007F03B6">
        <w:rPr>
          <w:rFonts w:hint="eastAsia"/>
          <w:sz w:val="26"/>
          <w:szCs w:val="26"/>
          <w:rtl/>
        </w:rPr>
        <w:t>שבט</w:t>
      </w:r>
      <w:r w:rsidRPr="007F03B6">
        <w:rPr>
          <w:sz w:val="26"/>
          <w:szCs w:val="26"/>
          <w:rtl/>
        </w:rPr>
        <w:t xml:space="preserve"> </w:t>
      </w:r>
      <w:r w:rsidRPr="007F03B6">
        <w:rPr>
          <w:rFonts w:hint="eastAsia"/>
          <w:sz w:val="26"/>
          <w:szCs w:val="26"/>
          <w:rtl/>
        </w:rPr>
        <w:t>יהודה</w:t>
      </w:r>
      <w:r w:rsidRPr="007F03B6">
        <w:rPr>
          <w:sz w:val="26"/>
          <w:szCs w:val="26"/>
          <w:rtl/>
        </w:rPr>
        <w:t xml:space="preserve">, </w:t>
      </w:r>
      <w:r w:rsidRPr="007F03B6">
        <w:rPr>
          <w:rFonts w:hint="eastAsia"/>
          <w:sz w:val="26"/>
          <w:szCs w:val="26"/>
          <w:rtl/>
        </w:rPr>
        <w:t>מה</w:t>
      </w:r>
      <w:r w:rsidRPr="007F03B6">
        <w:rPr>
          <w:sz w:val="26"/>
          <w:szCs w:val="26"/>
          <w:rtl/>
        </w:rPr>
        <w:t xml:space="preserve"> </w:t>
      </w:r>
      <w:r w:rsidRPr="007F03B6">
        <w:rPr>
          <w:rFonts w:hint="eastAsia"/>
          <w:sz w:val="26"/>
          <w:szCs w:val="26"/>
          <w:rtl/>
        </w:rPr>
        <w:t>דוד</w:t>
      </w:r>
      <w:r w:rsidRPr="007F03B6">
        <w:rPr>
          <w:sz w:val="26"/>
          <w:szCs w:val="26"/>
          <w:rtl/>
        </w:rPr>
        <w:t xml:space="preserve"> </w:t>
      </w:r>
      <w:r w:rsidRPr="007F03B6">
        <w:rPr>
          <w:rFonts w:hint="eastAsia"/>
          <w:sz w:val="26"/>
          <w:szCs w:val="26"/>
          <w:rtl/>
        </w:rPr>
        <w:t>ושלמה</w:t>
      </w:r>
      <w:r w:rsidRPr="007F03B6">
        <w:rPr>
          <w:sz w:val="26"/>
          <w:szCs w:val="26"/>
          <w:rtl/>
        </w:rPr>
        <w:t xml:space="preserve"> </w:t>
      </w:r>
      <w:r w:rsidRPr="007F03B6">
        <w:rPr>
          <w:rFonts w:hint="eastAsia"/>
          <w:sz w:val="26"/>
          <w:szCs w:val="26"/>
          <w:rtl/>
        </w:rPr>
        <w:t>שהיו</w:t>
      </w:r>
      <w:r w:rsidRPr="007F03B6">
        <w:rPr>
          <w:sz w:val="26"/>
          <w:szCs w:val="26"/>
          <w:rtl/>
        </w:rPr>
        <w:t xml:space="preserve"> </w:t>
      </w:r>
      <w:r w:rsidRPr="007F03B6">
        <w:rPr>
          <w:rFonts w:hint="eastAsia"/>
          <w:sz w:val="26"/>
          <w:szCs w:val="26"/>
          <w:rtl/>
        </w:rPr>
        <w:t>מיהודה</w:t>
      </w:r>
      <w:r w:rsidRPr="007F03B6">
        <w:rPr>
          <w:sz w:val="26"/>
          <w:szCs w:val="26"/>
          <w:rtl/>
        </w:rPr>
        <w:t xml:space="preserve"> </w:t>
      </w:r>
      <w:r w:rsidRPr="007F03B6">
        <w:rPr>
          <w:rFonts w:hint="eastAsia"/>
          <w:sz w:val="26"/>
          <w:szCs w:val="26"/>
          <w:rtl/>
        </w:rPr>
        <w:t>דנו</w:t>
      </w:r>
      <w:r w:rsidRPr="007F03B6">
        <w:rPr>
          <w:sz w:val="26"/>
          <w:szCs w:val="26"/>
          <w:rtl/>
        </w:rPr>
        <w:t xml:space="preserve"> </w:t>
      </w:r>
      <w:r w:rsidRPr="007F03B6">
        <w:rPr>
          <w:rFonts w:hint="eastAsia"/>
          <w:sz w:val="26"/>
          <w:szCs w:val="26"/>
          <w:rtl/>
        </w:rPr>
        <w:t>את</w:t>
      </w:r>
      <w:r w:rsidRPr="007F03B6">
        <w:rPr>
          <w:sz w:val="26"/>
          <w:szCs w:val="26"/>
          <w:rtl/>
        </w:rPr>
        <w:t xml:space="preserve"> </w:t>
      </w:r>
      <w:r w:rsidRPr="007F03B6">
        <w:rPr>
          <w:rFonts w:hint="eastAsia"/>
          <w:sz w:val="26"/>
          <w:szCs w:val="26"/>
          <w:rtl/>
        </w:rPr>
        <w:t>ישראל</w:t>
      </w:r>
      <w:r w:rsidRPr="007F03B6">
        <w:rPr>
          <w:sz w:val="26"/>
          <w:szCs w:val="26"/>
          <w:rtl/>
        </w:rPr>
        <w:t xml:space="preserve"> </w:t>
      </w:r>
      <w:r w:rsidRPr="007F03B6">
        <w:rPr>
          <w:rFonts w:hint="eastAsia"/>
          <w:sz w:val="26"/>
          <w:szCs w:val="26"/>
          <w:rtl/>
        </w:rPr>
        <w:t>ביושר</w:t>
      </w:r>
      <w:r w:rsidRPr="007F03B6">
        <w:rPr>
          <w:sz w:val="26"/>
          <w:szCs w:val="26"/>
          <w:rtl/>
        </w:rPr>
        <w:t xml:space="preserve"> </w:t>
      </w:r>
      <w:r w:rsidRPr="007F03B6">
        <w:rPr>
          <w:rFonts w:hint="eastAsia"/>
          <w:sz w:val="26"/>
          <w:szCs w:val="26"/>
          <w:rtl/>
        </w:rPr>
        <w:t>לב</w:t>
      </w:r>
      <w:r w:rsidRPr="007F03B6">
        <w:rPr>
          <w:sz w:val="26"/>
          <w:szCs w:val="26"/>
          <w:rtl/>
        </w:rPr>
        <w:t xml:space="preserve">, </w:t>
      </w:r>
      <w:r w:rsidRPr="007F03B6">
        <w:rPr>
          <w:rFonts w:hint="eastAsia"/>
          <w:sz w:val="26"/>
          <w:szCs w:val="26"/>
          <w:rtl/>
        </w:rPr>
        <w:t>כן</w:t>
      </w:r>
      <w:r w:rsidRPr="007F03B6">
        <w:rPr>
          <w:sz w:val="26"/>
          <w:szCs w:val="26"/>
          <w:rtl/>
        </w:rPr>
        <w:t xml:space="preserve"> </w:t>
      </w:r>
      <w:r w:rsidRPr="007F03B6">
        <w:rPr>
          <w:rFonts w:hint="eastAsia"/>
          <w:sz w:val="26"/>
          <w:szCs w:val="26"/>
          <w:rtl/>
        </w:rPr>
        <w:t>שמשון</w:t>
      </w:r>
      <w:r w:rsidRPr="007F03B6">
        <w:rPr>
          <w:sz w:val="26"/>
          <w:szCs w:val="26"/>
          <w:rtl/>
        </w:rPr>
        <w:t xml:space="preserve"> </w:t>
      </w:r>
      <w:r w:rsidRPr="007F03B6">
        <w:rPr>
          <w:rFonts w:hint="eastAsia"/>
          <w:sz w:val="26"/>
          <w:szCs w:val="26"/>
          <w:rtl/>
        </w:rPr>
        <w:t>שהיה</w:t>
      </w:r>
      <w:r w:rsidRPr="007F03B6">
        <w:rPr>
          <w:sz w:val="26"/>
          <w:szCs w:val="26"/>
          <w:rtl/>
        </w:rPr>
        <w:t xml:space="preserve"> </w:t>
      </w:r>
      <w:r w:rsidRPr="007F03B6">
        <w:rPr>
          <w:rFonts w:hint="eastAsia"/>
          <w:sz w:val="26"/>
          <w:szCs w:val="26"/>
          <w:rtl/>
        </w:rPr>
        <w:t>מדן</w:t>
      </w:r>
      <w:r w:rsidRPr="007F03B6">
        <w:rPr>
          <w:sz w:val="26"/>
          <w:szCs w:val="26"/>
          <w:rtl/>
        </w:rPr>
        <w:t xml:space="preserve">, </w:t>
      </w:r>
      <w:r w:rsidRPr="007F03B6">
        <w:rPr>
          <w:rFonts w:hint="eastAsia"/>
          <w:sz w:val="26"/>
          <w:szCs w:val="26"/>
          <w:rtl/>
        </w:rPr>
        <w:t>שנאמר</w:t>
      </w:r>
      <w:r w:rsidRPr="007F03B6">
        <w:rPr>
          <w:sz w:val="26"/>
          <w:szCs w:val="26"/>
          <w:rtl/>
        </w:rPr>
        <w:t xml:space="preserve"> </w:t>
      </w:r>
      <w:r w:rsidRPr="007F03B6">
        <w:rPr>
          <w:rFonts w:hint="cs"/>
          <w:sz w:val="26"/>
          <w:szCs w:val="26"/>
          <w:rtl/>
        </w:rPr>
        <w:t>'</w:t>
      </w:r>
      <w:r w:rsidRPr="007F03B6">
        <w:rPr>
          <w:rFonts w:hint="eastAsia"/>
          <w:sz w:val="26"/>
          <w:szCs w:val="26"/>
          <w:rtl/>
        </w:rPr>
        <w:t>והוא</w:t>
      </w:r>
      <w:r w:rsidRPr="007F03B6">
        <w:rPr>
          <w:sz w:val="26"/>
          <w:szCs w:val="26"/>
          <w:rtl/>
        </w:rPr>
        <w:t xml:space="preserve"> </w:t>
      </w:r>
      <w:r w:rsidRPr="007F03B6">
        <w:rPr>
          <w:rFonts w:hint="eastAsia"/>
          <w:sz w:val="26"/>
          <w:szCs w:val="26"/>
          <w:rtl/>
        </w:rPr>
        <w:t>שפט</w:t>
      </w:r>
      <w:r w:rsidRPr="007F03B6">
        <w:rPr>
          <w:sz w:val="26"/>
          <w:szCs w:val="26"/>
          <w:rtl/>
        </w:rPr>
        <w:t xml:space="preserve"> </w:t>
      </w:r>
      <w:r w:rsidRPr="007F03B6">
        <w:rPr>
          <w:rFonts w:hint="eastAsia"/>
          <w:sz w:val="26"/>
          <w:szCs w:val="26"/>
          <w:rtl/>
        </w:rPr>
        <w:t>את</w:t>
      </w:r>
      <w:r w:rsidRPr="007F03B6">
        <w:rPr>
          <w:sz w:val="26"/>
          <w:szCs w:val="26"/>
          <w:rtl/>
        </w:rPr>
        <w:t xml:space="preserve"> </w:t>
      </w:r>
      <w:r w:rsidRPr="007F03B6">
        <w:rPr>
          <w:rFonts w:hint="eastAsia"/>
          <w:sz w:val="26"/>
          <w:szCs w:val="26"/>
          <w:rtl/>
        </w:rPr>
        <w:t>ישראל</w:t>
      </w:r>
      <w:r w:rsidRPr="007F03B6">
        <w:rPr>
          <w:sz w:val="26"/>
          <w:szCs w:val="26"/>
          <w:rtl/>
        </w:rPr>
        <w:t xml:space="preserve"> </w:t>
      </w:r>
      <w:r w:rsidRPr="007F03B6">
        <w:rPr>
          <w:rFonts w:hint="eastAsia"/>
          <w:sz w:val="26"/>
          <w:szCs w:val="26"/>
          <w:rtl/>
        </w:rPr>
        <w:t>עשרים</w:t>
      </w:r>
      <w:r w:rsidRPr="007F03B6">
        <w:rPr>
          <w:sz w:val="26"/>
          <w:szCs w:val="26"/>
          <w:rtl/>
        </w:rPr>
        <w:t xml:space="preserve"> </w:t>
      </w:r>
      <w:r w:rsidRPr="007F03B6">
        <w:rPr>
          <w:rFonts w:hint="eastAsia"/>
          <w:sz w:val="26"/>
          <w:szCs w:val="26"/>
          <w:rtl/>
        </w:rPr>
        <w:t>שנה</w:t>
      </w:r>
      <w:r w:rsidRPr="007F03B6">
        <w:rPr>
          <w:rFonts w:hint="cs"/>
          <w:sz w:val="26"/>
          <w:szCs w:val="26"/>
          <w:rtl/>
        </w:rPr>
        <w:t>'</w:t>
      </w:r>
      <w:r w:rsidRPr="007F03B6">
        <w:rPr>
          <w:sz w:val="26"/>
          <w:szCs w:val="26"/>
          <w:rtl/>
        </w:rPr>
        <w:t xml:space="preserve"> </w:t>
      </w:r>
      <w:r w:rsidRPr="007F03B6">
        <w:rPr>
          <w:rFonts w:hint="eastAsia"/>
          <w:sz w:val="26"/>
          <w:szCs w:val="26"/>
          <w:rtl/>
        </w:rPr>
        <w:t>הוי</w:t>
      </w:r>
      <w:r w:rsidRPr="007F03B6">
        <w:rPr>
          <w:sz w:val="26"/>
          <w:szCs w:val="26"/>
          <w:rtl/>
        </w:rPr>
        <w:t xml:space="preserve"> </w:t>
      </w:r>
      <w:r w:rsidRPr="007F03B6">
        <w:rPr>
          <w:rFonts w:hint="cs"/>
          <w:sz w:val="26"/>
          <w:szCs w:val="26"/>
          <w:rtl/>
        </w:rPr>
        <w:t>'</w:t>
      </w:r>
      <w:r w:rsidRPr="007F03B6">
        <w:rPr>
          <w:rFonts w:hint="eastAsia"/>
          <w:sz w:val="26"/>
          <w:szCs w:val="26"/>
          <w:rtl/>
        </w:rPr>
        <w:t>ולא</w:t>
      </w:r>
      <w:r w:rsidRPr="007F03B6">
        <w:rPr>
          <w:sz w:val="26"/>
          <w:szCs w:val="26"/>
          <w:rtl/>
        </w:rPr>
        <w:t xml:space="preserve"> </w:t>
      </w:r>
      <w:r w:rsidRPr="007F03B6">
        <w:rPr>
          <w:rFonts w:hint="eastAsia"/>
          <w:sz w:val="26"/>
          <w:szCs w:val="26"/>
          <w:rtl/>
        </w:rPr>
        <w:t>נכר</w:t>
      </w:r>
      <w:r w:rsidRPr="007F03B6">
        <w:rPr>
          <w:sz w:val="26"/>
          <w:szCs w:val="26"/>
          <w:rtl/>
        </w:rPr>
        <w:t xml:space="preserve"> </w:t>
      </w:r>
      <w:r w:rsidRPr="007F03B6">
        <w:rPr>
          <w:rFonts w:hint="eastAsia"/>
          <w:sz w:val="26"/>
          <w:szCs w:val="26"/>
          <w:rtl/>
        </w:rPr>
        <w:t>שוע</w:t>
      </w:r>
      <w:r w:rsidRPr="007F03B6">
        <w:rPr>
          <w:sz w:val="26"/>
          <w:szCs w:val="26"/>
          <w:rtl/>
        </w:rPr>
        <w:t xml:space="preserve"> </w:t>
      </w:r>
      <w:r w:rsidRPr="007F03B6">
        <w:rPr>
          <w:rFonts w:hint="eastAsia"/>
          <w:sz w:val="26"/>
          <w:szCs w:val="26"/>
          <w:rtl/>
        </w:rPr>
        <w:t>לפני</w:t>
      </w:r>
      <w:r w:rsidRPr="007F03B6">
        <w:rPr>
          <w:sz w:val="26"/>
          <w:szCs w:val="26"/>
          <w:rtl/>
        </w:rPr>
        <w:t xml:space="preserve"> </w:t>
      </w:r>
      <w:r w:rsidRPr="007F03B6">
        <w:rPr>
          <w:rFonts w:hint="eastAsia"/>
          <w:sz w:val="26"/>
          <w:szCs w:val="26"/>
          <w:rtl/>
        </w:rPr>
        <w:t>דל</w:t>
      </w:r>
      <w:r w:rsidRPr="007F03B6">
        <w:rPr>
          <w:rFonts w:hint="cs"/>
          <w:sz w:val="26"/>
          <w:szCs w:val="26"/>
          <w:rtl/>
        </w:rPr>
        <w:t>'</w:t>
      </w:r>
      <w:r w:rsidR="006F608A">
        <w:rPr>
          <w:rFonts w:hint="cs"/>
          <w:sz w:val="26"/>
          <w:szCs w:val="26"/>
          <w:rtl/>
        </w:rPr>
        <w:t>.</w:t>
      </w:r>
      <w:r w:rsidR="006D42FC">
        <w:rPr>
          <w:rFonts w:hint="cs"/>
          <w:sz w:val="26"/>
          <w:szCs w:val="26"/>
          <w:rtl/>
        </w:rPr>
        <w:t xml:space="preserve"> (</w:t>
      </w:r>
      <w:r w:rsidRPr="007F03B6">
        <w:rPr>
          <w:rFonts w:hint="cs"/>
          <w:sz w:val="26"/>
          <w:szCs w:val="26"/>
          <w:rtl/>
        </w:rPr>
        <w:t xml:space="preserve">בראשית רבתי מט, טז </w:t>
      </w:r>
      <w:r w:rsidR="006D42FC">
        <w:rPr>
          <w:rFonts w:hint="cs"/>
          <w:sz w:val="26"/>
          <w:szCs w:val="26"/>
          <w:rtl/>
        </w:rPr>
        <w:t>[</w:t>
      </w:r>
      <w:r w:rsidRPr="007F03B6">
        <w:rPr>
          <w:rFonts w:hint="cs"/>
          <w:sz w:val="26"/>
          <w:szCs w:val="26"/>
          <w:rtl/>
        </w:rPr>
        <w:t>מהדורת אלבק</w:t>
      </w:r>
      <w:r w:rsidR="006F608A">
        <w:rPr>
          <w:rFonts w:hint="cs"/>
          <w:sz w:val="26"/>
          <w:szCs w:val="26"/>
          <w:rtl/>
        </w:rPr>
        <w:t>,</w:t>
      </w:r>
      <w:r w:rsidRPr="007F03B6">
        <w:rPr>
          <w:rFonts w:hint="cs"/>
          <w:sz w:val="26"/>
          <w:szCs w:val="26"/>
          <w:rtl/>
        </w:rPr>
        <w:t xml:space="preserve"> עמ' 244</w:t>
      </w:r>
      <w:r w:rsidR="006D42FC">
        <w:rPr>
          <w:rFonts w:hint="cs"/>
          <w:sz w:val="26"/>
          <w:szCs w:val="26"/>
          <w:rtl/>
        </w:rPr>
        <w:t>]</w:t>
      </w:r>
      <w:r w:rsidRPr="007F03B6">
        <w:rPr>
          <w:rFonts w:hint="cs"/>
          <w:sz w:val="26"/>
          <w:szCs w:val="26"/>
          <w:rtl/>
        </w:rPr>
        <w:t>)</w:t>
      </w:r>
    </w:p>
    <w:p w:rsidR="0025472D" w:rsidRPr="007F03B6" w:rsidRDefault="0025472D" w:rsidP="007F03B6">
      <w:pPr>
        <w:jc w:val="both"/>
        <w:rPr>
          <w:rFonts w:hint="cs"/>
          <w:sz w:val="26"/>
          <w:szCs w:val="26"/>
          <w:rtl/>
        </w:rPr>
      </w:pPr>
      <w:r w:rsidRPr="007F03B6">
        <w:rPr>
          <w:rFonts w:hint="cs"/>
          <w:sz w:val="26"/>
          <w:szCs w:val="26"/>
          <w:rtl/>
        </w:rPr>
        <w:lastRenderedPageBreak/>
        <w:t xml:space="preserve">חלקה הראשון של הדרשה הוא אותו העיקרון שמצינו ב'שיטה חדשה' </w:t>
      </w:r>
      <w:r w:rsidRPr="007F03B6">
        <w:rPr>
          <w:sz w:val="26"/>
          <w:szCs w:val="26"/>
          <w:rtl/>
        </w:rPr>
        <w:t>–</w:t>
      </w:r>
      <w:r w:rsidRPr="007F03B6">
        <w:rPr>
          <w:rFonts w:hint="cs"/>
          <w:sz w:val="26"/>
          <w:szCs w:val="26"/>
          <w:rtl/>
        </w:rPr>
        <w:t xml:space="preserve"> מוצאו הכפול של המשיח, והמשיח העתידי דווקא. אף על פי שאין מצוטטים כאן הפסוקים מבראשית ומדברים במלואם, ודאי שאליהם מכוון המדרש בקביעותו ששני השבטים נקראו 'גור אריה'. </w:t>
      </w:r>
    </w:p>
    <w:p w:rsidR="0025472D" w:rsidRPr="007F03B6" w:rsidRDefault="0025472D" w:rsidP="00F36F69">
      <w:pPr>
        <w:ind w:firstLine="397"/>
        <w:jc w:val="both"/>
        <w:rPr>
          <w:rFonts w:hint="cs"/>
          <w:sz w:val="26"/>
          <w:szCs w:val="26"/>
          <w:rtl/>
        </w:rPr>
      </w:pPr>
      <w:r w:rsidRPr="007F03B6">
        <w:rPr>
          <w:rFonts w:hint="cs"/>
          <w:sz w:val="26"/>
          <w:szCs w:val="26"/>
          <w:rtl/>
        </w:rPr>
        <w:t xml:space="preserve">כעת נפנה לסופה של הדרשה, ששם מובאת השוואה בין שמשון ובין דוד ושלמה. השוואה זו מבוססת על הפסוק 'דן ידין עמו כאחד שבטי ישראל', אך היא אינה עוסקת במוצא ואף אינה מסתפקת בהשוואה כללית בין שבט יהודה לשבט דן (כב"ר) אלא נוקבת בשמו של שמשון ומעמידה אותו מול מי שנחשבים מייסדי השושלת שבסופה המשיח. אמנם השוואה זו היא חלק מכמה השוואות בין דן ליהודה, הנסבים על פסוק מאיוב (לד, 19) </w:t>
      </w:r>
      <w:r w:rsidRPr="007F03B6">
        <w:rPr>
          <w:rFonts w:hint="eastAsia"/>
          <w:sz w:val="26"/>
          <w:szCs w:val="26"/>
          <w:rtl/>
        </w:rPr>
        <w:t xml:space="preserve">– </w:t>
      </w:r>
      <w:r w:rsidRPr="007F03B6">
        <w:rPr>
          <w:rFonts w:hint="cs"/>
          <w:sz w:val="26"/>
          <w:szCs w:val="26"/>
          <w:rtl/>
        </w:rPr>
        <w:t>'ולא נכר שוע לפני דל', ובכללם השוואה בין בוני המשכן והמקדש, אולם אני סבור שגם דרשה זו שואבת מההקשר המשיחי. הדרשה המקדימה אותה, כפי שנראה מיד, הבינה את הפסוק 'דן ידין' הבנה משיחית קיצונית ממש. אם כן, מסתבר שההשוואה לדוד ושלמה דווקא ולא לשופט אחר משבט יהודה (למשל בועז, הלוא הוא איבצן) וההתמקדות באיכותם השיפוטית דווקא מושכים לקריאה משיחית של הדרשה הזאת.</w:t>
      </w:r>
      <w:r w:rsidRPr="007F03B6">
        <w:rPr>
          <w:rStyle w:val="a4"/>
          <w:sz w:val="26"/>
          <w:szCs w:val="26"/>
          <w:rtl/>
        </w:rPr>
        <w:footnoteReference w:id="75"/>
      </w:r>
    </w:p>
    <w:p w:rsidR="0025472D" w:rsidRPr="007F03B6" w:rsidRDefault="0025472D" w:rsidP="00F36F69">
      <w:pPr>
        <w:ind w:firstLine="397"/>
        <w:jc w:val="both"/>
        <w:rPr>
          <w:rFonts w:hint="cs"/>
          <w:sz w:val="26"/>
          <w:szCs w:val="26"/>
          <w:rtl/>
        </w:rPr>
      </w:pPr>
      <w:r w:rsidRPr="007F03B6">
        <w:rPr>
          <w:rFonts w:hint="cs"/>
          <w:sz w:val="26"/>
          <w:szCs w:val="26"/>
          <w:rtl/>
        </w:rPr>
        <w:t>על מנת להבין את דרשת 'דן ידין' המובאת בבראשית רבתי כאן יש לחזור אל הדרשות במקורות הקדומים שנבחנו לעיל. ראינו שרבי יוחנן (בבלי סוטה י ע"א) דורש את אותו הפסוק על שמשון אשר 'דן את ישראל כאביהם שבשמים', וכי בב"ר (צח יג) נדרש פסוק על ששמשון, כמו אלוהים, אינו זקוק לסיוע. בדבריי הצעתי ששתי הדרשות מכוונות לעיקרון אחד הקשור למשנה באבות 'שאין דן יחידי אלא אחד'. נראה שהדרשה בבראשית רבתי אכן מציגה אחדות כזאת כשהיא משלבת את הדין כמו הקב"ה עם הדין באמצעות הריח, שהוא דין בלא סיוע. הרעיון שהמשיח דן באמצעות חוש הריח מקורו בבבלי (סנהדרין צג ע"ב) על פי הפסוק מישעיה (יא, 3) 'והריחו ביראת ה''. אולם בבבלי אין רעיון זה קשור לדרשת 'דן ידין', ונראה שבית מדרשו של רבי משה הדרשן הוא המקור היחיד המוסר קישור זה. אותו הרעיון, בכלל זה הקישור לפסוק, חוזר גם ב</w:t>
      </w:r>
      <w:r w:rsidRPr="007F03B6">
        <w:rPr>
          <w:rFonts w:hint="cs"/>
          <w:b/>
          <w:bCs/>
          <w:sz w:val="26"/>
          <w:szCs w:val="26"/>
          <w:rtl/>
        </w:rPr>
        <w:t xml:space="preserve">פגיון האמונה </w:t>
      </w:r>
      <w:r w:rsidRPr="007F03B6">
        <w:rPr>
          <w:rFonts w:hint="cs"/>
          <w:sz w:val="26"/>
          <w:szCs w:val="26"/>
          <w:rtl/>
        </w:rPr>
        <w:t>של הנזיר הדומיניקני מרטיני,</w:t>
      </w:r>
      <w:r w:rsidRPr="007F03B6">
        <w:rPr>
          <w:rStyle w:val="a4"/>
          <w:sz w:val="26"/>
          <w:szCs w:val="26"/>
          <w:rtl/>
        </w:rPr>
        <w:footnoteReference w:id="76"/>
      </w:r>
      <w:r w:rsidRPr="007F03B6">
        <w:rPr>
          <w:rFonts w:hint="cs"/>
          <w:sz w:val="26"/>
          <w:szCs w:val="26"/>
          <w:rtl/>
        </w:rPr>
        <w:t xml:space="preserve"> וככל הנראה הוא נטלו מחיבורו של רמ"ה שהיה לפניו.</w:t>
      </w:r>
      <w:r w:rsidRPr="007F03B6">
        <w:rPr>
          <w:rStyle w:val="a4"/>
          <w:sz w:val="26"/>
          <w:szCs w:val="26"/>
          <w:rtl/>
        </w:rPr>
        <w:footnoteReference w:id="77"/>
      </w:r>
    </w:p>
    <w:p w:rsidR="0025472D" w:rsidRPr="007F03B6" w:rsidRDefault="0025472D" w:rsidP="00F36F69">
      <w:pPr>
        <w:ind w:firstLine="397"/>
        <w:jc w:val="both"/>
        <w:rPr>
          <w:rFonts w:hint="cs"/>
          <w:sz w:val="26"/>
          <w:szCs w:val="26"/>
          <w:rtl/>
        </w:rPr>
      </w:pPr>
      <w:r w:rsidRPr="007F03B6">
        <w:rPr>
          <w:rFonts w:hint="cs"/>
          <w:sz w:val="26"/>
          <w:szCs w:val="26"/>
          <w:rtl/>
        </w:rPr>
        <w:t>התבססותו של המשיח על דין בחוש הריח תואמת את הצעתי שהובאה לעיל, שאיכות ייחודית של הגוף היא ממאפייניו של המשיח גם בספרות חז"ל, וכי איכות זו מיוחסת גם לשמשון בהקשר משיחי.</w:t>
      </w:r>
    </w:p>
    <w:p w:rsidR="0025472D" w:rsidRDefault="0025472D" w:rsidP="00F36F69">
      <w:pPr>
        <w:ind w:firstLine="397"/>
        <w:jc w:val="both"/>
        <w:rPr>
          <w:rFonts w:hint="cs"/>
          <w:sz w:val="26"/>
          <w:szCs w:val="26"/>
          <w:rtl/>
        </w:rPr>
      </w:pPr>
      <w:r w:rsidRPr="007F03B6">
        <w:rPr>
          <w:rFonts w:hint="cs"/>
          <w:sz w:val="26"/>
          <w:szCs w:val="26"/>
          <w:rtl/>
        </w:rPr>
        <w:t>המקור האחרון מספרות רמ"ה שבו אני מבקש לראות עדות לראייה בשמשון משיח מוסב על הפסוק 'לישועתך קויתי ה'':</w:t>
      </w:r>
    </w:p>
    <w:p w:rsidR="0025472D" w:rsidRPr="007F03B6" w:rsidRDefault="0025472D" w:rsidP="006D42FC">
      <w:pPr>
        <w:ind w:left="720"/>
        <w:jc w:val="both"/>
        <w:rPr>
          <w:sz w:val="26"/>
          <w:szCs w:val="26"/>
          <w:rtl/>
        </w:rPr>
      </w:pPr>
      <w:r w:rsidRPr="007F03B6">
        <w:rPr>
          <w:rFonts w:hint="eastAsia"/>
          <w:sz w:val="26"/>
          <w:szCs w:val="26"/>
          <w:rtl/>
        </w:rPr>
        <w:lastRenderedPageBreak/>
        <w:t>ראה</w:t>
      </w:r>
      <w:r w:rsidRPr="007F03B6">
        <w:rPr>
          <w:sz w:val="26"/>
          <w:szCs w:val="26"/>
          <w:rtl/>
        </w:rPr>
        <w:t xml:space="preserve"> </w:t>
      </w:r>
      <w:r w:rsidRPr="007F03B6">
        <w:rPr>
          <w:rFonts w:hint="eastAsia"/>
          <w:sz w:val="26"/>
          <w:szCs w:val="26"/>
          <w:rtl/>
        </w:rPr>
        <w:t>יעקב</w:t>
      </w:r>
      <w:r w:rsidRPr="007F03B6">
        <w:rPr>
          <w:sz w:val="26"/>
          <w:szCs w:val="26"/>
          <w:rtl/>
        </w:rPr>
        <w:t xml:space="preserve"> </w:t>
      </w:r>
      <w:r w:rsidRPr="007F03B6">
        <w:rPr>
          <w:rFonts w:hint="eastAsia"/>
          <w:sz w:val="26"/>
          <w:szCs w:val="26"/>
          <w:rtl/>
        </w:rPr>
        <w:t>לשמשון</w:t>
      </w:r>
      <w:r w:rsidRPr="007F03B6">
        <w:rPr>
          <w:sz w:val="26"/>
          <w:szCs w:val="26"/>
          <w:rtl/>
        </w:rPr>
        <w:t xml:space="preserve"> </w:t>
      </w:r>
      <w:r w:rsidRPr="007F03B6">
        <w:rPr>
          <w:rFonts w:hint="eastAsia"/>
          <w:sz w:val="26"/>
          <w:szCs w:val="26"/>
          <w:rtl/>
        </w:rPr>
        <w:t>שגבורתו</w:t>
      </w:r>
      <w:r w:rsidRPr="007F03B6">
        <w:rPr>
          <w:sz w:val="26"/>
          <w:szCs w:val="26"/>
          <w:rtl/>
        </w:rPr>
        <w:t xml:space="preserve"> </w:t>
      </w:r>
      <w:r w:rsidRPr="007F03B6">
        <w:rPr>
          <w:rFonts w:hint="eastAsia"/>
          <w:sz w:val="26"/>
          <w:szCs w:val="26"/>
          <w:rtl/>
        </w:rPr>
        <w:t>כעין</w:t>
      </w:r>
      <w:r w:rsidRPr="007F03B6">
        <w:rPr>
          <w:sz w:val="26"/>
          <w:szCs w:val="26"/>
          <w:rtl/>
        </w:rPr>
        <w:t xml:space="preserve"> </w:t>
      </w:r>
      <w:r w:rsidRPr="007F03B6">
        <w:rPr>
          <w:rFonts w:hint="eastAsia"/>
          <w:sz w:val="26"/>
          <w:szCs w:val="26"/>
          <w:rtl/>
        </w:rPr>
        <w:t>גבורה</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מעלה</w:t>
      </w:r>
      <w:r w:rsidRPr="007F03B6">
        <w:rPr>
          <w:sz w:val="26"/>
          <w:szCs w:val="26"/>
          <w:rtl/>
        </w:rPr>
        <w:t xml:space="preserve"> </w:t>
      </w:r>
      <w:r w:rsidRPr="007F03B6">
        <w:rPr>
          <w:rFonts w:hint="eastAsia"/>
          <w:sz w:val="26"/>
          <w:szCs w:val="26"/>
          <w:rtl/>
        </w:rPr>
        <w:t>והושיע</w:t>
      </w:r>
      <w:r w:rsidRPr="007F03B6">
        <w:rPr>
          <w:sz w:val="26"/>
          <w:szCs w:val="26"/>
          <w:rtl/>
        </w:rPr>
        <w:t xml:space="preserve"> </w:t>
      </w:r>
      <w:r w:rsidRPr="007F03B6">
        <w:rPr>
          <w:rFonts w:hint="eastAsia"/>
          <w:sz w:val="26"/>
          <w:szCs w:val="26"/>
          <w:rtl/>
        </w:rPr>
        <w:t>את</w:t>
      </w:r>
      <w:r w:rsidRPr="007F03B6">
        <w:rPr>
          <w:sz w:val="26"/>
          <w:szCs w:val="26"/>
          <w:rtl/>
        </w:rPr>
        <w:t xml:space="preserve"> </w:t>
      </w:r>
      <w:r w:rsidRPr="007F03B6">
        <w:rPr>
          <w:rFonts w:hint="eastAsia"/>
          <w:sz w:val="26"/>
          <w:szCs w:val="26"/>
          <w:rtl/>
        </w:rPr>
        <w:t>ישראל</w:t>
      </w:r>
      <w:r w:rsidRPr="007F03B6">
        <w:rPr>
          <w:sz w:val="26"/>
          <w:szCs w:val="26"/>
          <w:rtl/>
        </w:rPr>
        <w:t xml:space="preserve"> </w:t>
      </w:r>
      <w:r w:rsidRPr="007F03B6">
        <w:rPr>
          <w:rFonts w:hint="eastAsia"/>
          <w:sz w:val="26"/>
          <w:szCs w:val="26"/>
          <w:rtl/>
        </w:rPr>
        <w:t>וראה</w:t>
      </w:r>
      <w:r w:rsidRPr="007F03B6">
        <w:rPr>
          <w:sz w:val="26"/>
          <w:szCs w:val="26"/>
          <w:rtl/>
        </w:rPr>
        <w:t xml:space="preserve"> </w:t>
      </w:r>
      <w:r w:rsidRPr="007F03B6">
        <w:rPr>
          <w:rFonts w:hint="eastAsia"/>
          <w:sz w:val="26"/>
          <w:szCs w:val="26"/>
          <w:rtl/>
        </w:rPr>
        <w:t>שישועתו</w:t>
      </w:r>
      <w:r w:rsidRPr="007F03B6">
        <w:rPr>
          <w:sz w:val="26"/>
          <w:szCs w:val="26"/>
          <w:rtl/>
        </w:rPr>
        <w:t xml:space="preserve"> </w:t>
      </w:r>
      <w:r w:rsidRPr="007F03B6">
        <w:rPr>
          <w:rFonts w:hint="eastAsia"/>
          <w:sz w:val="26"/>
          <w:szCs w:val="26"/>
          <w:rtl/>
        </w:rPr>
        <w:t>פוסקת</w:t>
      </w:r>
      <w:r w:rsidRPr="007F03B6">
        <w:rPr>
          <w:sz w:val="26"/>
          <w:szCs w:val="26"/>
          <w:rtl/>
        </w:rPr>
        <w:t xml:space="preserve"> </w:t>
      </w:r>
      <w:r w:rsidRPr="007F03B6">
        <w:rPr>
          <w:rFonts w:hint="eastAsia"/>
          <w:sz w:val="26"/>
          <w:szCs w:val="26"/>
          <w:rtl/>
        </w:rPr>
        <w:t>לפי</w:t>
      </w:r>
      <w:r w:rsidRPr="007F03B6">
        <w:rPr>
          <w:sz w:val="26"/>
          <w:szCs w:val="26"/>
          <w:rtl/>
        </w:rPr>
        <w:t xml:space="preserve"> </w:t>
      </w:r>
      <w:r w:rsidRPr="007F03B6">
        <w:rPr>
          <w:rFonts w:hint="eastAsia"/>
          <w:sz w:val="26"/>
          <w:szCs w:val="26"/>
          <w:rtl/>
        </w:rPr>
        <w:t>שעה</w:t>
      </w:r>
      <w:r w:rsidRPr="007F03B6">
        <w:rPr>
          <w:sz w:val="26"/>
          <w:szCs w:val="26"/>
          <w:rtl/>
        </w:rPr>
        <w:t xml:space="preserve"> </w:t>
      </w:r>
      <w:r w:rsidRPr="007F03B6">
        <w:rPr>
          <w:rFonts w:hint="eastAsia"/>
          <w:sz w:val="26"/>
          <w:szCs w:val="26"/>
          <w:rtl/>
        </w:rPr>
        <w:t>התחיל</w:t>
      </w:r>
      <w:r w:rsidRPr="007F03B6">
        <w:rPr>
          <w:sz w:val="26"/>
          <w:szCs w:val="26"/>
          <w:rtl/>
        </w:rPr>
        <w:t xml:space="preserve"> </w:t>
      </w:r>
      <w:r w:rsidRPr="007F03B6">
        <w:rPr>
          <w:rFonts w:hint="eastAsia"/>
          <w:sz w:val="26"/>
          <w:szCs w:val="26"/>
          <w:rtl/>
        </w:rPr>
        <w:t>ואמר</w:t>
      </w:r>
      <w:r w:rsidRPr="007F03B6">
        <w:rPr>
          <w:sz w:val="26"/>
          <w:szCs w:val="26"/>
          <w:rtl/>
        </w:rPr>
        <w:t xml:space="preserve"> </w:t>
      </w:r>
      <w:r w:rsidRPr="007F03B6">
        <w:rPr>
          <w:rFonts w:hint="eastAsia"/>
          <w:sz w:val="26"/>
          <w:szCs w:val="26"/>
          <w:rtl/>
        </w:rPr>
        <w:t>לא</w:t>
      </w:r>
      <w:r w:rsidRPr="007F03B6">
        <w:rPr>
          <w:sz w:val="26"/>
          <w:szCs w:val="26"/>
          <w:rtl/>
        </w:rPr>
        <w:t xml:space="preserve"> </w:t>
      </w:r>
      <w:r w:rsidRPr="007F03B6">
        <w:rPr>
          <w:rFonts w:hint="eastAsia"/>
          <w:sz w:val="26"/>
          <w:szCs w:val="26"/>
          <w:rtl/>
        </w:rPr>
        <w:t>לישועתו</w:t>
      </w:r>
      <w:r w:rsidRPr="007F03B6">
        <w:rPr>
          <w:sz w:val="26"/>
          <w:szCs w:val="26"/>
          <w:rtl/>
        </w:rPr>
        <w:t xml:space="preserve"> </w:t>
      </w:r>
      <w:r w:rsidRPr="007F03B6">
        <w:rPr>
          <w:rFonts w:hint="eastAsia"/>
          <w:sz w:val="26"/>
          <w:szCs w:val="26"/>
          <w:rtl/>
        </w:rPr>
        <w:t>של</w:t>
      </w:r>
      <w:r w:rsidRPr="007F03B6">
        <w:rPr>
          <w:sz w:val="26"/>
          <w:szCs w:val="26"/>
          <w:rtl/>
        </w:rPr>
        <w:t xml:space="preserve"> </w:t>
      </w:r>
      <w:r w:rsidRPr="007F03B6">
        <w:rPr>
          <w:rFonts w:hint="eastAsia"/>
          <w:sz w:val="26"/>
          <w:szCs w:val="26"/>
          <w:rtl/>
        </w:rPr>
        <w:t>שמשון</w:t>
      </w:r>
      <w:r w:rsidRPr="007F03B6">
        <w:rPr>
          <w:sz w:val="26"/>
          <w:szCs w:val="26"/>
          <w:rtl/>
        </w:rPr>
        <w:t xml:space="preserve"> </w:t>
      </w:r>
      <w:r w:rsidRPr="007F03B6">
        <w:rPr>
          <w:rFonts w:hint="eastAsia"/>
          <w:sz w:val="26"/>
          <w:szCs w:val="26"/>
          <w:rtl/>
        </w:rPr>
        <w:t>אני</w:t>
      </w:r>
      <w:r w:rsidRPr="007F03B6">
        <w:rPr>
          <w:sz w:val="26"/>
          <w:szCs w:val="26"/>
          <w:rtl/>
        </w:rPr>
        <w:t xml:space="preserve"> </w:t>
      </w:r>
      <w:r w:rsidRPr="007F03B6">
        <w:rPr>
          <w:rFonts w:hint="eastAsia"/>
          <w:sz w:val="26"/>
          <w:szCs w:val="26"/>
          <w:rtl/>
        </w:rPr>
        <w:t>מקוה</w:t>
      </w:r>
      <w:r w:rsidRPr="007F03B6">
        <w:rPr>
          <w:sz w:val="26"/>
          <w:szCs w:val="26"/>
          <w:rtl/>
        </w:rPr>
        <w:t xml:space="preserve"> </w:t>
      </w:r>
      <w:r w:rsidRPr="007F03B6">
        <w:rPr>
          <w:rFonts w:hint="eastAsia"/>
          <w:sz w:val="26"/>
          <w:szCs w:val="26"/>
          <w:rtl/>
        </w:rPr>
        <w:t>שהיא</w:t>
      </w:r>
      <w:r w:rsidRPr="007F03B6">
        <w:rPr>
          <w:sz w:val="26"/>
          <w:szCs w:val="26"/>
          <w:rtl/>
        </w:rPr>
        <w:t xml:space="preserve"> </w:t>
      </w:r>
      <w:r w:rsidRPr="007F03B6">
        <w:rPr>
          <w:rFonts w:hint="eastAsia"/>
          <w:sz w:val="26"/>
          <w:szCs w:val="26"/>
          <w:rtl/>
        </w:rPr>
        <w:t>תשועה</w:t>
      </w:r>
      <w:r w:rsidRPr="007F03B6">
        <w:rPr>
          <w:sz w:val="26"/>
          <w:szCs w:val="26"/>
          <w:rtl/>
        </w:rPr>
        <w:t xml:space="preserve"> </w:t>
      </w:r>
      <w:r w:rsidRPr="007F03B6">
        <w:rPr>
          <w:rFonts w:hint="eastAsia"/>
          <w:sz w:val="26"/>
          <w:szCs w:val="26"/>
          <w:rtl/>
        </w:rPr>
        <w:t>עוברת</w:t>
      </w:r>
      <w:r w:rsidRPr="007F03B6">
        <w:rPr>
          <w:sz w:val="26"/>
          <w:szCs w:val="26"/>
          <w:rtl/>
        </w:rPr>
        <w:t xml:space="preserve"> </w:t>
      </w:r>
      <w:r w:rsidRPr="007F03B6">
        <w:rPr>
          <w:rFonts w:hint="eastAsia"/>
          <w:sz w:val="26"/>
          <w:szCs w:val="26"/>
          <w:rtl/>
        </w:rPr>
        <w:t>אלא</w:t>
      </w:r>
      <w:r w:rsidRPr="007F03B6">
        <w:rPr>
          <w:sz w:val="26"/>
          <w:szCs w:val="26"/>
          <w:rtl/>
        </w:rPr>
        <w:t xml:space="preserve"> </w:t>
      </w:r>
      <w:r w:rsidRPr="007F03B6">
        <w:rPr>
          <w:rFonts w:hint="eastAsia"/>
          <w:sz w:val="26"/>
          <w:szCs w:val="26"/>
          <w:rtl/>
        </w:rPr>
        <w:t>לישועתך</w:t>
      </w:r>
      <w:r w:rsidRPr="007F03B6">
        <w:rPr>
          <w:sz w:val="26"/>
          <w:szCs w:val="26"/>
          <w:rtl/>
        </w:rPr>
        <w:t xml:space="preserve"> </w:t>
      </w:r>
      <w:r w:rsidRPr="007F03B6">
        <w:rPr>
          <w:rFonts w:hint="eastAsia"/>
          <w:sz w:val="26"/>
          <w:szCs w:val="26"/>
          <w:rtl/>
        </w:rPr>
        <w:t>שאמרת</w:t>
      </w:r>
      <w:r w:rsidRPr="007F03B6">
        <w:rPr>
          <w:sz w:val="26"/>
          <w:szCs w:val="26"/>
          <w:rtl/>
        </w:rPr>
        <w:t xml:space="preserve"> </w:t>
      </w:r>
      <w:r w:rsidRPr="007F03B6">
        <w:rPr>
          <w:rFonts w:hint="eastAsia"/>
          <w:sz w:val="26"/>
          <w:szCs w:val="26"/>
          <w:rtl/>
        </w:rPr>
        <w:t>שאתה</w:t>
      </w:r>
      <w:r w:rsidRPr="007F03B6">
        <w:rPr>
          <w:sz w:val="26"/>
          <w:szCs w:val="26"/>
          <w:rtl/>
        </w:rPr>
        <w:t xml:space="preserve"> </w:t>
      </w:r>
      <w:r w:rsidRPr="007F03B6">
        <w:rPr>
          <w:rFonts w:hint="eastAsia"/>
          <w:sz w:val="26"/>
          <w:szCs w:val="26"/>
          <w:rtl/>
        </w:rPr>
        <w:t>תושיע</w:t>
      </w:r>
      <w:r w:rsidRPr="007F03B6">
        <w:rPr>
          <w:sz w:val="26"/>
          <w:szCs w:val="26"/>
          <w:rtl/>
        </w:rPr>
        <w:t xml:space="preserve"> </w:t>
      </w:r>
      <w:r w:rsidRPr="007F03B6">
        <w:rPr>
          <w:rFonts w:hint="eastAsia"/>
          <w:sz w:val="26"/>
          <w:szCs w:val="26"/>
          <w:rtl/>
        </w:rPr>
        <w:t>את</w:t>
      </w:r>
      <w:r w:rsidRPr="007F03B6">
        <w:rPr>
          <w:sz w:val="26"/>
          <w:szCs w:val="26"/>
          <w:rtl/>
        </w:rPr>
        <w:t xml:space="preserve"> </w:t>
      </w:r>
      <w:r w:rsidRPr="007F03B6">
        <w:rPr>
          <w:rFonts w:hint="eastAsia"/>
          <w:sz w:val="26"/>
          <w:szCs w:val="26"/>
          <w:rtl/>
        </w:rPr>
        <w:t>ישראל</w:t>
      </w:r>
      <w:r w:rsidRPr="007F03B6">
        <w:rPr>
          <w:sz w:val="26"/>
          <w:szCs w:val="26"/>
          <w:rtl/>
        </w:rPr>
        <w:t xml:space="preserve"> </w:t>
      </w:r>
      <w:r w:rsidRPr="007F03B6">
        <w:rPr>
          <w:rFonts w:hint="eastAsia"/>
          <w:sz w:val="26"/>
          <w:szCs w:val="26"/>
          <w:rtl/>
        </w:rPr>
        <w:t>לעולם</w:t>
      </w:r>
      <w:r w:rsidRPr="007F03B6">
        <w:rPr>
          <w:sz w:val="26"/>
          <w:szCs w:val="26"/>
          <w:rtl/>
        </w:rPr>
        <w:t xml:space="preserve">, </w:t>
      </w:r>
      <w:r w:rsidRPr="007F03B6">
        <w:rPr>
          <w:rFonts w:hint="eastAsia"/>
          <w:sz w:val="26"/>
          <w:szCs w:val="26"/>
          <w:rtl/>
        </w:rPr>
        <w:t>הה</w:t>
      </w:r>
      <w:r w:rsidRPr="007F03B6">
        <w:rPr>
          <w:sz w:val="26"/>
          <w:szCs w:val="26"/>
          <w:rtl/>
        </w:rPr>
        <w:t>"</w:t>
      </w:r>
      <w:r w:rsidRPr="007F03B6">
        <w:rPr>
          <w:rFonts w:hint="eastAsia"/>
          <w:sz w:val="26"/>
          <w:szCs w:val="26"/>
          <w:rtl/>
        </w:rPr>
        <w:t>ד</w:t>
      </w:r>
      <w:r w:rsidRPr="007F03B6">
        <w:rPr>
          <w:sz w:val="26"/>
          <w:szCs w:val="26"/>
          <w:rtl/>
        </w:rPr>
        <w:t xml:space="preserve"> </w:t>
      </w:r>
      <w:r w:rsidRPr="007F03B6">
        <w:rPr>
          <w:rFonts w:hint="cs"/>
          <w:sz w:val="26"/>
          <w:szCs w:val="26"/>
          <w:rtl/>
        </w:rPr>
        <w:t>'</w:t>
      </w:r>
      <w:r w:rsidRPr="007F03B6">
        <w:rPr>
          <w:rFonts w:hint="eastAsia"/>
          <w:sz w:val="26"/>
          <w:szCs w:val="26"/>
          <w:rtl/>
        </w:rPr>
        <w:t>ישראל</w:t>
      </w:r>
      <w:r w:rsidRPr="007F03B6">
        <w:rPr>
          <w:sz w:val="26"/>
          <w:szCs w:val="26"/>
          <w:rtl/>
        </w:rPr>
        <w:t xml:space="preserve"> </w:t>
      </w:r>
      <w:r w:rsidRPr="007F03B6">
        <w:rPr>
          <w:rFonts w:hint="eastAsia"/>
          <w:sz w:val="26"/>
          <w:szCs w:val="26"/>
          <w:rtl/>
        </w:rPr>
        <w:t>נושע</w:t>
      </w:r>
      <w:r w:rsidRPr="007F03B6">
        <w:rPr>
          <w:sz w:val="26"/>
          <w:szCs w:val="26"/>
          <w:rtl/>
        </w:rPr>
        <w:t xml:space="preserve"> </w:t>
      </w:r>
      <w:r w:rsidRPr="007F03B6">
        <w:rPr>
          <w:rFonts w:hint="eastAsia"/>
          <w:sz w:val="26"/>
          <w:szCs w:val="26"/>
          <w:rtl/>
        </w:rPr>
        <w:t>בה</w:t>
      </w:r>
      <w:r w:rsidRPr="007F03B6">
        <w:rPr>
          <w:sz w:val="26"/>
          <w:szCs w:val="26"/>
          <w:rtl/>
        </w:rPr>
        <w:t xml:space="preserve">' </w:t>
      </w:r>
      <w:r w:rsidRPr="007F03B6">
        <w:rPr>
          <w:rFonts w:hint="eastAsia"/>
          <w:sz w:val="26"/>
          <w:szCs w:val="26"/>
          <w:rtl/>
        </w:rPr>
        <w:t>תשועת</w:t>
      </w:r>
      <w:r w:rsidRPr="007F03B6">
        <w:rPr>
          <w:sz w:val="26"/>
          <w:szCs w:val="26"/>
          <w:rtl/>
        </w:rPr>
        <w:t xml:space="preserve"> </w:t>
      </w:r>
      <w:r w:rsidRPr="007F03B6">
        <w:rPr>
          <w:rFonts w:hint="eastAsia"/>
          <w:sz w:val="26"/>
          <w:szCs w:val="26"/>
          <w:rtl/>
        </w:rPr>
        <w:t>עולמים</w:t>
      </w:r>
      <w:r w:rsidRPr="007F03B6">
        <w:rPr>
          <w:rFonts w:hint="cs"/>
          <w:sz w:val="26"/>
          <w:szCs w:val="26"/>
          <w:rtl/>
        </w:rPr>
        <w:t>'</w:t>
      </w:r>
      <w:r w:rsidRPr="007F03B6">
        <w:rPr>
          <w:sz w:val="26"/>
          <w:szCs w:val="26"/>
          <w:rtl/>
        </w:rPr>
        <w:t xml:space="preserve"> </w:t>
      </w:r>
      <w:r w:rsidRPr="007F03B6">
        <w:rPr>
          <w:rFonts w:hint="eastAsia"/>
          <w:sz w:val="26"/>
          <w:szCs w:val="26"/>
          <w:rtl/>
        </w:rPr>
        <w:t>לאותה</w:t>
      </w:r>
      <w:r w:rsidRPr="007F03B6">
        <w:rPr>
          <w:sz w:val="26"/>
          <w:szCs w:val="26"/>
          <w:rtl/>
        </w:rPr>
        <w:t xml:space="preserve"> </w:t>
      </w:r>
      <w:r w:rsidRPr="007F03B6">
        <w:rPr>
          <w:rFonts w:hint="eastAsia"/>
          <w:sz w:val="26"/>
          <w:szCs w:val="26"/>
          <w:rtl/>
        </w:rPr>
        <w:t>תשועה</w:t>
      </w:r>
      <w:r w:rsidRPr="007F03B6">
        <w:rPr>
          <w:sz w:val="26"/>
          <w:szCs w:val="26"/>
          <w:rtl/>
        </w:rPr>
        <w:t xml:space="preserve"> </w:t>
      </w:r>
      <w:r w:rsidRPr="007F03B6">
        <w:rPr>
          <w:rFonts w:hint="eastAsia"/>
          <w:sz w:val="26"/>
          <w:szCs w:val="26"/>
          <w:rtl/>
        </w:rPr>
        <w:t>אני</w:t>
      </w:r>
      <w:r w:rsidRPr="007F03B6">
        <w:rPr>
          <w:sz w:val="26"/>
          <w:szCs w:val="26"/>
          <w:rtl/>
        </w:rPr>
        <w:t xml:space="preserve"> </w:t>
      </w:r>
      <w:r w:rsidRPr="007F03B6">
        <w:rPr>
          <w:rFonts w:hint="eastAsia"/>
          <w:sz w:val="26"/>
          <w:szCs w:val="26"/>
          <w:rtl/>
        </w:rPr>
        <w:t>מקוה</w:t>
      </w:r>
      <w:r w:rsidR="006F608A">
        <w:rPr>
          <w:rFonts w:hint="cs"/>
          <w:sz w:val="26"/>
          <w:szCs w:val="26"/>
          <w:rtl/>
        </w:rPr>
        <w:t>.</w:t>
      </w:r>
      <w:r w:rsidR="006D42FC">
        <w:rPr>
          <w:rFonts w:hint="cs"/>
          <w:sz w:val="26"/>
          <w:szCs w:val="26"/>
          <w:rtl/>
        </w:rPr>
        <w:t xml:space="preserve"> (</w:t>
      </w:r>
      <w:r w:rsidRPr="007F03B6">
        <w:rPr>
          <w:rFonts w:hint="cs"/>
          <w:sz w:val="26"/>
          <w:szCs w:val="26"/>
          <w:rtl/>
        </w:rPr>
        <w:t xml:space="preserve">בראשית רבתי מט יז </w:t>
      </w:r>
      <w:r w:rsidR="006D42FC">
        <w:rPr>
          <w:rFonts w:hint="cs"/>
          <w:sz w:val="26"/>
          <w:szCs w:val="26"/>
          <w:rtl/>
        </w:rPr>
        <w:t>[</w:t>
      </w:r>
      <w:r w:rsidRPr="007F03B6">
        <w:rPr>
          <w:rFonts w:hint="cs"/>
          <w:sz w:val="26"/>
          <w:szCs w:val="26"/>
          <w:rtl/>
        </w:rPr>
        <w:t>מהדורת אלבק, עמ' 245</w:t>
      </w:r>
      <w:r w:rsidR="006D42FC">
        <w:rPr>
          <w:rFonts w:hint="cs"/>
          <w:sz w:val="26"/>
          <w:szCs w:val="26"/>
          <w:rtl/>
        </w:rPr>
        <w:t>]</w:t>
      </w:r>
      <w:r w:rsidRPr="007F03B6">
        <w:rPr>
          <w:rFonts w:hint="cs"/>
          <w:sz w:val="26"/>
          <w:szCs w:val="26"/>
          <w:rtl/>
        </w:rPr>
        <w:t>)</w:t>
      </w:r>
      <w:r w:rsidRPr="007F03B6">
        <w:rPr>
          <w:sz w:val="26"/>
          <w:szCs w:val="26"/>
          <w:rtl/>
        </w:rPr>
        <w:t xml:space="preserve"> </w:t>
      </w:r>
    </w:p>
    <w:p w:rsidR="006D42FC" w:rsidRDefault="006D42FC" w:rsidP="007F03B6">
      <w:pPr>
        <w:jc w:val="both"/>
        <w:rPr>
          <w:rFonts w:hint="cs"/>
          <w:sz w:val="26"/>
          <w:szCs w:val="26"/>
          <w:rtl/>
        </w:rPr>
      </w:pPr>
    </w:p>
    <w:p w:rsidR="0025472D" w:rsidRPr="007F03B6" w:rsidRDefault="0025472D" w:rsidP="006F608A">
      <w:pPr>
        <w:jc w:val="both"/>
        <w:rPr>
          <w:rFonts w:hint="cs"/>
          <w:sz w:val="26"/>
          <w:szCs w:val="26"/>
          <w:rtl/>
        </w:rPr>
      </w:pPr>
      <w:r w:rsidRPr="007F03B6">
        <w:rPr>
          <w:rFonts w:hint="cs"/>
          <w:sz w:val="26"/>
          <w:szCs w:val="26"/>
          <w:rtl/>
        </w:rPr>
        <w:t>רואים כאן שדימוי שמשון לאל (כנראה על פי הבבלי בסוטה י ע"א – 'חמשה נבראו מעין דוגמה של מעלה') ה</w:t>
      </w:r>
      <w:r w:rsidR="006F608A">
        <w:rPr>
          <w:rFonts w:hint="cs"/>
          <w:sz w:val="26"/>
          <w:szCs w:val="26"/>
          <w:rtl/>
        </w:rPr>
        <w:t>ו</w:t>
      </w:r>
      <w:r w:rsidRPr="007F03B6">
        <w:rPr>
          <w:rFonts w:hint="cs"/>
          <w:sz w:val="26"/>
          <w:szCs w:val="26"/>
          <w:rtl/>
        </w:rPr>
        <w:t>א הבסיס לזיהויו כמשיח. המאפיין החשוב ביותר של שמשון הוא כוחו הפיזי, ומתברר שמובלע כאן הרעיון שהוא גם המאפיין החשוב ביותר של המשיח. עוד מוצאים כאן את הרעיון ששמשון היה מושיע זמני המקדים את גאולת האל עצמו, כפי שמצאנו בב"ר. ככלל ניתן לומר שהתמונה המשיחית המצטיירת כאן על שמשון היא אוהדת מן המקורות הקדומים: דמיונו של שמשון לאלוהים מוצג כמאפיין משיחי, וישועתו רק 'פוסקת לפי שעה' ואינה מעידה על כישלונו אלא רק על חלקיות מעשיו.</w:t>
      </w:r>
    </w:p>
    <w:p w:rsidR="005816B5" w:rsidRPr="007F03B6" w:rsidRDefault="0025472D" w:rsidP="00F36F69">
      <w:pPr>
        <w:ind w:firstLine="397"/>
        <w:jc w:val="both"/>
        <w:rPr>
          <w:rFonts w:hint="cs"/>
          <w:sz w:val="26"/>
          <w:szCs w:val="26"/>
          <w:rtl/>
        </w:rPr>
      </w:pPr>
      <w:r w:rsidRPr="007F03B6">
        <w:rPr>
          <w:rFonts w:hint="cs"/>
          <w:sz w:val="26"/>
          <w:szCs w:val="26"/>
          <w:rtl/>
        </w:rPr>
        <w:t>אם כן, ניתן לסכם ולומר שבכמה מקומות בחיבורים הקשורים לבית מדרשו של רבי משה הדרשן ניתן להבחין במגמה לחזק את הציור המשיחי של שמשון בעיקר באמצעות ביטוי הרעיון שהמשיח בעתיד יהיה בצלמו (על כל פנים במוצאו). מהאופן שבו מצוטט רעיון זה בספרו של מרטיני נראה שניתן לייחסו ישירות לספרו של רבי משה הדרשן. מן הסתם ניתן לשער שהעניין המרובה של חיבור אבוד זה בסוגיות משיחיות הוביל גם להעצמת הפן המשיחי של שמשון. האם תופעה זו מעידה על האופן (או אחד האופנים) שבו נתפס המשיח בחוגים אלו, או שמא אין לפנינו אלא מקרה אופייני של מחבר מאוחר המעצים רעיון המצוי בספרות חז"ל? האם ניתן להראות הקשר היסטורי ספציפי שבו התעורר העניין המחודש במשיחיותו של שמשון? שאלות אלו נותרו פתוחות לדיון בעתיד.</w:t>
      </w:r>
    </w:p>
    <w:p w:rsidR="003F3258" w:rsidRPr="007F03B6" w:rsidRDefault="003F3258" w:rsidP="007F03B6">
      <w:pPr>
        <w:jc w:val="both"/>
        <w:rPr>
          <w:rFonts w:hint="cs"/>
          <w:sz w:val="26"/>
          <w:szCs w:val="26"/>
        </w:rPr>
      </w:pPr>
    </w:p>
    <w:sectPr w:rsidR="003F3258" w:rsidRPr="007F03B6" w:rsidSect="002C3C30">
      <w:headerReference w:type="even" r:id="rId7"/>
      <w:headerReference w:type="default" r:id="rId8"/>
      <w:footerReference w:type="even" r:id="rId9"/>
      <w:footerReference w:type="default" r:id="rId10"/>
      <w:headerReference w:type="first" r:id="rId11"/>
      <w:footerReference w:type="first" r:id="rId12"/>
      <w:pgSz w:w="11906" w:h="16838" w:code="9"/>
      <w:pgMar w:top="2155" w:right="2268" w:bottom="2155" w:left="2268" w:header="1418" w:footer="1418" w:gutter="0"/>
      <w:pgNumType w:start="79"/>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5DB" w:rsidRDefault="00AD65DB">
      <w:r>
        <w:separator/>
      </w:r>
    </w:p>
  </w:endnote>
  <w:endnote w:type="continuationSeparator" w:id="0">
    <w:p w:rsidR="00AD65DB" w:rsidRDefault="00AD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PIon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18" w:rsidRDefault="00723B18" w:rsidP="00800585">
    <w:pPr>
      <w:pStyle w:val="a9"/>
      <w:tabs>
        <w:tab w:val="left" w:pos="2450"/>
        <w:tab w:val="right" w:pos="7370"/>
      </w:tabs>
      <w:bidi w:val="0"/>
    </w:pPr>
    <w:hyperlink r:id="rId1" w:history="1">
      <w:r w:rsidRPr="008F1B50">
        <w:rPr>
          <w:rStyle w:val="Hyperlink"/>
        </w:rPr>
        <w:t>http://www.biu.ac.il/JS/JSIJ/11-2012/Fogel.pdf</w:t>
      </w:r>
    </w:hyperlink>
    <w:r>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18" w:rsidRPr="00332903" w:rsidRDefault="00723B18" w:rsidP="00800585">
    <w:pPr>
      <w:pStyle w:val="a9"/>
      <w:tabs>
        <w:tab w:val="left" w:pos="2450"/>
        <w:tab w:val="right" w:pos="7370"/>
      </w:tabs>
      <w:bidi w:val="0"/>
      <w:rPr>
        <w:rtl/>
      </w:rPr>
    </w:pPr>
    <w:hyperlink r:id="rId1" w:history="1">
      <w:r w:rsidRPr="008F1B50">
        <w:rPr>
          <w:rStyle w:val="Hyperlink"/>
        </w:rPr>
        <w:t>http://www.biu.ac.il/JS/JSIJ/11-2012/Fogel.pdf</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18" w:rsidRDefault="0051749E" w:rsidP="0051749E">
    <w:pPr>
      <w:pStyle w:val="a9"/>
      <w:tabs>
        <w:tab w:val="left" w:pos="2450"/>
        <w:tab w:val="right" w:pos="7370"/>
      </w:tabs>
      <w:bidi w:val="0"/>
      <w:rPr>
        <w:rFonts w:hint="cs"/>
      </w:rPr>
    </w:pPr>
    <w:hyperlink r:id="rId1" w:history="1">
      <w:r w:rsidRPr="00222F54">
        <w:rPr>
          <w:rStyle w:val="Hyperlink"/>
        </w:rPr>
        <w:t>http://www.biu.ac.il/JS/JSIJ/11-2012/Fogel.pdf</w:t>
      </w:r>
    </w:hyperlink>
    <w:r w:rsidR="00723B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5DB" w:rsidRDefault="00AD65DB">
      <w:r>
        <w:separator/>
      </w:r>
    </w:p>
  </w:footnote>
  <w:footnote w:type="continuationSeparator" w:id="0">
    <w:p w:rsidR="00AD65DB" w:rsidRDefault="00AD65DB">
      <w:r>
        <w:continuationSeparator/>
      </w:r>
    </w:p>
  </w:footnote>
  <w:footnote w:id="1">
    <w:p w:rsidR="00723B18" w:rsidRPr="007A26E8" w:rsidRDefault="00723B18" w:rsidP="00B31DE7">
      <w:pPr>
        <w:pStyle w:val="a3"/>
        <w:spacing w:line="270" w:lineRule="atLeast"/>
        <w:ind w:left="284" w:hanging="284"/>
        <w:jc w:val="both"/>
        <w:rPr>
          <w:rFonts w:hint="cs"/>
          <w:sz w:val="23"/>
          <w:szCs w:val="23"/>
          <w:rtl/>
        </w:rPr>
      </w:pPr>
      <w:r w:rsidRPr="007A26E8">
        <w:rPr>
          <w:rFonts w:hint="cs"/>
          <w:sz w:val="23"/>
          <w:szCs w:val="23"/>
          <w:rtl/>
        </w:rPr>
        <w:t>*</w:t>
      </w:r>
      <w:r w:rsidRPr="007A26E8">
        <w:rPr>
          <w:rFonts w:hint="cs"/>
          <w:sz w:val="23"/>
          <w:szCs w:val="23"/>
          <w:rtl/>
        </w:rPr>
        <w:tab/>
      </w:r>
      <w:r w:rsidRPr="007A26E8">
        <w:rPr>
          <w:sz w:val="23"/>
          <w:szCs w:val="23"/>
          <w:rtl/>
        </w:rPr>
        <w:t xml:space="preserve">תודתי לפרופ' אורי ארליך ולפרופ' יעקב </w:t>
      </w:r>
      <w:proofErr w:type="spellStart"/>
      <w:r w:rsidRPr="007A26E8">
        <w:rPr>
          <w:sz w:val="23"/>
          <w:szCs w:val="23"/>
          <w:rtl/>
        </w:rPr>
        <w:t>בלידשטיין</w:t>
      </w:r>
      <w:proofErr w:type="spellEnd"/>
      <w:r w:rsidRPr="007A26E8">
        <w:rPr>
          <w:sz w:val="23"/>
          <w:szCs w:val="23"/>
          <w:rtl/>
        </w:rPr>
        <w:t xml:space="preserve"> על הערותיהם לטיוטות המאמר.</w:t>
      </w:r>
    </w:p>
    <w:p w:rsidR="00723B18" w:rsidRPr="007A26E8" w:rsidRDefault="00723B18" w:rsidP="002B2A4D">
      <w:pPr>
        <w:pStyle w:val="a3"/>
        <w:spacing w:line="270" w:lineRule="atLeast"/>
        <w:ind w:left="284" w:hanging="284"/>
        <w:jc w:val="both"/>
        <w:rPr>
          <w:sz w:val="23"/>
          <w:szCs w:val="23"/>
          <w:rtl/>
        </w:rPr>
      </w:pPr>
      <w:r w:rsidRPr="007A26E8">
        <w:rPr>
          <w:rFonts w:hint="cs"/>
          <w:sz w:val="23"/>
          <w:szCs w:val="23"/>
          <w:rtl/>
        </w:rPr>
        <w:t>**</w:t>
      </w:r>
      <w:r w:rsidRPr="007A26E8">
        <w:rPr>
          <w:rFonts w:hint="cs"/>
          <w:sz w:val="23"/>
          <w:szCs w:val="23"/>
          <w:rtl/>
        </w:rPr>
        <w:tab/>
        <w:t>המחלקה למחשבת ישראל על שם גולדשטיין-גורן, אוניברסיטת בן גוריון בנגב.</w:t>
      </w:r>
    </w:p>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t>ג' שלום, דברים בגו – פרקי מורשת ותחיה, ת"א תשל"ו, עמ' 155</w:t>
      </w:r>
      <w:r w:rsidRPr="007A26E8">
        <w:rPr>
          <w:sz w:val="23"/>
          <w:szCs w:val="23"/>
          <w:rtl/>
        </w:rPr>
        <w:noBreakHyphen/>
        <w:t xml:space="preserve">190. </w:t>
      </w:r>
    </w:p>
  </w:footnote>
  <w:footnote w:id="2">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על גיוון זה ניתן ללמוד מקבצים הממזגים עיונים בהתגלויות שונות של משיחיות למשל: ש' ראם (עורך), הרעיון המשיחי בישראל, ירושלים תשמ"ב; צ' </w:t>
      </w:r>
      <w:proofErr w:type="spellStart"/>
      <w:r w:rsidRPr="007A26E8">
        <w:rPr>
          <w:sz w:val="23"/>
          <w:szCs w:val="23"/>
          <w:rtl/>
        </w:rPr>
        <w:t>ברס</w:t>
      </w:r>
      <w:proofErr w:type="spellEnd"/>
      <w:r w:rsidRPr="007A26E8">
        <w:rPr>
          <w:sz w:val="23"/>
          <w:szCs w:val="23"/>
          <w:rtl/>
        </w:rPr>
        <w:t xml:space="preserve"> (עורך), משיחיות ואסכטולוגיה, ירושלים תשמ"ד; ד' אריאל-יואל ואחרים (עורכים), מלחמת גוג ומגוג – משיחיות ואפוקליפסה ביהדות בעבר ובימינו, תל-אביב תשס"א.</w:t>
      </w:r>
    </w:p>
  </w:footnote>
  <w:footnote w:id="3">
    <w:p w:rsidR="00723B18" w:rsidRPr="007A26E8" w:rsidRDefault="00723B18" w:rsidP="00720159">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למשל: יוסף </w:t>
      </w:r>
      <w:proofErr w:type="spellStart"/>
      <w:r w:rsidRPr="007A26E8">
        <w:rPr>
          <w:sz w:val="23"/>
          <w:szCs w:val="23"/>
          <w:rtl/>
        </w:rPr>
        <w:t>קלוזנר</w:t>
      </w:r>
      <w:proofErr w:type="spellEnd"/>
      <w:r w:rsidRPr="007A26E8">
        <w:rPr>
          <w:sz w:val="23"/>
          <w:szCs w:val="23"/>
          <w:rtl/>
        </w:rPr>
        <w:t xml:space="preserve">, הרעיון המשיחי בישראל, ירושלים תרפ"ח; א' </w:t>
      </w:r>
      <w:proofErr w:type="spellStart"/>
      <w:r w:rsidRPr="007A26E8">
        <w:rPr>
          <w:sz w:val="23"/>
          <w:szCs w:val="23"/>
          <w:rtl/>
        </w:rPr>
        <w:t>מרמורשטיין</w:t>
      </w:r>
      <w:proofErr w:type="spellEnd"/>
      <w:r w:rsidRPr="007A26E8">
        <w:rPr>
          <w:sz w:val="23"/>
          <w:szCs w:val="23"/>
          <w:rtl/>
        </w:rPr>
        <w:t xml:space="preserve">, ספר </w:t>
      </w:r>
      <w:proofErr w:type="spellStart"/>
      <w:r w:rsidRPr="007A26E8">
        <w:rPr>
          <w:sz w:val="23"/>
          <w:szCs w:val="23"/>
          <w:rtl/>
        </w:rPr>
        <w:t>זכרון</w:t>
      </w:r>
      <w:proofErr w:type="spellEnd"/>
      <w:r w:rsidRPr="007A26E8">
        <w:rPr>
          <w:sz w:val="23"/>
          <w:szCs w:val="23"/>
          <w:rtl/>
        </w:rPr>
        <w:t xml:space="preserve"> לכבוד הרב ד"ר אברהם </w:t>
      </w:r>
      <w:proofErr w:type="spellStart"/>
      <w:r w:rsidRPr="007A26E8">
        <w:rPr>
          <w:sz w:val="23"/>
          <w:szCs w:val="23"/>
          <w:rtl/>
        </w:rPr>
        <w:t>מרמורשטיין</w:t>
      </w:r>
      <w:proofErr w:type="spellEnd"/>
      <w:r w:rsidRPr="007A26E8">
        <w:rPr>
          <w:sz w:val="23"/>
          <w:szCs w:val="23"/>
          <w:rtl/>
        </w:rPr>
        <w:t xml:space="preserve"> זצ"ל (מחקירותיו בחכמת ישראל), ערכו: יוסף </w:t>
      </w:r>
      <w:proofErr w:type="spellStart"/>
      <w:r w:rsidRPr="007A26E8">
        <w:rPr>
          <w:sz w:val="23"/>
          <w:szCs w:val="23"/>
          <w:rtl/>
        </w:rPr>
        <w:t>ראבינואוויץ</w:t>
      </w:r>
      <w:proofErr w:type="spellEnd"/>
      <w:r w:rsidRPr="007A26E8">
        <w:rPr>
          <w:sz w:val="23"/>
          <w:szCs w:val="23"/>
          <w:rtl/>
        </w:rPr>
        <w:t xml:space="preserve"> ומאיר </w:t>
      </w:r>
      <w:proofErr w:type="spellStart"/>
      <w:r w:rsidRPr="007A26E8">
        <w:rPr>
          <w:sz w:val="23"/>
          <w:szCs w:val="23"/>
          <w:rtl/>
        </w:rPr>
        <w:t>לעוו</w:t>
      </w:r>
      <w:proofErr w:type="spellEnd"/>
      <w:r w:rsidRPr="007A26E8">
        <w:rPr>
          <w:sz w:val="23"/>
          <w:szCs w:val="23"/>
          <w:rtl/>
        </w:rPr>
        <w:t xml:space="preserve">, לונדון תש"י, עמ' </w:t>
      </w:r>
      <w:proofErr w:type="spellStart"/>
      <w:r w:rsidRPr="007A26E8">
        <w:rPr>
          <w:sz w:val="23"/>
          <w:szCs w:val="23"/>
          <w:rtl/>
        </w:rPr>
        <w:t>יז-עו</w:t>
      </w:r>
      <w:proofErr w:type="spellEnd"/>
      <w:r w:rsidRPr="007A26E8">
        <w:rPr>
          <w:sz w:val="23"/>
          <w:szCs w:val="23"/>
          <w:rtl/>
        </w:rPr>
        <w:t>; א"א אורבך, חז"ל – פרקי אמונות ודעות, ירושלים תשל"א, עמ' 585</w:t>
      </w:r>
      <w:r w:rsidRPr="007A26E8">
        <w:rPr>
          <w:sz w:val="23"/>
          <w:szCs w:val="23"/>
          <w:rtl/>
        </w:rPr>
        <w:noBreakHyphen/>
        <w:t xml:space="preserve">623; </w:t>
      </w:r>
      <w:proofErr w:type="spellStart"/>
      <w:r w:rsidRPr="007A26E8">
        <w:rPr>
          <w:sz w:val="23"/>
          <w:szCs w:val="23"/>
          <w:rtl/>
        </w:rPr>
        <w:t>א"ז</w:t>
      </w:r>
      <w:proofErr w:type="spellEnd"/>
      <w:r w:rsidRPr="007A26E8">
        <w:rPr>
          <w:sz w:val="23"/>
          <w:szCs w:val="23"/>
          <w:rtl/>
        </w:rPr>
        <w:t xml:space="preserve"> אשכולי, התנועות המשיחיות בישראל</w:t>
      </w:r>
      <w:r w:rsidRPr="007A26E8">
        <w:rPr>
          <w:sz w:val="23"/>
          <w:szCs w:val="23"/>
          <w:vertAlign w:val="superscript"/>
          <w:rtl/>
        </w:rPr>
        <w:t>2</w:t>
      </w:r>
      <w:r w:rsidRPr="007A26E8">
        <w:rPr>
          <w:sz w:val="23"/>
          <w:szCs w:val="23"/>
          <w:rtl/>
        </w:rPr>
        <w:t>, ערך: י' אבן שמואל, ירושלים תשמ"ח, עמ' 113</w:t>
      </w:r>
      <w:r w:rsidRPr="007A26E8">
        <w:rPr>
          <w:sz w:val="23"/>
          <w:szCs w:val="23"/>
          <w:rtl/>
        </w:rPr>
        <w:noBreakHyphen/>
        <w:t>137; מ"ד הר, 'משיחיות מדינית ומשיחיות אסכטולוגית קוסמית בדברי חז"ל', תרביץ נד (תשמ"ה), עמ' 331</w:t>
      </w:r>
      <w:r w:rsidRPr="007A26E8">
        <w:rPr>
          <w:sz w:val="23"/>
          <w:szCs w:val="23"/>
          <w:rtl/>
        </w:rPr>
        <w:noBreakHyphen/>
        <w:t xml:space="preserve">341; </w:t>
      </w:r>
      <w:r>
        <w:rPr>
          <w:sz w:val="23"/>
          <w:szCs w:val="23"/>
        </w:rPr>
        <w:t xml:space="preserve">J. </w:t>
      </w:r>
      <w:proofErr w:type="spellStart"/>
      <w:r w:rsidRPr="007A26E8">
        <w:rPr>
          <w:sz w:val="23"/>
          <w:szCs w:val="23"/>
        </w:rPr>
        <w:t>Neusner</w:t>
      </w:r>
      <w:proofErr w:type="spellEnd"/>
      <w:r w:rsidRPr="007A26E8">
        <w:rPr>
          <w:sz w:val="23"/>
          <w:szCs w:val="23"/>
        </w:rPr>
        <w:t xml:space="preserve"> </w:t>
      </w:r>
      <w:r>
        <w:rPr>
          <w:sz w:val="23"/>
          <w:szCs w:val="23"/>
        </w:rPr>
        <w:t>and</w:t>
      </w:r>
      <w:r w:rsidRPr="007A26E8">
        <w:rPr>
          <w:sz w:val="23"/>
          <w:szCs w:val="23"/>
        </w:rPr>
        <w:t xml:space="preserve"> others (eds.), </w:t>
      </w:r>
      <w:proofErr w:type="spellStart"/>
      <w:r w:rsidRPr="007A26E8">
        <w:rPr>
          <w:i/>
          <w:iCs/>
          <w:sz w:val="23"/>
          <w:szCs w:val="23"/>
        </w:rPr>
        <w:t>Judaisms</w:t>
      </w:r>
      <w:proofErr w:type="spellEnd"/>
      <w:r w:rsidRPr="007A26E8">
        <w:rPr>
          <w:i/>
          <w:iCs/>
          <w:sz w:val="23"/>
          <w:szCs w:val="23"/>
        </w:rPr>
        <w:t xml:space="preserve"> and their messiahs at the turn of the Christian era</w:t>
      </w:r>
      <w:r w:rsidRPr="007A26E8">
        <w:rPr>
          <w:sz w:val="23"/>
          <w:szCs w:val="23"/>
        </w:rPr>
        <w:t>, Cambridge 1987;</w:t>
      </w:r>
      <w:r>
        <w:rPr>
          <w:sz w:val="23"/>
          <w:szCs w:val="23"/>
        </w:rPr>
        <w:t xml:space="preserve"> H. </w:t>
      </w:r>
      <w:proofErr w:type="spellStart"/>
      <w:r w:rsidRPr="007A26E8">
        <w:rPr>
          <w:sz w:val="23"/>
          <w:szCs w:val="23"/>
        </w:rPr>
        <w:t>Lenowitz</w:t>
      </w:r>
      <w:proofErr w:type="spellEnd"/>
      <w:r w:rsidRPr="007A26E8">
        <w:rPr>
          <w:sz w:val="23"/>
          <w:szCs w:val="23"/>
        </w:rPr>
        <w:t xml:space="preserve">, </w:t>
      </w:r>
      <w:r w:rsidRPr="007A26E8">
        <w:rPr>
          <w:i/>
          <w:iCs/>
          <w:sz w:val="23"/>
          <w:szCs w:val="23"/>
        </w:rPr>
        <w:t>The Jewish Messi</w:t>
      </w:r>
      <w:r>
        <w:rPr>
          <w:i/>
          <w:iCs/>
          <w:sz w:val="23"/>
          <w:szCs w:val="23"/>
        </w:rPr>
        <w:t>a</w:t>
      </w:r>
      <w:r w:rsidRPr="007A26E8">
        <w:rPr>
          <w:i/>
          <w:iCs/>
          <w:sz w:val="23"/>
          <w:szCs w:val="23"/>
        </w:rPr>
        <w:t>hs</w:t>
      </w:r>
      <w:r w:rsidRPr="007A26E8">
        <w:rPr>
          <w:sz w:val="23"/>
          <w:szCs w:val="23"/>
        </w:rPr>
        <w:t>, New York and Oxford 1998</w:t>
      </w:r>
      <w:r w:rsidRPr="007A26E8">
        <w:rPr>
          <w:rFonts w:hint="cs"/>
          <w:sz w:val="23"/>
          <w:szCs w:val="23"/>
          <w:rtl/>
        </w:rPr>
        <w:t>.</w:t>
      </w:r>
    </w:p>
  </w:footnote>
  <w:footnote w:id="4">
    <w:p w:rsidR="00723B18" w:rsidRPr="007A26E8" w:rsidRDefault="00723B18" w:rsidP="00885FB4">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למשל: אורבך,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Pr>
        <w:instrText xml:space="preserve"> \* MERGEFORMAT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606</w:t>
      </w:r>
      <w:r w:rsidRPr="007A26E8">
        <w:rPr>
          <w:sz w:val="23"/>
          <w:szCs w:val="23"/>
        </w:rPr>
        <w:noBreakHyphen/>
      </w:r>
      <w:r w:rsidRPr="007A26E8">
        <w:rPr>
          <w:sz w:val="23"/>
          <w:szCs w:val="23"/>
          <w:rtl/>
        </w:rPr>
        <w:t xml:space="preserve">607; הר,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Pr>
        <w:instrText xml:space="preserve"> \* MERGEFORMAT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xml:space="preserve">, עמ' 339; אשכולי,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Pr>
        <w:instrText xml:space="preserve"> \* MERGEFORMAT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xml:space="preserve">, עמ' 82; י' </w:t>
      </w:r>
      <w:proofErr w:type="spellStart"/>
      <w:r w:rsidRPr="007A26E8">
        <w:rPr>
          <w:sz w:val="23"/>
          <w:szCs w:val="23"/>
          <w:rtl/>
        </w:rPr>
        <w:t>היינימן</w:t>
      </w:r>
      <w:proofErr w:type="spellEnd"/>
      <w:r w:rsidRPr="007A26E8">
        <w:rPr>
          <w:sz w:val="23"/>
          <w:szCs w:val="23"/>
          <w:rtl/>
        </w:rPr>
        <w:t>, אגדות ותולדותיהן, ירושלים תשל"ד</w:t>
      </w:r>
      <w:r w:rsidRPr="007A26E8">
        <w:rPr>
          <w:rFonts w:hint="cs"/>
          <w:sz w:val="23"/>
          <w:szCs w:val="23"/>
          <w:rtl/>
        </w:rPr>
        <w:t>,</w:t>
      </w:r>
      <w:r w:rsidRPr="007A26E8">
        <w:rPr>
          <w:sz w:val="23"/>
          <w:szCs w:val="23"/>
          <w:rtl/>
        </w:rPr>
        <w:t xml:space="preserve"> עמ' 139</w:t>
      </w:r>
      <w:r w:rsidRPr="007A26E8">
        <w:rPr>
          <w:sz w:val="23"/>
          <w:szCs w:val="23"/>
          <w:rtl/>
        </w:rPr>
        <w:noBreakHyphen/>
        <w:t xml:space="preserve">141; </w:t>
      </w:r>
      <w:r>
        <w:rPr>
          <w:sz w:val="23"/>
          <w:szCs w:val="23"/>
        </w:rPr>
        <w:t xml:space="preserve">J. </w:t>
      </w:r>
      <w:proofErr w:type="spellStart"/>
      <w:r w:rsidRPr="007A26E8">
        <w:rPr>
          <w:sz w:val="23"/>
          <w:szCs w:val="23"/>
        </w:rPr>
        <w:t>Neusner</w:t>
      </w:r>
      <w:proofErr w:type="spellEnd"/>
      <w:r w:rsidRPr="007A26E8">
        <w:rPr>
          <w:sz w:val="23"/>
          <w:szCs w:val="23"/>
        </w:rPr>
        <w:t xml:space="preserve">, ‘Messianic Term in Formative Judaism’, </w:t>
      </w:r>
      <w:r w:rsidRPr="007A26E8">
        <w:rPr>
          <w:i/>
          <w:iCs/>
          <w:sz w:val="23"/>
          <w:szCs w:val="23"/>
        </w:rPr>
        <w:t>JAAR 52.2</w:t>
      </w:r>
      <w:r w:rsidRPr="007A26E8">
        <w:rPr>
          <w:sz w:val="23"/>
          <w:szCs w:val="23"/>
        </w:rPr>
        <w:t xml:space="preserve"> (1984), pp. 358-359</w:t>
      </w:r>
      <w:r w:rsidRPr="007A26E8">
        <w:rPr>
          <w:sz w:val="23"/>
          <w:szCs w:val="23"/>
          <w:rtl/>
        </w:rPr>
        <w:t xml:space="preserve">; מ' מור, מרד בר כוכבא עוצמתו והיקפו, ירושלים תשנ"ב, עמ' 193; </w:t>
      </w:r>
      <w:proofErr w:type="spellStart"/>
      <w:r w:rsidRPr="007A26E8">
        <w:rPr>
          <w:sz w:val="23"/>
          <w:szCs w:val="23"/>
          <w:rtl/>
        </w:rPr>
        <w:t>לנוביץ</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Pr>
        <w:instrText xml:space="preserve"> \* MERGEFORMAT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29</w:t>
      </w:r>
      <w:r w:rsidRPr="007A26E8">
        <w:rPr>
          <w:sz w:val="23"/>
          <w:szCs w:val="23"/>
          <w:rtl/>
        </w:rPr>
        <w:noBreakHyphen/>
        <w:t>31;</w:t>
      </w:r>
      <w:r>
        <w:rPr>
          <w:sz w:val="23"/>
          <w:szCs w:val="23"/>
        </w:rPr>
        <w:t xml:space="preserve">R. G. </w:t>
      </w:r>
      <w:r w:rsidRPr="007A26E8">
        <w:rPr>
          <w:sz w:val="23"/>
          <w:szCs w:val="23"/>
        </w:rPr>
        <w:t>Marks, ‘Dangerous Hero: Rabbinic Attitudes Toward Legenda</w:t>
      </w:r>
      <w:r>
        <w:rPr>
          <w:sz w:val="23"/>
          <w:szCs w:val="23"/>
        </w:rPr>
        <w:t>r</w:t>
      </w:r>
      <w:r w:rsidRPr="007A26E8">
        <w:rPr>
          <w:sz w:val="23"/>
          <w:szCs w:val="23"/>
        </w:rPr>
        <w:t xml:space="preserve">y Warriors’, </w:t>
      </w:r>
      <w:r w:rsidRPr="007A26E8">
        <w:rPr>
          <w:i/>
          <w:iCs/>
          <w:sz w:val="23"/>
          <w:szCs w:val="23"/>
        </w:rPr>
        <w:t xml:space="preserve">HUCA </w:t>
      </w:r>
      <w:r w:rsidRPr="00885FB4">
        <w:rPr>
          <w:sz w:val="23"/>
          <w:szCs w:val="23"/>
        </w:rPr>
        <w:t xml:space="preserve">54, </w:t>
      </w:r>
      <w:r w:rsidRPr="007A26E8">
        <w:rPr>
          <w:sz w:val="23"/>
          <w:szCs w:val="23"/>
        </w:rPr>
        <w:t xml:space="preserve">(1983), pp. 181-194; idem, </w:t>
      </w:r>
      <w:r w:rsidRPr="007A26E8">
        <w:rPr>
          <w:i/>
          <w:iCs/>
          <w:sz w:val="23"/>
          <w:szCs w:val="23"/>
        </w:rPr>
        <w:t xml:space="preserve">The Image of Bar </w:t>
      </w:r>
      <w:proofErr w:type="spellStart"/>
      <w:r w:rsidRPr="007A26E8">
        <w:rPr>
          <w:i/>
          <w:iCs/>
          <w:sz w:val="23"/>
          <w:szCs w:val="23"/>
        </w:rPr>
        <w:t>Kokhba</w:t>
      </w:r>
      <w:proofErr w:type="spellEnd"/>
      <w:r w:rsidRPr="007A26E8">
        <w:rPr>
          <w:i/>
          <w:iCs/>
          <w:sz w:val="23"/>
          <w:szCs w:val="23"/>
        </w:rPr>
        <w:t xml:space="preserve"> in Traditional Jewish Literature</w:t>
      </w:r>
      <w:r w:rsidRPr="007A26E8">
        <w:rPr>
          <w:sz w:val="23"/>
          <w:szCs w:val="23"/>
        </w:rPr>
        <w:t>, Pennsylvania 1994, pp. 45-51;</w:t>
      </w:r>
      <w:r>
        <w:rPr>
          <w:sz w:val="23"/>
          <w:szCs w:val="23"/>
        </w:rPr>
        <w:t xml:space="preserve"> A.</w:t>
      </w:r>
      <w:r w:rsidRPr="007A26E8">
        <w:rPr>
          <w:sz w:val="23"/>
          <w:szCs w:val="23"/>
        </w:rPr>
        <w:t xml:space="preserve"> Oppenheimer,</w:t>
      </w:r>
      <w:r>
        <w:rPr>
          <w:sz w:val="23"/>
          <w:szCs w:val="23"/>
        </w:rPr>
        <w:t xml:space="preserve"> </w:t>
      </w:r>
      <w:r w:rsidRPr="007A26E8">
        <w:rPr>
          <w:sz w:val="23"/>
          <w:szCs w:val="23"/>
        </w:rPr>
        <w:t>‘Leadership and Messianism in the Time of the Mishnah’,</w:t>
      </w:r>
      <w:r>
        <w:rPr>
          <w:sz w:val="23"/>
          <w:szCs w:val="23"/>
        </w:rPr>
        <w:t xml:space="preserve"> </w:t>
      </w:r>
      <w:r w:rsidRPr="007A26E8">
        <w:rPr>
          <w:sz w:val="23"/>
          <w:szCs w:val="23"/>
        </w:rPr>
        <w:t>H.</w:t>
      </w:r>
      <w:r>
        <w:rPr>
          <w:sz w:val="23"/>
          <w:szCs w:val="23"/>
        </w:rPr>
        <w:t xml:space="preserve"> </w:t>
      </w:r>
      <w:r w:rsidRPr="007A26E8">
        <w:rPr>
          <w:sz w:val="23"/>
          <w:szCs w:val="23"/>
        </w:rPr>
        <w:t>G.</w:t>
      </w:r>
      <w:r>
        <w:rPr>
          <w:sz w:val="23"/>
          <w:szCs w:val="23"/>
        </w:rPr>
        <w:t xml:space="preserve"> </w:t>
      </w:r>
      <w:proofErr w:type="spellStart"/>
      <w:r w:rsidRPr="007A26E8">
        <w:rPr>
          <w:sz w:val="23"/>
          <w:szCs w:val="23"/>
        </w:rPr>
        <w:t>Reventlow</w:t>
      </w:r>
      <w:proofErr w:type="spellEnd"/>
      <w:r w:rsidRPr="007A26E8">
        <w:rPr>
          <w:sz w:val="23"/>
          <w:szCs w:val="23"/>
        </w:rPr>
        <w:t xml:space="preserve">, (ed.), </w:t>
      </w:r>
      <w:r w:rsidRPr="007A26E8">
        <w:rPr>
          <w:i/>
          <w:iCs/>
          <w:sz w:val="23"/>
          <w:szCs w:val="23"/>
        </w:rPr>
        <w:t>Eschatology in the Bible and in Jewish and Christian Tradition</w:t>
      </w:r>
      <w:r w:rsidRPr="007A26E8">
        <w:rPr>
          <w:sz w:val="23"/>
          <w:szCs w:val="23"/>
        </w:rPr>
        <w:t>, Sheffield 1997, pp. 165-166</w:t>
      </w:r>
      <w:r w:rsidRPr="007A26E8">
        <w:rPr>
          <w:rFonts w:hint="cs"/>
          <w:sz w:val="23"/>
          <w:szCs w:val="23"/>
          <w:rtl/>
        </w:rPr>
        <w:t>.</w:t>
      </w:r>
      <w:r w:rsidRPr="007A26E8">
        <w:rPr>
          <w:sz w:val="23"/>
          <w:szCs w:val="23"/>
          <w:rtl/>
        </w:rPr>
        <w:t xml:space="preserve"> </w:t>
      </w:r>
    </w:p>
  </w:footnote>
  <w:footnote w:id="5">
    <w:p w:rsidR="00723B18" w:rsidRPr="007A26E8" w:rsidRDefault="00723B18" w:rsidP="00B31DE7">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מסתבר שאפשרות כזאת היא שעמדה ביסוד הניסיונות האלימים למיגור השלטון הרומי טרם חורבן המקדש (יוסף בן מתתיהו, תולדות מלחמת היהודים עם הרומאים, ב, ד; ח [תרגום: י' שמחוני, תל-אביב תשי"ג, עמ' </w:t>
      </w:r>
      <w:proofErr w:type="spellStart"/>
      <w:r w:rsidRPr="007A26E8">
        <w:rPr>
          <w:sz w:val="23"/>
          <w:szCs w:val="23"/>
          <w:rtl/>
        </w:rPr>
        <w:t>קז</w:t>
      </w:r>
      <w:proofErr w:type="spellEnd"/>
      <w:r w:rsidRPr="007A26E8">
        <w:rPr>
          <w:sz w:val="23"/>
          <w:szCs w:val="23"/>
          <w:rtl/>
        </w:rPr>
        <w:t>-קח; קיד]). אבל ספק אם כל התעוררות ומרד צריכים להיתפס באספקלריה משיחית-</w:t>
      </w:r>
      <w:proofErr w:type="spellStart"/>
      <w:r w:rsidRPr="007A26E8">
        <w:rPr>
          <w:sz w:val="23"/>
          <w:szCs w:val="23"/>
          <w:rtl/>
        </w:rPr>
        <w:t>גאולית</w:t>
      </w:r>
      <w:proofErr w:type="spellEnd"/>
      <w:r w:rsidRPr="007A26E8">
        <w:rPr>
          <w:sz w:val="23"/>
          <w:szCs w:val="23"/>
          <w:rtl/>
        </w:rPr>
        <w:t>.</w:t>
      </w:r>
    </w:p>
  </w:footnote>
  <w:footnote w:id="6">
    <w:p w:rsidR="00723B18" w:rsidRPr="007A26E8" w:rsidRDefault="00723B18" w:rsidP="00B31DE7">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הנחה זו מקבלת משנה תוקף אם בוחנים אותה לאור הטענה שגם אם אין הדבר מפורש, הרי לעתים מיוסדות דרשות על ההקשר המקראי הרחב יותר. ראה י' </w:t>
      </w:r>
      <w:proofErr w:type="spellStart"/>
      <w:r w:rsidRPr="007A26E8">
        <w:rPr>
          <w:sz w:val="23"/>
          <w:szCs w:val="23"/>
          <w:rtl/>
        </w:rPr>
        <w:t>לוינסון</w:t>
      </w:r>
      <w:proofErr w:type="spellEnd"/>
      <w:r w:rsidRPr="007A26E8">
        <w:rPr>
          <w:sz w:val="23"/>
          <w:szCs w:val="23"/>
          <w:rtl/>
        </w:rPr>
        <w:t>, הסיפור שלא סופר, ירושלים תשס"ו, עמ' 68</w:t>
      </w:r>
      <w:r w:rsidRPr="007A26E8">
        <w:rPr>
          <w:sz w:val="23"/>
          <w:szCs w:val="23"/>
          <w:rtl/>
        </w:rPr>
        <w:noBreakHyphen/>
        <w:t>87.</w:t>
      </w:r>
    </w:p>
  </w:footnote>
  <w:footnote w:id="7">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ש' פוגל, ששים אמה בין כתפיו של שמשון – שלוש סוגיות בדמותו של שמשון בעיני חז"ל, עבודת מוסמך, באר שבע תשס"ט, בעיקר עמ' 16</w:t>
      </w:r>
      <w:r w:rsidRPr="007A26E8">
        <w:rPr>
          <w:sz w:val="23"/>
          <w:szCs w:val="23"/>
          <w:rtl/>
        </w:rPr>
        <w:noBreakHyphen/>
        <w:t>68.</w:t>
      </w:r>
    </w:p>
  </w:footnote>
  <w:footnote w:id="8">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ע' </w:t>
      </w:r>
      <w:proofErr w:type="spellStart"/>
      <w:r w:rsidRPr="007A26E8">
        <w:rPr>
          <w:sz w:val="23"/>
          <w:szCs w:val="23"/>
          <w:rtl/>
        </w:rPr>
        <w:t>אמינוף</w:t>
      </w:r>
      <w:proofErr w:type="spellEnd"/>
      <w:r w:rsidRPr="007A26E8">
        <w:rPr>
          <w:sz w:val="23"/>
          <w:szCs w:val="23"/>
          <w:rtl/>
        </w:rPr>
        <w:t>, בעיית דמותו של שמשון בספרות חז"ל ותקופתם, עבודת מוסמך, ירושלים תשל"ה, עמ' 61</w:t>
      </w:r>
      <w:r w:rsidRPr="007A26E8">
        <w:rPr>
          <w:sz w:val="23"/>
          <w:szCs w:val="23"/>
          <w:rtl/>
        </w:rPr>
        <w:noBreakHyphen/>
        <w:t xml:space="preserve">63; ח' </w:t>
      </w:r>
      <w:proofErr w:type="spellStart"/>
      <w:r w:rsidRPr="007A26E8">
        <w:rPr>
          <w:sz w:val="23"/>
          <w:szCs w:val="23"/>
          <w:rtl/>
        </w:rPr>
        <w:t>מאק</w:t>
      </w:r>
      <w:proofErr w:type="spellEnd"/>
      <w:r w:rsidRPr="007A26E8">
        <w:rPr>
          <w:sz w:val="23"/>
          <w:szCs w:val="23"/>
          <w:rtl/>
        </w:rPr>
        <w:t>, 'שמשון באגדה: משיח שהכזיב', דברי הקונגרס העולמי למדעי היהדות 11, ג (תשנ"ד), עמ' 145</w:t>
      </w:r>
      <w:r w:rsidRPr="007A26E8">
        <w:rPr>
          <w:sz w:val="23"/>
          <w:szCs w:val="23"/>
          <w:rtl/>
        </w:rPr>
        <w:noBreakHyphen/>
        <w:t xml:space="preserve">152. תוספת לדבריהם ראה פוגל,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Ref218871160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7</w:t>
      </w:r>
      <w:r w:rsidRPr="007A26E8">
        <w:rPr>
          <w:sz w:val="23"/>
          <w:szCs w:val="23"/>
          <w:rtl/>
        </w:rPr>
        <w:fldChar w:fldCharType="end"/>
      </w:r>
      <w:r w:rsidRPr="007A26E8">
        <w:rPr>
          <w:sz w:val="23"/>
          <w:szCs w:val="23"/>
          <w:rtl/>
        </w:rPr>
        <w:t>, עמ' 89</w:t>
      </w:r>
      <w:r w:rsidRPr="007A26E8">
        <w:rPr>
          <w:sz w:val="23"/>
          <w:szCs w:val="23"/>
          <w:rtl/>
        </w:rPr>
        <w:noBreakHyphen/>
        <w:t xml:space="preserve">130 (רבות מהדוגמאות שיובאו במאמר בקצרה מורחבות שם). לאחר השלמת כתיבת מאמר זה פרסמה </w:t>
      </w:r>
      <w:proofErr w:type="spellStart"/>
      <w:r w:rsidRPr="007A26E8">
        <w:rPr>
          <w:sz w:val="23"/>
          <w:szCs w:val="23"/>
          <w:rtl/>
        </w:rPr>
        <w:t>אמינוף</w:t>
      </w:r>
      <w:proofErr w:type="spellEnd"/>
      <w:r w:rsidRPr="007A26E8">
        <w:rPr>
          <w:sz w:val="23"/>
          <w:szCs w:val="23"/>
          <w:rtl/>
        </w:rPr>
        <w:t xml:space="preserve"> ספר המבוסס על עבודתה הנזכרת כאן: ע' </w:t>
      </w:r>
      <w:proofErr w:type="spellStart"/>
      <w:r w:rsidRPr="007A26E8">
        <w:rPr>
          <w:sz w:val="23"/>
          <w:szCs w:val="23"/>
          <w:rtl/>
        </w:rPr>
        <w:t>אמינוף</w:t>
      </w:r>
      <w:proofErr w:type="spellEnd"/>
      <w:r w:rsidRPr="007A26E8">
        <w:rPr>
          <w:sz w:val="23"/>
          <w:szCs w:val="23"/>
          <w:rtl/>
        </w:rPr>
        <w:t>, שמשון הלך אחר עיניו, ירושלים תש"ע</w:t>
      </w:r>
      <w:r w:rsidRPr="007A26E8">
        <w:rPr>
          <w:rFonts w:hint="cs"/>
          <w:sz w:val="23"/>
          <w:szCs w:val="23"/>
          <w:rtl/>
        </w:rPr>
        <w:t>,</w:t>
      </w:r>
      <w:r w:rsidRPr="007A26E8">
        <w:rPr>
          <w:sz w:val="23"/>
          <w:szCs w:val="23"/>
          <w:rtl/>
        </w:rPr>
        <w:t xml:space="preserve"> וענייני משיחיות נידונים בו בעמ' 151-141. אולם, במרבית הדברים אין הבדל בין שני חיבוריה של </w:t>
      </w:r>
      <w:proofErr w:type="spellStart"/>
      <w:r w:rsidRPr="007A26E8">
        <w:rPr>
          <w:sz w:val="23"/>
          <w:szCs w:val="23"/>
          <w:rtl/>
        </w:rPr>
        <w:t>אמינוף</w:t>
      </w:r>
      <w:proofErr w:type="spellEnd"/>
      <w:r w:rsidRPr="007A26E8">
        <w:rPr>
          <w:sz w:val="23"/>
          <w:szCs w:val="23"/>
          <w:rtl/>
        </w:rPr>
        <w:t>.</w:t>
      </w:r>
    </w:p>
  </w:footnote>
  <w:footnote w:id="9">
    <w:p w:rsidR="00723B18" w:rsidRPr="007A26E8" w:rsidRDefault="00723B18" w:rsidP="00885FB4">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התופעות שיתוארו מיד בתרגומים הארץ-ישראליים מתונות בהרבה אצל אונקלוס</w:t>
      </w:r>
      <w:r w:rsidRPr="007A26E8">
        <w:rPr>
          <w:rFonts w:hint="cs"/>
          <w:sz w:val="23"/>
          <w:szCs w:val="23"/>
          <w:rtl/>
        </w:rPr>
        <w:t>,</w:t>
      </w:r>
      <w:r w:rsidRPr="007A26E8">
        <w:rPr>
          <w:sz w:val="23"/>
          <w:szCs w:val="23"/>
          <w:rtl/>
        </w:rPr>
        <w:t xml:space="preserve"> שאמנם מתאר את שמשון וגבורותיו ברוב פאתוס אך לא מזכירו בשמו ולא נוקט טר</w:t>
      </w:r>
      <w:r w:rsidRPr="007A26E8">
        <w:rPr>
          <w:rFonts w:hint="cs"/>
          <w:sz w:val="23"/>
          <w:szCs w:val="23"/>
          <w:rtl/>
        </w:rPr>
        <w:t>מי</w:t>
      </w:r>
      <w:r w:rsidRPr="007A26E8">
        <w:rPr>
          <w:sz w:val="23"/>
          <w:szCs w:val="23"/>
          <w:rtl/>
        </w:rPr>
        <w:t>נ</w:t>
      </w:r>
      <w:r w:rsidRPr="007A26E8">
        <w:rPr>
          <w:rFonts w:hint="cs"/>
          <w:sz w:val="23"/>
          <w:szCs w:val="23"/>
          <w:rtl/>
        </w:rPr>
        <w:t>ו</w:t>
      </w:r>
      <w:r w:rsidRPr="007A26E8">
        <w:rPr>
          <w:sz w:val="23"/>
          <w:szCs w:val="23"/>
          <w:rtl/>
        </w:rPr>
        <w:t xml:space="preserve">לוגיה משיחית מפורשת. ראה </w:t>
      </w:r>
      <w:r w:rsidRPr="007A26E8">
        <w:rPr>
          <w:sz w:val="23"/>
          <w:szCs w:val="23"/>
        </w:rPr>
        <w:t>A.</w:t>
      </w:r>
      <w:r>
        <w:rPr>
          <w:sz w:val="23"/>
          <w:szCs w:val="23"/>
        </w:rPr>
        <w:t xml:space="preserve"> </w:t>
      </w:r>
      <w:proofErr w:type="spellStart"/>
      <w:r w:rsidRPr="007A26E8">
        <w:rPr>
          <w:sz w:val="23"/>
          <w:szCs w:val="23"/>
        </w:rPr>
        <w:t>Sperber</w:t>
      </w:r>
      <w:proofErr w:type="spellEnd"/>
      <w:r w:rsidRPr="007A26E8">
        <w:rPr>
          <w:sz w:val="23"/>
          <w:szCs w:val="23"/>
        </w:rPr>
        <w:t xml:space="preserve"> (ed.), </w:t>
      </w:r>
      <w:r w:rsidRPr="007A26E8">
        <w:rPr>
          <w:i/>
          <w:iCs/>
          <w:sz w:val="23"/>
          <w:szCs w:val="23"/>
        </w:rPr>
        <w:t>The Bible in Aramaic</w:t>
      </w:r>
      <w:r w:rsidRPr="007A26E8">
        <w:rPr>
          <w:sz w:val="23"/>
          <w:szCs w:val="23"/>
        </w:rPr>
        <w:t xml:space="preserve">, </w:t>
      </w:r>
      <w:smartTag w:uri="urn:schemas-microsoft-com:office:smarttags" w:element="place">
        <w:smartTag w:uri="urn:schemas-microsoft-com:office:smarttags" w:element="City">
          <w:r w:rsidRPr="007A26E8">
            <w:rPr>
              <w:sz w:val="23"/>
              <w:szCs w:val="23"/>
            </w:rPr>
            <w:t>Leiden</w:t>
          </w:r>
        </w:smartTag>
      </w:smartTag>
      <w:r w:rsidRPr="007A26E8">
        <w:rPr>
          <w:sz w:val="23"/>
          <w:szCs w:val="23"/>
        </w:rPr>
        <w:t xml:space="preserve"> 1959, p. 86</w:t>
      </w:r>
      <w:r w:rsidRPr="007A26E8">
        <w:rPr>
          <w:sz w:val="23"/>
          <w:szCs w:val="23"/>
          <w:rtl/>
        </w:rPr>
        <w:t>. על היחס בין תרגום אונקלוס לתרגומים הארץ-ישראליים ראה סקירותיהם של מ"צ קדרי, 'מחקר תרגום אונקלוס בימינו: מעמד המחקר ותפקידו', ב' אופנהיימר (עורך), המקרא ותולדות ישראל, ת"א תשל"ב, עמ' 352</w:t>
      </w:r>
      <w:r w:rsidRPr="007A26E8">
        <w:rPr>
          <w:sz w:val="23"/>
          <w:szCs w:val="23"/>
          <w:rtl/>
        </w:rPr>
        <w:noBreakHyphen/>
        <w:t>353;</w:t>
      </w:r>
      <w:r w:rsidRPr="007A26E8">
        <w:rPr>
          <w:sz w:val="23"/>
          <w:szCs w:val="23"/>
        </w:rPr>
        <w:t>G.</w:t>
      </w:r>
      <w:r>
        <w:rPr>
          <w:sz w:val="23"/>
          <w:szCs w:val="23"/>
        </w:rPr>
        <w:t xml:space="preserve"> </w:t>
      </w:r>
      <w:r w:rsidRPr="007A26E8">
        <w:rPr>
          <w:sz w:val="23"/>
          <w:szCs w:val="23"/>
        </w:rPr>
        <w:t>J</w:t>
      </w:r>
      <w:r>
        <w:rPr>
          <w:sz w:val="23"/>
          <w:szCs w:val="23"/>
        </w:rPr>
        <w:t>.</w:t>
      </w:r>
      <w:r w:rsidRPr="007A26E8">
        <w:rPr>
          <w:sz w:val="23"/>
          <w:szCs w:val="23"/>
        </w:rPr>
        <w:t xml:space="preserve"> Kuiper, </w:t>
      </w:r>
      <w:r w:rsidRPr="007A26E8">
        <w:rPr>
          <w:i/>
          <w:iCs/>
          <w:sz w:val="23"/>
          <w:szCs w:val="23"/>
        </w:rPr>
        <w:t xml:space="preserve">The Pseudo-Jonathan Targum and its Relationship to Targum </w:t>
      </w:r>
      <w:proofErr w:type="spellStart"/>
      <w:r w:rsidRPr="007A26E8">
        <w:rPr>
          <w:i/>
          <w:iCs/>
          <w:sz w:val="23"/>
          <w:szCs w:val="23"/>
        </w:rPr>
        <w:t>Onkelos</w:t>
      </w:r>
      <w:proofErr w:type="spellEnd"/>
      <w:r w:rsidRPr="007A26E8">
        <w:rPr>
          <w:sz w:val="23"/>
          <w:szCs w:val="23"/>
        </w:rPr>
        <w:t>, Roma 1972</w:t>
      </w:r>
      <w:r w:rsidRPr="007A26E8">
        <w:rPr>
          <w:sz w:val="23"/>
          <w:szCs w:val="23"/>
          <w:rtl/>
        </w:rPr>
        <w:t xml:space="preserve">; י' </w:t>
      </w:r>
      <w:proofErr w:type="spellStart"/>
      <w:r w:rsidRPr="007A26E8">
        <w:rPr>
          <w:sz w:val="23"/>
          <w:szCs w:val="23"/>
          <w:rtl/>
        </w:rPr>
        <w:t>קומלוש</w:t>
      </w:r>
      <w:proofErr w:type="spellEnd"/>
      <w:r w:rsidRPr="007A26E8">
        <w:rPr>
          <w:sz w:val="23"/>
          <w:szCs w:val="23"/>
          <w:rtl/>
        </w:rPr>
        <w:t>, המקרא באור התרגום, תל-אביב תשל"ג, עמ' 29</w:t>
      </w:r>
      <w:r w:rsidRPr="007A26E8">
        <w:rPr>
          <w:sz w:val="23"/>
          <w:szCs w:val="23"/>
          <w:rtl/>
        </w:rPr>
        <w:noBreakHyphen/>
        <w:t xml:space="preserve">31; שנאן, לקמן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Ref221446444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12</w:t>
      </w:r>
      <w:r w:rsidRPr="007A26E8">
        <w:rPr>
          <w:sz w:val="23"/>
          <w:szCs w:val="23"/>
          <w:rtl/>
        </w:rPr>
        <w:fldChar w:fldCharType="end"/>
      </w:r>
      <w:r w:rsidRPr="007A26E8">
        <w:rPr>
          <w:sz w:val="23"/>
          <w:szCs w:val="23"/>
          <w:rtl/>
        </w:rPr>
        <w:t xml:space="preserve">, עמ' 19; </w:t>
      </w:r>
      <w:r w:rsidRPr="007A26E8">
        <w:rPr>
          <w:sz w:val="23"/>
          <w:szCs w:val="23"/>
        </w:rPr>
        <w:t>Z.</w:t>
      </w:r>
      <w:r>
        <w:rPr>
          <w:sz w:val="23"/>
          <w:szCs w:val="23"/>
        </w:rPr>
        <w:t xml:space="preserve"> </w:t>
      </w:r>
      <w:proofErr w:type="spellStart"/>
      <w:r w:rsidRPr="007A26E8">
        <w:rPr>
          <w:sz w:val="23"/>
          <w:szCs w:val="23"/>
        </w:rPr>
        <w:t>Safrai</w:t>
      </w:r>
      <w:proofErr w:type="spellEnd"/>
      <w:r w:rsidRPr="007A26E8">
        <w:rPr>
          <w:sz w:val="23"/>
          <w:szCs w:val="23"/>
        </w:rPr>
        <w:t>,</w:t>
      </w:r>
      <w:r>
        <w:rPr>
          <w:sz w:val="23"/>
          <w:szCs w:val="23"/>
        </w:rPr>
        <w:t xml:space="preserve"> </w:t>
      </w:r>
      <w:r w:rsidRPr="007A26E8">
        <w:rPr>
          <w:sz w:val="23"/>
          <w:szCs w:val="23"/>
        </w:rPr>
        <w:t>‘The Targum as Part of Rabbinic Literature’, S.</w:t>
      </w:r>
      <w:r>
        <w:rPr>
          <w:sz w:val="23"/>
          <w:szCs w:val="23"/>
        </w:rPr>
        <w:t xml:space="preserve"> </w:t>
      </w:r>
      <w:proofErr w:type="spellStart"/>
      <w:r w:rsidRPr="007A26E8">
        <w:rPr>
          <w:sz w:val="23"/>
          <w:szCs w:val="23"/>
        </w:rPr>
        <w:t>Safrai</w:t>
      </w:r>
      <w:proofErr w:type="spellEnd"/>
      <w:r>
        <w:rPr>
          <w:sz w:val="23"/>
          <w:szCs w:val="23"/>
        </w:rPr>
        <w:t xml:space="preserve"> and</w:t>
      </w:r>
      <w:r w:rsidRPr="007A26E8">
        <w:rPr>
          <w:sz w:val="23"/>
          <w:szCs w:val="23"/>
        </w:rPr>
        <w:t xml:space="preserve"> others (eds.), </w:t>
      </w:r>
      <w:r w:rsidRPr="007A26E8">
        <w:rPr>
          <w:i/>
          <w:iCs/>
          <w:sz w:val="23"/>
          <w:szCs w:val="23"/>
        </w:rPr>
        <w:t>The Literature of the Sages</w:t>
      </w:r>
      <w:r w:rsidRPr="007A26E8">
        <w:rPr>
          <w:sz w:val="23"/>
          <w:szCs w:val="23"/>
        </w:rPr>
        <w:t>, vol. 2, Amsterdam 2006, pp. 277-278</w:t>
      </w:r>
      <w:r w:rsidRPr="007A26E8">
        <w:rPr>
          <w:rFonts w:hint="cs"/>
          <w:sz w:val="23"/>
          <w:szCs w:val="23"/>
          <w:rtl/>
        </w:rPr>
        <w:t>.</w:t>
      </w:r>
    </w:p>
  </w:footnote>
  <w:footnote w:id="10">
    <w:p w:rsidR="00723B18" w:rsidRPr="007A26E8" w:rsidRDefault="00723B18" w:rsidP="00885FB4">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המקורות האלו אינם כלולים באוסף הפרשנות המשיחית בתרגומי המקרא המצוי אצל </w:t>
      </w:r>
      <w:r w:rsidRPr="007A26E8">
        <w:rPr>
          <w:sz w:val="23"/>
          <w:szCs w:val="23"/>
        </w:rPr>
        <w:t>S.</w:t>
      </w:r>
      <w:r>
        <w:rPr>
          <w:sz w:val="23"/>
          <w:szCs w:val="23"/>
        </w:rPr>
        <w:t xml:space="preserve"> </w:t>
      </w:r>
      <w:r w:rsidRPr="007A26E8">
        <w:rPr>
          <w:sz w:val="23"/>
          <w:szCs w:val="23"/>
        </w:rPr>
        <w:t>H.</w:t>
      </w:r>
      <w:r>
        <w:rPr>
          <w:sz w:val="23"/>
          <w:szCs w:val="23"/>
        </w:rPr>
        <w:t xml:space="preserve"> </w:t>
      </w:r>
      <w:r w:rsidRPr="007A26E8">
        <w:rPr>
          <w:sz w:val="23"/>
          <w:szCs w:val="23"/>
        </w:rPr>
        <w:t xml:space="preserve">Levey, </w:t>
      </w:r>
      <w:r w:rsidRPr="007A26E8">
        <w:rPr>
          <w:i/>
          <w:iCs/>
          <w:sz w:val="23"/>
          <w:szCs w:val="23"/>
        </w:rPr>
        <w:t>The Messiah: An Aramaic Interpretation: </w:t>
      </w:r>
      <w:proofErr w:type="gramStart"/>
      <w:r w:rsidRPr="007A26E8">
        <w:rPr>
          <w:i/>
          <w:iCs/>
          <w:sz w:val="23"/>
          <w:szCs w:val="23"/>
        </w:rPr>
        <w:t>the</w:t>
      </w:r>
      <w:proofErr w:type="gramEnd"/>
      <w:r w:rsidRPr="007A26E8">
        <w:rPr>
          <w:i/>
          <w:iCs/>
          <w:sz w:val="23"/>
          <w:szCs w:val="23"/>
        </w:rPr>
        <w:t xml:space="preserve"> Messianic Exegesis of the Targum</w:t>
      </w:r>
      <w:r w:rsidRPr="007A26E8">
        <w:rPr>
          <w:sz w:val="23"/>
          <w:szCs w:val="23"/>
        </w:rPr>
        <w:t xml:space="preserve">, </w:t>
      </w:r>
      <w:smartTag w:uri="urn:schemas-microsoft-com:office:smarttags" w:element="City">
        <w:smartTag w:uri="urn:schemas-microsoft-com:office:smarttags" w:element="place">
          <w:r w:rsidRPr="007A26E8">
            <w:rPr>
              <w:sz w:val="23"/>
              <w:szCs w:val="23"/>
            </w:rPr>
            <w:t>Cincinnati</w:t>
          </w:r>
        </w:smartTag>
      </w:smartTag>
      <w:r w:rsidRPr="007A26E8">
        <w:rPr>
          <w:sz w:val="23"/>
          <w:szCs w:val="23"/>
        </w:rPr>
        <w:t xml:space="preserve"> 1974</w:t>
      </w:r>
      <w:r w:rsidRPr="007A26E8">
        <w:rPr>
          <w:sz w:val="23"/>
          <w:szCs w:val="23"/>
          <w:rtl/>
        </w:rPr>
        <w:t>. עוד על העניין המשיחי בתרגומים ראה א' שנאן, אגדתם של מתורגמנים, ירושלים תשל"ט, עמ' 341</w:t>
      </w:r>
      <w:r w:rsidRPr="007A26E8">
        <w:rPr>
          <w:sz w:val="23"/>
          <w:szCs w:val="23"/>
          <w:rtl/>
        </w:rPr>
        <w:noBreakHyphen/>
        <w:t>342. על המשיחיות בתרגומי ברכות יעקב לבניו ראה</w:t>
      </w:r>
      <w:r>
        <w:rPr>
          <w:rFonts w:hint="cs"/>
          <w:sz w:val="23"/>
          <w:szCs w:val="23"/>
          <w:rtl/>
        </w:rPr>
        <w:t xml:space="preserve"> </w:t>
      </w:r>
      <w:r>
        <w:rPr>
          <w:sz w:val="23"/>
          <w:szCs w:val="23"/>
        </w:rPr>
        <w:t xml:space="preserve">R. </w:t>
      </w:r>
      <w:proofErr w:type="spellStart"/>
      <w:r w:rsidRPr="007A26E8">
        <w:rPr>
          <w:sz w:val="23"/>
          <w:szCs w:val="23"/>
        </w:rPr>
        <w:t>Syrén</w:t>
      </w:r>
      <w:proofErr w:type="spellEnd"/>
      <w:r w:rsidRPr="007A26E8">
        <w:rPr>
          <w:sz w:val="23"/>
          <w:szCs w:val="23"/>
        </w:rPr>
        <w:t xml:space="preserve">, </w:t>
      </w:r>
      <w:r w:rsidRPr="007A26E8">
        <w:rPr>
          <w:i/>
          <w:iCs/>
          <w:sz w:val="23"/>
          <w:szCs w:val="23"/>
        </w:rPr>
        <w:t>The Blessings in the Targum</w:t>
      </w:r>
      <w:r w:rsidRPr="007A26E8">
        <w:rPr>
          <w:sz w:val="23"/>
          <w:szCs w:val="23"/>
        </w:rPr>
        <w:t>, Abo 1986, pp. 101-125</w:t>
      </w:r>
      <w:r w:rsidRPr="007A26E8">
        <w:rPr>
          <w:sz w:val="23"/>
          <w:szCs w:val="23"/>
          <w:rtl/>
        </w:rPr>
        <w:t>. סיירן דן בברכה זו (עמ' 113</w:t>
      </w:r>
      <w:r w:rsidRPr="007A26E8">
        <w:rPr>
          <w:sz w:val="23"/>
          <w:szCs w:val="23"/>
          <w:rtl/>
        </w:rPr>
        <w:noBreakHyphen/>
        <w:t xml:space="preserve">115) אך לא רואה בה רמז משיחי מפורש לשמשון אלא רק תרגום הנוקט מונחים משיחיים. </w:t>
      </w:r>
    </w:p>
  </w:footnote>
  <w:footnote w:id="11">
    <w:p w:rsidR="00723B18" w:rsidRPr="007A26E8" w:rsidRDefault="00723B18" w:rsidP="003228E4">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להשוואה מסודרת של התרגומים על פי מהדורותיהם הטובות ראה באתר </w:t>
      </w:r>
      <w:proofErr w:type="spellStart"/>
      <w:r w:rsidRPr="007A26E8">
        <w:rPr>
          <w:i/>
          <w:iCs/>
          <w:sz w:val="23"/>
          <w:szCs w:val="23"/>
        </w:rPr>
        <w:t>Aramic</w:t>
      </w:r>
      <w:proofErr w:type="spellEnd"/>
      <w:r w:rsidRPr="007A26E8">
        <w:rPr>
          <w:i/>
          <w:iCs/>
          <w:sz w:val="23"/>
          <w:szCs w:val="23"/>
        </w:rPr>
        <w:t xml:space="preserve"> Targum Search</w:t>
      </w:r>
      <w:r w:rsidRPr="007A26E8">
        <w:rPr>
          <w:sz w:val="23"/>
          <w:szCs w:val="23"/>
          <w:rtl/>
        </w:rPr>
        <w:t xml:space="preserve"> שכתובתו:</w:t>
      </w:r>
      <w:r>
        <w:rPr>
          <w:rFonts w:hint="cs"/>
          <w:sz w:val="23"/>
          <w:szCs w:val="23"/>
          <w:rtl/>
        </w:rPr>
        <w:t xml:space="preserve"> </w:t>
      </w:r>
      <w:hyperlink r:id="rId1" w:history="1">
        <w:r w:rsidRPr="00800585">
          <w:rPr>
            <w:rStyle w:val="Hyperlink"/>
            <w:sz w:val="23"/>
            <w:szCs w:val="23"/>
          </w:rPr>
          <w:t>http://cal1.cn.huc.edu/searching/targumsearch.html</w:t>
        </w:r>
      </w:hyperlink>
      <w:r w:rsidRPr="007A26E8">
        <w:rPr>
          <w:sz w:val="23"/>
          <w:szCs w:val="23"/>
          <w:rtl/>
        </w:rPr>
        <w:t>.</w:t>
      </w:r>
      <w:r>
        <w:rPr>
          <w:rFonts w:hint="cs"/>
          <w:sz w:val="23"/>
          <w:szCs w:val="23"/>
          <w:rtl/>
        </w:rPr>
        <w:t xml:space="preserve"> </w:t>
      </w:r>
      <w:r w:rsidRPr="007A26E8">
        <w:rPr>
          <w:sz w:val="23"/>
          <w:szCs w:val="23"/>
          <w:rtl/>
        </w:rPr>
        <w:t xml:space="preserve">וראה אצל סיירן,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Ref221358824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10</w:t>
      </w:r>
      <w:r w:rsidRPr="007A26E8">
        <w:rPr>
          <w:sz w:val="23"/>
          <w:szCs w:val="23"/>
          <w:rtl/>
        </w:rPr>
        <w:fldChar w:fldCharType="end"/>
      </w:r>
      <w:r w:rsidRPr="007A26E8">
        <w:rPr>
          <w:sz w:val="23"/>
          <w:szCs w:val="23"/>
          <w:rtl/>
        </w:rPr>
        <w:t>, עמ' 210</w:t>
      </w:r>
      <w:r w:rsidRPr="007A26E8">
        <w:rPr>
          <w:sz w:val="23"/>
          <w:szCs w:val="23"/>
          <w:rtl/>
        </w:rPr>
        <w:noBreakHyphen/>
        <w:t>211.</w:t>
      </w:r>
    </w:p>
  </w:footnote>
  <w:footnote w:id="12">
    <w:p w:rsidR="00723B18" w:rsidRPr="007A26E8" w:rsidRDefault="00723B18" w:rsidP="00B31DE7">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על מאפייני המסורות המשותפות לכלל התרגומים ראה אצל שנאן,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Ref221358824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10</w:t>
      </w:r>
      <w:r w:rsidRPr="007A26E8">
        <w:rPr>
          <w:sz w:val="23"/>
          <w:szCs w:val="23"/>
          <w:rtl/>
        </w:rPr>
        <w:fldChar w:fldCharType="end"/>
      </w:r>
      <w:r w:rsidRPr="007A26E8">
        <w:rPr>
          <w:sz w:val="23"/>
          <w:szCs w:val="23"/>
          <w:rtl/>
        </w:rPr>
        <w:t>, לכל אורך החיבור. סיכום קצר של העניין ראה בספרו תרגום ואגדה בו, ירושלים תשנ"ג, עמ' 20</w:t>
      </w:r>
      <w:r w:rsidRPr="007A26E8">
        <w:rPr>
          <w:sz w:val="23"/>
          <w:szCs w:val="23"/>
          <w:rtl/>
        </w:rPr>
        <w:noBreakHyphen/>
        <w:t xml:space="preserve">35 וביבליוגרפיה בהערותיו שם. </w:t>
      </w:r>
    </w:p>
  </w:footnote>
  <w:footnote w:id="13">
    <w:p w:rsidR="00723B18" w:rsidRPr="007A26E8" w:rsidRDefault="00723B18" w:rsidP="00B551A3">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Pr>
          <w:sz w:val="23"/>
          <w:szCs w:val="23"/>
        </w:rPr>
        <w:t xml:space="preserve">A. </w:t>
      </w:r>
      <w:r w:rsidRPr="007A26E8">
        <w:rPr>
          <w:sz w:val="23"/>
          <w:szCs w:val="23"/>
        </w:rPr>
        <w:t>Diez Macho</w:t>
      </w:r>
      <w:r>
        <w:rPr>
          <w:sz w:val="23"/>
          <w:szCs w:val="23"/>
        </w:rPr>
        <w:t xml:space="preserve"> </w:t>
      </w:r>
      <w:r w:rsidRPr="007A26E8">
        <w:rPr>
          <w:sz w:val="23"/>
          <w:szCs w:val="23"/>
        </w:rPr>
        <w:t xml:space="preserve">(ed.), </w:t>
      </w:r>
      <w:proofErr w:type="spellStart"/>
      <w:r w:rsidRPr="007A26E8">
        <w:rPr>
          <w:i/>
          <w:iCs/>
          <w:sz w:val="23"/>
          <w:szCs w:val="23"/>
        </w:rPr>
        <w:t>Neophyti</w:t>
      </w:r>
      <w:proofErr w:type="spellEnd"/>
      <w:r w:rsidRPr="007A26E8">
        <w:rPr>
          <w:i/>
          <w:iCs/>
          <w:sz w:val="23"/>
          <w:szCs w:val="23"/>
        </w:rPr>
        <w:t xml:space="preserve"> 1: Targum </w:t>
      </w:r>
      <w:proofErr w:type="spellStart"/>
      <w:r w:rsidRPr="007A26E8">
        <w:rPr>
          <w:i/>
          <w:iCs/>
          <w:sz w:val="23"/>
          <w:szCs w:val="23"/>
        </w:rPr>
        <w:t>palestinense</w:t>
      </w:r>
      <w:proofErr w:type="spellEnd"/>
      <w:r w:rsidRPr="007A26E8">
        <w:rPr>
          <w:i/>
          <w:iCs/>
          <w:sz w:val="23"/>
          <w:szCs w:val="23"/>
        </w:rPr>
        <w:t xml:space="preserve"> MS de </w:t>
      </w:r>
      <w:smartTag w:uri="urn:schemas-microsoft-com:office:smarttags" w:element="PersonName">
        <w:smartTagPr>
          <w:attr w:name="ProductID" w:val="la Biblioteca Vaticana"/>
        </w:smartTagPr>
        <w:smartTag w:uri="urn:schemas-microsoft-com:office:smarttags" w:element="PersonName">
          <w:smartTagPr>
            <w:attr w:name="ProductID" w:val="la Biblioteca"/>
          </w:smartTagPr>
          <w:r w:rsidRPr="007A26E8">
            <w:rPr>
              <w:i/>
              <w:iCs/>
              <w:sz w:val="23"/>
              <w:szCs w:val="23"/>
            </w:rPr>
            <w:t xml:space="preserve">la </w:t>
          </w:r>
          <w:proofErr w:type="spellStart"/>
          <w:r w:rsidRPr="007A26E8">
            <w:rPr>
              <w:i/>
              <w:iCs/>
              <w:sz w:val="23"/>
              <w:szCs w:val="23"/>
            </w:rPr>
            <w:t>Biblioteca</w:t>
          </w:r>
        </w:smartTag>
        <w:proofErr w:type="spellEnd"/>
        <w:r w:rsidRPr="007A26E8">
          <w:rPr>
            <w:i/>
            <w:iCs/>
            <w:sz w:val="23"/>
            <w:szCs w:val="23"/>
          </w:rPr>
          <w:t xml:space="preserve"> </w:t>
        </w:r>
        <w:proofErr w:type="spellStart"/>
        <w:r w:rsidRPr="007A26E8">
          <w:rPr>
            <w:i/>
            <w:iCs/>
            <w:sz w:val="23"/>
            <w:szCs w:val="23"/>
          </w:rPr>
          <w:t>Vaticana</w:t>
        </w:r>
      </w:smartTag>
      <w:proofErr w:type="spellEnd"/>
      <w:r w:rsidRPr="007A26E8">
        <w:rPr>
          <w:i/>
          <w:iCs/>
          <w:sz w:val="23"/>
          <w:szCs w:val="23"/>
        </w:rPr>
        <w:t>,</w:t>
      </w:r>
      <w:r w:rsidRPr="007A26E8">
        <w:rPr>
          <w:sz w:val="23"/>
          <w:szCs w:val="23"/>
        </w:rPr>
        <w:t xml:space="preserve"> vol. 1 – Genesis, </w:t>
      </w:r>
      <w:smartTag w:uri="urn:schemas-microsoft-com:office:smarttags" w:element="State">
        <w:r w:rsidRPr="007A26E8">
          <w:rPr>
            <w:sz w:val="23"/>
            <w:szCs w:val="23"/>
          </w:rPr>
          <w:t>Madrid</w:t>
        </w:r>
      </w:smartTag>
      <w:r w:rsidRPr="007A26E8">
        <w:rPr>
          <w:sz w:val="23"/>
          <w:szCs w:val="23"/>
        </w:rPr>
        <w:t xml:space="preserve"> and </w:t>
      </w:r>
      <w:smartTag w:uri="urn:schemas-microsoft-com:office:smarttags" w:element="City">
        <w:smartTag w:uri="urn:schemas-microsoft-com:office:smarttags" w:element="place">
          <w:r w:rsidRPr="007A26E8">
            <w:rPr>
              <w:sz w:val="23"/>
              <w:szCs w:val="23"/>
            </w:rPr>
            <w:t>Barcelona</w:t>
          </w:r>
        </w:smartTag>
      </w:smartTag>
      <w:r w:rsidRPr="007A26E8">
        <w:rPr>
          <w:sz w:val="23"/>
          <w:szCs w:val="23"/>
        </w:rPr>
        <w:t xml:space="preserve"> 1968, p. 333</w:t>
      </w:r>
      <w:r w:rsidRPr="007A26E8">
        <w:rPr>
          <w:sz w:val="23"/>
          <w:szCs w:val="23"/>
          <w:rtl/>
        </w:rPr>
        <w:t xml:space="preserve">. </w:t>
      </w:r>
      <w:r w:rsidRPr="007A26E8">
        <w:rPr>
          <w:sz w:val="23"/>
          <w:szCs w:val="23"/>
          <w:rtl/>
        </w:rPr>
        <w:t xml:space="preserve">הנוסח שבתרגום המיוחס ליונתן בוטה פחות מן הצד המשיחי. ראה תרגום יונתן בן עוזיאל על התורה, מהדורת משה </w:t>
      </w:r>
      <w:proofErr w:type="spellStart"/>
      <w:r w:rsidRPr="007A26E8">
        <w:rPr>
          <w:sz w:val="23"/>
          <w:szCs w:val="23"/>
          <w:rtl/>
        </w:rPr>
        <w:t>גינזבורגר</w:t>
      </w:r>
      <w:proofErr w:type="spellEnd"/>
      <w:r w:rsidRPr="007A26E8">
        <w:rPr>
          <w:sz w:val="23"/>
          <w:szCs w:val="23"/>
          <w:rtl/>
        </w:rPr>
        <w:t>, ברלין תרס"ג, עמ' 93.</w:t>
      </w:r>
    </w:p>
  </w:footnote>
  <w:footnote w:id="14">
    <w:p w:rsidR="00723B18" w:rsidRPr="007A26E8" w:rsidRDefault="00723B18" w:rsidP="00B31DE7">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על רעיון הגאולה על ידי האל עצמו בספרות חז"ל ראה אורבך,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621</w:t>
      </w:r>
      <w:r w:rsidRPr="007A26E8">
        <w:rPr>
          <w:sz w:val="23"/>
          <w:szCs w:val="23"/>
          <w:rtl/>
        </w:rPr>
        <w:noBreakHyphen/>
        <w:t xml:space="preserve">622; </w:t>
      </w:r>
      <w:proofErr w:type="spellStart"/>
      <w:r w:rsidRPr="007A26E8">
        <w:rPr>
          <w:sz w:val="23"/>
          <w:szCs w:val="23"/>
          <w:rtl/>
        </w:rPr>
        <w:t>מרמורשטיין</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נד-סב.</w:t>
      </w:r>
    </w:p>
  </w:footnote>
  <w:footnote w:id="15">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בכמה מן התרגומים מדובר רק על השבטים, כלומר על ישראל, ולא על האומות.</w:t>
      </w:r>
    </w:p>
  </w:footnote>
  <w:footnote w:id="16">
    <w:p w:rsidR="00723B18" w:rsidRPr="007A26E8" w:rsidRDefault="00723B18" w:rsidP="00B551A3">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ובמסירה אחרת –</w:t>
      </w:r>
      <w:r w:rsidRPr="007A26E8">
        <w:rPr>
          <w:sz w:val="23"/>
          <w:szCs w:val="23"/>
        </w:rPr>
        <w:t xml:space="preserve"> M.</w:t>
      </w:r>
      <w:r>
        <w:rPr>
          <w:sz w:val="23"/>
          <w:szCs w:val="23"/>
        </w:rPr>
        <w:t xml:space="preserve"> </w:t>
      </w:r>
      <w:r w:rsidRPr="007A26E8">
        <w:rPr>
          <w:sz w:val="23"/>
          <w:szCs w:val="23"/>
        </w:rPr>
        <w:t>L.</w:t>
      </w:r>
      <w:r>
        <w:rPr>
          <w:sz w:val="23"/>
          <w:szCs w:val="23"/>
        </w:rPr>
        <w:t xml:space="preserve"> </w:t>
      </w:r>
      <w:r w:rsidRPr="007A26E8">
        <w:rPr>
          <w:sz w:val="23"/>
          <w:szCs w:val="23"/>
        </w:rPr>
        <w:t xml:space="preserve">Klein (ed.), </w:t>
      </w:r>
      <w:r w:rsidRPr="007A26E8">
        <w:rPr>
          <w:i/>
          <w:iCs/>
          <w:sz w:val="23"/>
          <w:szCs w:val="23"/>
        </w:rPr>
        <w:t>The Fragment-Targum of The Pentateuch</w:t>
      </w:r>
      <w:r w:rsidRPr="007A26E8">
        <w:rPr>
          <w:sz w:val="23"/>
          <w:szCs w:val="23"/>
        </w:rPr>
        <w:t xml:space="preserve">, vol. 1, </w:t>
      </w:r>
      <w:smartTag w:uri="urn:schemas-microsoft-com:office:smarttags" w:element="City">
        <w:smartTag w:uri="urn:schemas-microsoft-com:office:smarttags" w:element="place">
          <w:r w:rsidRPr="007A26E8">
            <w:rPr>
              <w:sz w:val="23"/>
              <w:szCs w:val="23"/>
            </w:rPr>
            <w:t>Rome</w:t>
          </w:r>
        </w:smartTag>
      </w:smartTag>
      <w:r w:rsidRPr="007A26E8">
        <w:rPr>
          <w:sz w:val="23"/>
          <w:szCs w:val="23"/>
        </w:rPr>
        <w:t xml:space="preserve"> 1980, p. 66</w:t>
      </w:r>
      <w:r w:rsidRPr="007A26E8">
        <w:rPr>
          <w:rFonts w:hint="cs"/>
          <w:sz w:val="23"/>
          <w:szCs w:val="23"/>
          <w:rtl/>
        </w:rPr>
        <w:t>.</w:t>
      </w:r>
    </w:p>
  </w:footnote>
  <w:footnote w:id="17">
    <w:p w:rsidR="00723B18" w:rsidRPr="009B5EC1" w:rsidRDefault="00723B18" w:rsidP="00B551A3">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Pr>
        <w:t>M.</w:t>
      </w:r>
      <w:r>
        <w:rPr>
          <w:sz w:val="23"/>
          <w:szCs w:val="23"/>
        </w:rPr>
        <w:t xml:space="preserve"> </w:t>
      </w:r>
      <w:r w:rsidRPr="007A26E8">
        <w:rPr>
          <w:sz w:val="23"/>
          <w:szCs w:val="23"/>
        </w:rPr>
        <w:t>L</w:t>
      </w:r>
      <w:r>
        <w:rPr>
          <w:sz w:val="23"/>
          <w:szCs w:val="23"/>
        </w:rPr>
        <w:t xml:space="preserve">. </w:t>
      </w:r>
      <w:r w:rsidRPr="007A26E8">
        <w:rPr>
          <w:sz w:val="23"/>
          <w:szCs w:val="23"/>
        </w:rPr>
        <w:t>Klein,</w:t>
      </w:r>
      <w:r w:rsidRPr="007A26E8" w:rsidDel="00885FB4">
        <w:rPr>
          <w:sz w:val="23"/>
          <w:szCs w:val="23"/>
        </w:rPr>
        <w:t xml:space="preserve"> </w:t>
      </w:r>
      <w:r w:rsidRPr="007A26E8">
        <w:rPr>
          <w:i/>
          <w:iCs/>
          <w:sz w:val="23"/>
          <w:szCs w:val="23"/>
        </w:rPr>
        <w:t xml:space="preserve">Genizah </w:t>
      </w:r>
      <w:r>
        <w:rPr>
          <w:i/>
          <w:iCs/>
          <w:sz w:val="23"/>
          <w:szCs w:val="23"/>
        </w:rPr>
        <w:t>M</w:t>
      </w:r>
      <w:r w:rsidRPr="007A26E8">
        <w:rPr>
          <w:i/>
          <w:iCs/>
          <w:sz w:val="23"/>
          <w:szCs w:val="23"/>
        </w:rPr>
        <w:t>anuscripts of Palestinian Targum of The Pentateuch</w:t>
      </w:r>
      <w:proofErr w:type="gramStart"/>
      <w:r w:rsidRPr="007A26E8">
        <w:rPr>
          <w:sz w:val="23"/>
          <w:szCs w:val="23"/>
        </w:rPr>
        <w:t>, .Cincinnati</w:t>
      </w:r>
      <w:proofErr w:type="gramEnd"/>
      <w:r w:rsidRPr="007A26E8">
        <w:rPr>
          <w:sz w:val="23"/>
          <w:szCs w:val="23"/>
        </w:rPr>
        <w:t xml:space="preserve"> 1986, pp. 169-171</w:t>
      </w:r>
    </w:p>
  </w:footnote>
  <w:footnote w:id="18">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אין כאן המקום להאריך על אודות הקשיים הטקסטואליים של </w:t>
      </w:r>
      <w:proofErr w:type="spellStart"/>
      <w:r w:rsidRPr="007A26E8">
        <w:rPr>
          <w:sz w:val="23"/>
          <w:szCs w:val="23"/>
          <w:rtl/>
        </w:rPr>
        <w:t>ב"ר</w:t>
      </w:r>
      <w:proofErr w:type="spellEnd"/>
      <w:r w:rsidRPr="007A26E8">
        <w:rPr>
          <w:sz w:val="23"/>
          <w:szCs w:val="23"/>
          <w:rtl/>
        </w:rPr>
        <w:t xml:space="preserve"> מפרשה </w:t>
      </w:r>
      <w:proofErr w:type="spellStart"/>
      <w:r w:rsidRPr="007A26E8">
        <w:rPr>
          <w:sz w:val="23"/>
          <w:szCs w:val="23"/>
          <w:rtl/>
        </w:rPr>
        <w:t>צז</w:t>
      </w:r>
      <w:proofErr w:type="spellEnd"/>
      <w:r w:rsidRPr="007A26E8">
        <w:rPr>
          <w:sz w:val="23"/>
          <w:szCs w:val="23"/>
          <w:rtl/>
        </w:rPr>
        <w:t xml:space="preserve"> ואילך, ובייחוד בעיית החטיבות העוסקות בברכת יעקב לבניו ('שיטה חדשה' ו'לישנא </w:t>
      </w:r>
      <w:proofErr w:type="spellStart"/>
      <w:r w:rsidRPr="007A26E8">
        <w:rPr>
          <w:sz w:val="23"/>
          <w:szCs w:val="23"/>
          <w:rtl/>
        </w:rPr>
        <w:t>אחרינא</w:t>
      </w:r>
      <w:proofErr w:type="spellEnd"/>
      <w:r w:rsidRPr="007A26E8">
        <w:rPr>
          <w:sz w:val="23"/>
          <w:szCs w:val="23"/>
          <w:rtl/>
        </w:rPr>
        <w:t xml:space="preserve">'). על עניין זה ראה במבואו של </w:t>
      </w:r>
      <w:proofErr w:type="spellStart"/>
      <w:r w:rsidRPr="007A26E8">
        <w:rPr>
          <w:sz w:val="23"/>
          <w:szCs w:val="23"/>
          <w:rtl/>
        </w:rPr>
        <w:t>אלבק</w:t>
      </w:r>
      <w:proofErr w:type="spellEnd"/>
      <w:r w:rsidRPr="007A26E8">
        <w:rPr>
          <w:sz w:val="23"/>
          <w:szCs w:val="23"/>
          <w:rtl/>
        </w:rPr>
        <w:t xml:space="preserve"> למהדורתו </w:t>
      </w:r>
      <w:proofErr w:type="spellStart"/>
      <w:r w:rsidRPr="007A26E8">
        <w:rPr>
          <w:sz w:val="23"/>
          <w:szCs w:val="23"/>
          <w:rtl/>
        </w:rPr>
        <w:t>לב"ר</w:t>
      </w:r>
      <w:proofErr w:type="spellEnd"/>
      <w:r w:rsidRPr="007A26E8">
        <w:rPr>
          <w:sz w:val="23"/>
          <w:szCs w:val="23"/>
          <w:rtl/>
        </w:rPr>
        <w:t>, עמ' 103</w:t>
      </w:r>
      <w:r w:rsidRPr="007A26E8">
        <w:rPr>
          <w:sz w:val="23"/>
          <w:szCs w:val="23"/>
          <w:rtl/>
        </w:rPr>
        <w:noBreakHyphen/>
        <w:t xml:space="preserve">104, שלשיטתו הדרשות שיידונו כאן הן אכן מעיקרו של </w:t>
      </w:r>
      <w:proofErr w:type="spellStart"/>
      <w:r w:rsidRPr="007A26E8">
        <w:rPr>
          <w:sz w:val="23"/>
          <w:szCs w:val="23"/>
          <w:rtl/>
        </w:rPr>
        <w:t>ב"ר</w:t>
      </w:r>
      <w:proofErr w:type="spellEnd"/>
      <w:r w:rsidRPr="007A26E8">
        <w:rPr>
          <w:sz w:val="23"/>
          <w:szCs w:val="23"/>
          <w:rtl/>
        </w:rPr>
        <w:t xml:space="preserve">. מכל מקום, לענייננו אין הדבר חשוב ביותר (אלא לעניין </w:t>
      </w:r>
      <w:proofErr w:type="spellStart"/>
      <w:r w:rsidRPr="007A26E8">
        <w:rPr>
          <w:sz w:val="23"/>
          <w:szCs w:val="23"/>
          <w:rtl/>
        </w:rPr>
        <w:t>התִּארוכים</w:t>
      </w:r>
      <w:proofErr w:type="spellEnd"/>
      <w:r w:rsidRPr="007A26E8">
        <w:rPr>
          <w:sz w:val="23"/>
          <w:szCs w:val="23"/>
          <w:rtl/>
        </w:rPr>
        <w:t>, כפי שיוזכר לקמן).</w:t>
      </w:r>
    </w:p>
  </w:footnote>
  <w:footnote w:id="19">
    <w:p w:rsidR="00723B18" w:rsidRPr="007A26E8" w:rsidRDefault="00723B18" w:rsidP="009133EC">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proofErr w:type="spellStart"/>
      <w:r w:rsidRPr="007A26E8">
        <w:rPr>
          <w:rFonts w:hint="cs"/>
          <w:sz w:val="23"/>
          <w:szCs w:val="23"/>
          <w:rtl/>
        </w:rPr>
        <w:t>ב"ר</w:t>
      </w:r>
      <w:proofErr w:type="spellEnd"/>
      <w:r w:rsidRPr="007A26E8">
        <w:rPr>
          <w:rFonts w:hint="cs"/>
          <w:sz w:val="23"/>
          <w:szCs w:val="23"/>
          <w:rtl/>
        </w:rPr>
        <w:t xml:space="preserve"> צח יד (מהדורת </w:t>
      </w:r>
      <w:proofErr w:type="spellStart"/>
      <w:r w:rsidRPr="007A26E8">
        <w:rPr>
          <w:rFonts w:hint="cs"/>
          <w:sz w:val="23"/>
          <w:szCs w:val="23"/>
          <w:rtl/>
        </w:rPr>
        <w:t>אלבק</w:t>
      </w:r>
      <w:proofErr w:type="spellEnd"/>
      <w:r w:rsidRPr="007A26E8">
        <w:rPr>
          <w:rFonts w:hint="cs"/>
          <w:sz w:val="23"/>
          <w:szCs w:val="23"/>
          <w:rtl/>
        </w:rPr>
        <w:t xml:space="preserve">, עמ' 1265). </w:t>
      </w:r>
      <w:r w:rsidRPr="007A26E8">
        <w:rPr>
          <w:sz w:val="23"/>
          <w:szCs w:val="23"/>
          <w:rtl/>
        </w:rPr>
        <w:t xml:space="preserve">אני מצרף דרשה זו לדרשה המופיעה בהמשך הפסקה וחוזרת על אותו המסר מתוך הנחה שאין משמעות מיוחדת לכפילות זו, וייתכן בהחלט שאין היא אלא טעות. ראה מנחת יהודה על אתר </w:t>
      </w:r>
      <w:proofErr w:type="spellStart"/>
      <w:r w:rsidRPr="007A26E8">
        <w:rPr>
          <w:sz w:val="23"/>
          <w:szCs w:val="23"/>
          <w:rtl/>
        </w:rPr>
        <w:t>ומהרז"ו</w:t>
      </w:r>
      <w:proofErr w:type="spellEnd"/>
      <w:r w:rsidRPr="007A26E8">
        <w:rPr>
          <w:sz w:val="23"/>
          <w:szCs w:val="23"/>
          <w:rtl/>
        </w:rPr>
        <w:t xml:space="preserve"> (</w:t>
      </w:r>
      <w:proofErr w:type="spellStart"/>
      <w:r w:rsidRPr="007A26E8">
        <w:rPr>
          <w:sz w:val="23"/>
          <w:szCs w:val="23"/>
          <w:rtl/>
        </w:rPr>
        <w:t>ב"ר</w:t>
      </w:r>
      <w:proofErr w:type="spellEnd"/>
      <w:r w:rsidRPr="007A26E8">
        <w:rPr>
          <w:sz w:val="23"/>
          <w:szCs w:val="23"/>
          <w:rtl/>
        </w:rPr>
        <w:t xml:space="preserve"> וילנה, עמ' </w:t>
      </w:r>
      <w:proofErr w:type="spellStart"/>
      <w:r w:rsidRPr="007A26E8">
        <w:rPr>
          <w:sz w:val="23"/>
          <w:szCs w:val="23"/>
          <w:rtl/>
        </w:rPr>
        <w:t>קפג</w:t>
      </w:r>
      <w:proofErr w:type="spellEnd"/>
      <w:r w:rsidRPr="007A26E8">
        <w:rPr>
          <w:sz w:val="23"/>
          <w:szCs w:val="23"/>
          <w:rtl/>
        </w:rPr>
        <w:t xml:space="preserve">). לא כן </w:t>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עמ' 147</w:t>
      </w:r>
      <w:r w:rsidRPr="007A26E8">
        <w:rPr>
          <w:sz w:val="23"/>
          <w:szCs w:val="23"/>
          <w:rtl/>
        </w:rPr>
        <w:noBreakHyphen/>
        <w:t xml:space="preserve">148), שדייק מכאן דרשה נוספת. אני מסופק עוד אם דברי רבי יצחק המובאים בין שתי הדרשות הזהות הם אכן חלק מאותה יחידה מדרשית לכידה (כפי שמציע </w:t>
      </w:r>
      <w:proofErr w:type="spellStart"/>
      <w:r w:rsidRPr="007A26E8">
        <w:rPr>
          <w:sz w:val="23"/>
          <w:szCs w:val="23"/>
          <w:rtl/>
        </w:rPr>
        <w:t>מאק</w:t>
      </w:r>
      <w:proofErr w:type="spellEnd"/>
      <w:r w:rsidRPr="007A26E8">
        <w:rPr>
          <w:sz w:val="23"/>
          <w:szCs w:val="23"/>
          <w:rtl/>
        </w:rPr>
        <w:t xml:space="preserve"> שם), או שמא יש כאן תוספת על דרך האסוציאציה. לשלילת חלקו של רבי יצחק בדרשה יש משמעות לדיון שייערך בהמשך הדברים בעניין תִּ</w:t>
      </w:r>
      <w:r w:rsidRPr="007A26E8">
        <w:rPr>
          <w:rFonts w:hint="cs"/>
          <w:sz w:val="23"/>
          <w:szCs w:val="23"/>
          <w:rtl/>
        </w:rPr>
        <w:t>י</w:t>
      </w:r>
      <w:r w:rsidRPr="007A26E8">
        <w:rPr>
          <w:sz w:val="23"/>
          <w:szCs w:val="23"/>
          <w:rtl/>
        </w:rPr>
        <w:t xml:space="preserve">ארוך של האזכור המשיחי של שמשון. </w:t>
      </w:r>
    </w:p>
  </w:footnote>
  <w:footnote w:id="20">
    <w:p w:rsidR="00723B18" w:rsidRPr="007A26E8" w:rsidRDefault="00723B18" w:rsidP="002A30D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כמובן, ניתן לראות גוון אנטי-נוצרי בטענה שהמוות הוא הכרעה נגד זיהויו של אדם כמשיח. אף על פי כן יש לדון באיזו מידה חשובה בעולמם של חכמים האמונה שהמוות שולל את תפקידו המשיחי של אדם מסוים. לסקירה קיצונית של העמדה השוללת ראה ד' ברגר, הרבי מלך המשיח – שערוריית האדישות והאיום על אמונת ישראל, ירושלים תשס"ה, עמ' 27</w:t>
      </w:r>
      <w:r w:rsidRPr="007A26E8">
        <w:rPr>
          <w:sz w:val="23"/>
          <w:szCs w:val="23"/>
          <w:rtl/>
        </w:rPr>
        <w:noBreakHyphen/>
        <w:t>65 (שם מובאות גם תגובות החולקים עליו) ועמ' 156</w:t>
      </w:r>
      <w:r w:rsidRPr="007A26E8">
        <w:rPr>
          <w:sz w:val="23"/>
          <w:szCs w:val="23"/>
          <w:rtl/>
        </w:rPr>
        <w:noBreakHyphen/>
        <w:t xml:space="preserve">164, וספציפית לחז"ל – עמ' 157. עם זאת התמקדותו של ברגר, הכותב כאן כאיש-דת ולא כחוקר, במקורות ימי הביניים ובשאלת ההתקבלות (עמ' 43), מלמדת בעקיפין שבספרות חז"ל אין השלילה בוטה וברורה כל כך. המקור הבולט שניתן לפרשו כיחס חיובי לרעיון המשיח מן המתים הוא דברי רב בבלי סנהדרין צח ע"ב: "אי מן </w:t>
      </w:r>
      <w:proofErr w:type="spellStart"/>
      <w:r w:rsidRPr="007A26E8">
        <w:rPr>
          <w:sz w:val="23"/>
          <w:szCs w:val="23"/>
          <w:rtl/>
        </w:rPr>
        <w:t>חייא</w:t>
      </w:r>
      <w:proofErr w:type="spellEnd"/>
      <w:r w:rsidRPr="007A26E8">
        <w:rPr>
          <w:sz w:val="23"/>
          <w:szCs w:val="23"/>
          <w:rtl/>
        </w:rPr>
        <w:t xml:space="preserve"> הוא... אי מן מתיא הוא". וראה י' </w:t>
      </w:r>
      <w:proofErr w:type="spellStart"/>
      <w:r w:rsidRPr="007A26E8">
        <w:rPr>
          <w:sz w:val="23"/>
          <w:szCs w:val="23"/>
          <w:rtl/>
        </w:rPr>
        <w:t>קנוהל</w:t>
      </w:r>
      <w:proofErr w:type="spellEnd"/>
      <w:r w:rsidRPr="007A26E8">
        <w:rPr>
          <w:sz w:val="23"/>
          <w:szCs w:val="23"/>
          <w:rtl/>
        </w:rPr>
        <w:t xml:space="preserve">, 'עיונים בחזון גבריאל', תרביץ </w:t>
      </w:r>
      <w:proofErr w:type="spellStart"/>
      <w:r w:rsidRPr="007A26E8">
        <w:rPr>
          <w:sz w:val="23"/>
          <w:szCs w:val="23"/>
          <w:rtl/>
        </w:rPr>
        <w:t>עו</w:t>
      </w:r>
      <w:proofErr w:type="spellEnd"/>
      <w:r w:rsidRPr="007A26E8">
        <w:rPr>
          <w:sz w:val="23"/>
          <w:szCs w:val="23"/>
          <w:rtl/>
        </w:rPr>
        <w:t xml:space="preserve"> (תשס"ז), עמ' 203</w:t>
      </w:r>
      <w:r w:rsidRPr="007A26E8">
        <w:rPr>
          <w:sz w:val="23"/>
          <w:szCs w:val="23"/>
          <w:rtl/>
        </w:rPr>
        <w:noBreakHyphen/>
        <w:t>328, ששם הוא מציע מקור קדם-</w:t>
      </w:r>
      <w:proofErr w:type="spellStart"/>
      <w:r w:rsidRPr="007A26E8">
        <w:rPr>
          <w:sz w:val="23"/>
          <w:szCs w:val="23"/>
          <w:rtl/>
        </w:rPr>
        <w:t>חז</w:t>
      </w:r>
      <w:r w:rsidRPr="007A26E8">
        <w:rPr>
          <w:rFonts w:hint="cs"/>
          <w:sz w:val="23"/>
          <w:szCs w:val="23"/>
          <w:rtl/>
        </w:rPr>
        <w:t>"</w:t>
      </w:r>
      <w:r w:rsidRPr="007A26E8">
        <w:rPr>
          <w:sz w:val="23"/>
          <w:szCs w:val="23"/>
          <w:rtl/>
        </w:rPr>
        <w:t>לי</w:t>
      </w:r>
      <w:proofErr w:type="spellEnd"/>
      <w:r w:rsidRPr="007A26E8">
        <w:rPr>
          <w:sz w:val="23"/>
          <w:szCs w:val="23"/>
          <w:rtl/>
        </w:rPr>
        <w:t xml:space="preserve"> לדעה זו. אף על פי כן ודאי שהאפשרות למשיח מן המתים לא הייתה דומיננטית בעולמם של חכמים, ורק חשיבותה בנצרות הקדומה יכלה להיות עילה למדרש פולמוסי כזה. </w:t>
      </w:r>
    </w:p>
  </w:footnote>
  <w:footnote w:id="21">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גם בבבלי (סוטה ט ע"ב–י ע"א) קושר רבי </w:t>
      </w:r>
      <w:proofErr w:type="spellStart"/>
      <w:r w:rsidRPr="007A26E8">
        <w:rPr>
          <w:sz w:val="23"/>
          <w:szCs w:val="23"/>
          <w:rtl/>
        </w:rPr>
        <w:t>חמא</w:t>
      </w:r>
      <w:proofErr w:type="spellEnd"/>
      <w:r w:rsidRPr="007A26E8">
        <w:rPr>
          <w:sz w:val="23"/>
          <w:szCs w:val="23"/>
          <w:rtl/>
        </w:rPr>
        <w:t xml:space="preserve"> בר חנינא בין שבועת אברהם לאלימלך לשמשון ובין ברכת יעקב לדן לשמשון (על פי הפסוקים 'והוא יחל להושיע את ישראל מיד פלשתים'; 'ותחל רוח ה' לפעמו' [שופטים </w:t>
      </w:r>
      <w:proofErr w:type="spellStart"/>
      <w:r w:rsidRPr="007A26E8">
        <w:rPr>
          <w:sz w:val="23"/>
          <w:szCs w:val="23"/>
          <w:rtl/>
        </w:rPr>
        <w:t>יג</w:t>
      </w:r>
      <w:proofErr w:type="spellEnd"/>
      <w:r w:rsidRPr="007A26E8">
        <w:rPr>
          <w:sz w:val="23"/>
          <w:szCs w:val="23"/>
          <w:rtl/>
        </w:rPr>
        <w:t xml:space="preserve">, 5; 25]). כאמור, הקשר בין שמשון לברכת יעקב לדן יכולה להיקשר לנושא המשיחי (וכך עשה </w:t>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xml:space="preserve">, עמ' 145) ובפרט שלקמן תובא דרשה משיחית מפורשת המיוחסת גם היא לרבי </w:t>
      </w:r>
      <w:proofErr w:type="spellStart"/>
      <w:r w:rsidRPr="007A26E8">
        <w:rPr>
          <w:sz w:val="23"/>
          <w:szCs w:val="23"/>
          <w:rtl/>
        </w:rPr>
        <w:t>חמא</w:t>
      </w:r>
      <w:proofErr w:type="spellEnd"/>
      <w:r w:rsidRPr="007A26E8">
        <w:rPr>
          <w:sz w:val="23"/>
          <w:szCs w:val="23"/>
          <w:rtl/>
        </w:rPr>
        <w:t xml:space="preserve"> בר חנינא. אף על פי כן אני מעדיף להבין את הדרשה במובן מצומצם יותר, דומה לקשר שבין שמשון ובין אברהם ואבימלך, כלומר במסגרת המצומצמת של הרצון לקשור בין שמשון לאבות. </w:t>
      </w:r>
    </w:p>
  </w:footnote>
  <w:footnote w:id="22">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יש לציין בעניין זה שלעומת הדרשה </w:t>
      </w:r>
      <w:proofErr w:type="spellStart"/>
      <w:r w:rsidRPr="007A26E8">
        <w:rPr>
          <w:sz w:val="23"/>
          <w:szCs w:val="23"/>
          <w:rtl/>
        </w:rPr>
        <w:t>בב"ר</w:t>
      </w:r>
      <w:proofErr w:type="spellEnd"/>
      <w:r w:rsidRPr="007A26E8">
        <w:rPr>
          <w:sz w:val="23"/>
          <w:szCs w:val="23"/>
          <w:rtl/>
        </w:rPr>
        <w:t xml:space="preserve"> הדרשה המקבילה </w:t>
      </w:r>
      <w:proofErr w:type="spellStart"/>
      <w:r w:rsidRPr="007A26E8">
        <w:rPr>
          <w:sz w:val="23"/>
          <w:szCs w:val="23"/>
          <w:rtl/>
        </w:rPr>
        <w:t>בתנחומא</w:t>
      </w:r>
      <w:proofErr w:type="spellEnd"/>
      <w:r w:rsidRPr="007A26E8">
        <w:rPr>
          <w:sz w:val="23"/>
          <w:szCs w:val="23"/>
          <w:rtl/>
        </w:rPr>
        <w:t xml:space="preserve"> (ויחי </w:t>
      </w:r>
      <w:proofErr w:type="spellStart"/>
      <w:r w:rsidRPr="007A26E8">
        <w:rPr>
          <w:sz w:val="23"/>
          <w:szCs w:val="23"/>
          <w:rtl/>
        </w:rPr>
        <w:t>יב</w:t>
      </w:r>
      <w:proofErr w:type="spellEnd"/>
      <w:r w:rsidRPr="007A26E8">
        <w:rPr>
          <w:sz w:val="23"/>
          <w:szCs w:val="23"/>
          <w:rtl/>
        </w:rPr>
        <w:t xml:space="preserve">) נעדרת כמעט לחלוטין הן את המוטיבים המשיחיים שיוזכרו הן את האזכור המפורש לשמשון כמשיח. מלבד זה 'לישנא </w:t>
      </w:r>
      <w:proofErr w:type="spellStart"/>
      <w:r w:rsidRPr="007A26E8">
        <w:rPr>
          <w:sz w:val="23"/>
          <w:szCs w:val="23"/>
          <w:rtl/>
        </w:rPr>
        <w:t>אחרינא</w:t>
      </w:r>
      <w:proofErr w:type="spellEnd"/>
      <w:r w:rsidRPr="007A26E8">
        <w:rPr>
          <w:sz w:val="23"/>
          <w:szCs w:val="23"/>
          <w:rtl/>
        </w:rPr>
        <w:t>' לברכות יעקב (</w:t>
      </w:r>
      <w:proofErr w:type="spellStart"/>
      <w:r w:rsidRPr="007A26E8">
        <w:rPr>
          <w:sz w:val="23"/>
          <w:szCs w:val="23"/>
          <w:rtl/>
        </w:rPr>
        <w:t>ב"ר</w:t>
      </w:r>
      <w:proofErr w:type="spellEnd"/>
      <w:r w:rsidRPr="007A26E8">
        <w:rPr>
          <w:sz w:val="23"/>
          <w:szCs w:val="23"/>
          <w:rtl/>
        </w:rPr>
        <w:t xml:space="preserve"> </w:t>
      </w:r>
      <w:proofErr w:type="spellStart"/>
      <w:r w:rsidRPr="007A26E8">
        <w:rPr>
          <w:sz w:val="23"/>
          <w:szCs w:val="23"/>
          <w:rtl/>
        </w:rPr>
        <w:t>צט</w:t>
      </w:r>
      <w:proofErr w:type="spellEnd"/>
      <w:r w:rsidRPr="007A26E8">
        <w:rPr>
          <w:sz w:val="23"/>
          <w:szCs w:val="23"/>
          <w:rtl/>
        </w:rPr>
        <w:t xml:space="preserve"> יא [מהדורת </w:t>
      </w:r>
      <w:proofErr w:type="spellStart"/>
      <w:r w:rsidRPr="007A26E8">
        <w:rPr>
          <w:sz w:val="23"/>
          <w:szCs w:val="23"/>
          <w:rtl/>
        </w:rPr>
        <w:t>אלבק</w:t>
      </w:r>
      <w:proofErr w:type="spellEnd"/>
      <w:r w:rsidRPr="007A26E8">
        <w:rPr>
          <w:sz w:val="23"/>
          <w:szCs w:val="23"/>
          <w:rtl/>
        </w:rPr>
        <w:t xml:space="preserve"> עמ' 1282]) מציינת במפורש את שלילת מש</w:t>
      </w:r>
      <w:r w:rsidRPr="007A26E8">
        <w:rPr>
          <w:rFonts w:hint="cs"/>
          <w:sz w:val="23"/>
          <w:szCs w:val="23"/>
          <w:rtl/>
        </w:rPr>
        <w:t>י</w:t>
      </w:r>
      <w:r w:rsidRPr="007A26E8">
        <w:rPr>
          <w:sz w:val="23"/>
          <w:szCs w:val="23"/>
          <w:rtl/>
        </w:rPr>
        <w:t xml:space="preserve">חיותו של שמשון אך בלא הזכרת האפשרות הנשללת, היינו תקוותו המקורית של יעקב. היעדרות כפולה זו יכולה אולי להעיד שמוטיבים אלו אכן קשורים לתפיסה המשיחית. להשוואה רחבה בין המקורות ראה פוגל,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Ref218871160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7</w:t>
      </w:r>
      <w:r w:rsidRPr="007A26E8">
        <w:rPr>
          <w:sz w:val="23"/>
          <w:szCs w:val="23"/>
          <w:rtl/>
        </w:rPr>
        <w:fldChar w:fldCharType="end"/>
      </w:r>
      <w:r w:rsidRPr="007A26E8">
        <w:rPr>
          <w:sz w:val="23"/>
          <w:szCs w:val="23"/>
          <w:rtl/>
        </w:rPr>
        <w:t>, עמ' 94</w:t>
      </w:r>
      <w:r w:rsidRPr="007A26E8">
        <w:rPr>
          <w:sz w:val="23"/>
          <w:szCs w:val="23"/>
          <w:rtl/>
        </w:rPr>
        <w:noBreakHyphen/>
        <w:t>101.</w:t>
      </w:r>
    </w:p>
  </w:footnote>
  <w:footnote w:id="23">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יוזכר שבשני מקומות נזכר שמשון באופן כללי בתארים שיכולים להעיד על תפקיד משיחי. בספרי דברים </w:t>
      </w:r>
      <w:proofErr w:type="spellStart"/>
      <w:r w:rsidRPr="007A26E8">
        <w:rPr>
          <w:sz w:val="23"/>
          <w:szCs w:val="23"/>
          <w:rtl/>
        </w:rPr>
        <w:t>שנז</w:t>
      </w:r>
      <w:proofErr w:type="spellEnd"/>
      <w:r w:rsidRPr="007A26E8">
        <w:rPr>
          <w:sz w:val="23"/>
          <w:szCs w:val="23"/>
          <w:rtl/>
        </w:rPr>
        <w:t xml:space="preserve"> (מהדורת פינקלשטיין, עמ' 425) הוא מכונה 'גואל ישראל'; בכמה מהגרסאות של 'מדרש אשת חיל' נאמר על שמשון כי 'נושעו ישראל על ידו' (יעל לוין </w:t>
      </w:r>
      <w:proofErr w:type="spellStart"/>
      <w:r w:rsidRPr="007A26E8">
        <w:rPr>
          <w:sz w:val="23"/>
          <w:szCs w:val="23"/>
          <w:rtl/>
        </w:rPr>
        <w:t>כ"ץ</w:t>
      </w:r>
      <w:proofErr w:type="spellEnd"/>
      <w:r w:rsidRPr="007A26E8">
        <w:rPr>
          <w:sz w:val="23"/>
          <w:szCs w:val="23"/>
          <w:rtl/>
        </w:rPr>
        <w:t>, מדרשי אשת חיל, עבודת דוקטור, רמת גן תשנ"ב, עמ' 137</w:t>
      </w:r>
      <w:r w:rsidRPr="007A26E8">
        <w:rPr>
          <w:sz w:val="23"/>
          <w:szCs w:val="23"/>
          <w:rtl/>
        </w:rPr>
        <w:noBreakHyphen/>
        <w:t xml:space="preserve">139). אולם שתי אמירות אלו הן כלליות, וקשה להסיק מהן על אודות היחס לשמשון. לדברי הספרי, אין הקשר אסכטולוגי ברור, שכן עניינו לתאר את עליותיו ומורדותיו של שבט דן. מדרשי אשת חיל עוסקים באופן כללי בשבחי נשים מקראיות, ובמקבילות לספרי </w:t>
      </w:r>
      <w:proofErr w:type="spellStart"/>
      <w:r w:rsidRPr="007A26E8">
        <w:rPr>
          <w:sz w:val="23"/>
          <w:szCs w:val="23"/>
          <w:rtl/>
        </w:rPr>
        <w:t>שבמכילתות</w:t>
      </w:r>
      <w:proofErr w:type="spellEnd"/>
      <w:r w:rsidRPr="007A26E8">
        <w:rPr>
          <w:sz w:val="23"/>
          <w:szCs w:val="23"/>
          <w:rtl/>
        </w:rPr>
        <w:t xml:space="preserve"> (מ"י כהנא, </w:t>
      </w:r>
      <w:proofErr w:type="spellStart"/>
      <w:r w:rsidRPr="007A26E8">
        <w:rPr>
          <w:sz w:val="23"/>
          <w:szCs w:val="23"/>
          <w:rtl/>
        </w:rPr>
        <w:t>המכילתות</w:t>
      </w:r>
      <w:proofErr w:type="spellEnd"/>
      <w:r w:rsidRPr="007A26E8">
        <w:rPr>
          <w:sz w:val="23"/>
          <w:szCs w:val="23"/>
          <w:rtl/>
        </w:rPr>
        <w:t xml:space="preserve"> לפרשת עמלק, ירושלים תשנ"ט, עמ' 184</w:t>
      </w:r>
      <w:r w:rsidRPr="007A26E8">
        <w:rPr>
          <w:sz w:val="23"/>
          <w:szCs w:val="23"/>
          <w:rtl/>
        </w:rPr>
        <w:noBreakHyphen/>
        <w:t>185) לא נזכר שמשון בתואר זה. גם בכמה מחילופי הנוסח שמביאה לוין-</w:t>
      </w:r>
      <w:proofErr w:type="spellStart"/>
      <w:r w:rsidRPr="007A26E8">
        <w:rPr>
          <w:sz w:val="23"/>
          <w:szCs w:val="23"/>
          <w:rtl/>
        </w:rPr>
        <w:t>כ"ץ</w:t>
      </w:r>
      <w:proofErr w:type="spellEnd"/>
      <w:r w:rsidRPr="007A26E8">
        <w:rPr>
          <w:sz w:val="23"/>
          <w:szCs w:val="23"/>
          <w:rtl/>
        </w:rPr>
        <w:t xml:space="preserve"> (שם) ובאלו שמציג פינקלשטיין (שהם אמנם ממסירות מאוחרות) נעדרים הביטויים המשיחיים. לפיכך אני סבור שאין הכרח לקבל מקורות אלו כחלק ממסכת התיאורים המשיחיים את שמשון. </w:t>
      </w:r>
    </w:p>
  </w:footnote>
  <w:footnote w:id="24">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w:t>
      </w:r>
    </w:p>
  </w:footnote>
  <w:footnote w:id="25">
    <w:p w:rsidR="00723B18" w:rsidRPr="007A26E8" w:rsidRDefault="00723B18" w:rsidP="00885FB4">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אם ספק שלאורך הדורות נתפס בר כוכבא בהקשר משיחי. על השאלה אם בר כוכבא ההיסטורי ראה עצמו משיח ראה א' אופנהיימר, 'משיחיותו של בר-כוכבא', בתוך: צ' </w:t>
      </w:r>
      <w:proofErr w:type="spellStart"/>
      <w:r w:rsidRPr="007A26E8">
        <w:rPr>
          <w:sz w:val="23"/>
          <w:szCs w:val="23"/>
          <w:rtl/>
        </w:rPr>
        <w:t>ברס</w:t>
      </w:r>
      <w:proofErr w:type="spellEnd"/>
      <w:r w:rsidRPr="007A26E8">
        <w:rPr>
          <w:sz w:val="23"/>
          <w:szCs w:val="23"/>
          <w:rtl/>
        </w:rPr>
        <w:t xml:space="preserve"> (עורך), משיחיות ואסכטולוגיה, ירושלים תשמ"ד, עמ' 153</w:t>
      </w:r>
      <w:r w:rsidRPr="007A26E8">
        <w:rPr>
          <w:sz w:val="23"/>
          <w:szCs w:val="23"/>
          <w:rtl/>
        </w:rPr>
        <w:noBreakHyphen/>
        <w:t xml:space="preserve">165; </w:t>
      </w:r>
      <w:proofErr w:type="spellStart"/>
      <w:r w:rsidRPr="007A26E8">
        <w:rPr>
          <w:sz w:val="23"/>
          <w:szCs w:val="23"/>
          <w:rtl/>
        </w:rPr>
        <w:t>י"ל</w:t>
      </w:r>
      <w:proofErr w:type="spellEnd"/>
      <w:r w:rsidRPr="007A26E8">
        <w:rPr>
          <w:sz w:val="23"/>
          <w:szCs w:val="23"/>
          <w:rtl/>
        </w:rPr>
        <w:t xml:space="preserve"> לוין, 'מגמות משיחיות בסוף ימי הבית השני', שם, עמ' 149</w:t>
      </w:r>
      <w:r w:rsidRPr="007A26E8">
        <w:rPr>
          <w:sz w:val="23"/>
          <w:szCs w:val="23"/>
          <w:rtl/>
        </w:rPr>
        <w:noBreakHyphen/>
        <w:t>151;</w:t>
      </w:r>
      <w:r>
        <w:rPr>
          <w:sz w:val="23"/>
          <w:szCs w:val="23"/>
        </w:rPr>
        <w:t xml:space="preserve">A. </w:t>
      </w:r>
      <w:proofErr w:type="spellStart"/>
      <w:r w:rsidRPr="007A26E8">
        <w:rPr>
          <w:sz w:val="23"/>
          <w:szCs w:val="23"/>
        </w:rPr>
        <w:t>Reinhartz</w:t>
      </w:r>
      <w:proofErr w:type="spellEnd"/>
      <w:r w:rsidRPr="007A26E8">
        <w:rPr>
          <w:sz w:val="23"/>
          <w:szCs w:val="23"/>
        </w:rPr>
        <w:t xml:space="preserve">, ‘Rabbinic Perceptions of Simeon bar </w:t>
      </w:r>
      <w:proofErr w:type="spellStart"/>
      <w:r w:rsidRPr="007A26E8">
        <w:rPr>
          <w:sz w:val="23"/>
          <w:szCs w:val="23"/>
        </w:rPr>
        <w:t>Kosiba</w:t>
      </w:r>
      <w:proofErr w:type="spellEnd"/>
      <w:r w:rsidRPr="007A26E8">
        <w:rPr>
          <w:sz w:val="23"/>
          <w:szCs w:val="23"/>
        </w:rPr>
        <w:t xml:space="preserve">’, </w:t>
      </w:r>
      <w:r w:rsidRPr="007A26E8">
        <w:rPr>
          <w:i/>
          <w:iCs/>
          <w:sz w:val="23"/>
          <w:szCs w:val="23"/>
        </w:rPr>
        <w:t>JSJ</w:t>
      </w:r>
      <w:r w:rsidRPr="007A26E8">
        <w:rPr>
          <w:sz w:val="23"/>
          <w:szCs w:val="23"/>
        </w:rPr>
        <w:t xml:space="preserve"> 20</w:t>
      </w:r>
      <w:r w:rsidRPr="007A26E8">
        <w:rPr>
          <w:i/>
          <w:iCs/>
          <w:sz w:val="23"/>
          <w:szCs w:val="23"/>
        </w:rPr>
        <w:t xml:space="preserve"> </w:t>
      </w:r>
      <w:r w:rsidRPr="007A26E8">
        <w:rPr>
          <w:sz w:val="23"/>
          <w:szCs w:val="23"/>
        </w:rPr>
        <w:t>(1989), pp. 171-194</w:t>
      </w:r>
      <w:r w:rsidRPr="007A26E8">
        <w:rPr>
          <w:sz w:val="23"/>
          <w:szCs w:val="23"/>
          <w:rtl/>
        </w:rPr>
        <w:t>; מנחם מור, מרד בר כוכבא עוצמתו והיקפו, ירושלים תשנ"ב, עמ' 192</w:t>
      </w:r>
      <w:r w:rsidRPr="007A26E8">
        <w:rPr>
          <w:sz w:val="23"/>
          <w:szCs w:val="23"/>
        </w:rPr>
        <w:noBreakHyphen/>
      </w:r>
      <w:r w:rsidRPr="007A26E8">
        <w:rPr>
          <w:sz w:val="23"/>
          <w:szCs w:val="23"/>
          <w:rtl/>
        </w:rPr>
        <w:t xml:space="preserve">203; אופנהיימר,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Ref220131162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w:t>
      </w:r>
      <w:r w:rsidRPr="007A26E8">
        <w:rPr>
          <w:sz w:val="23"/>
          <w:szCs w:val="23"/>
          <w:rtl/>
        </w:rPr>
        <w:fldChar w:fldCharType="end"/>
      </w:r>
      <w:r w:rsidRPr="007A26E8">
        <w:rPr>
          <w:sz w:val="23"/>
          <w:szCs w:val="23"/>
          <w:rtl/>
        </w:rPr>
        <w:t>, עמ' 155</w:t>
      </w:r>
      <w:r w:rsidRPr="007A26E8">
        <w:rPr>
          <w:sz w:val="23"/>
          <w:szCs w:val="23"/>
          <w:rtl/>
        </w:rPr>
        <w:noBreakHyphen/>
        <w:t>166.</w:t>
      </w:r>
    </w:p>
  </w:footnote>
  <w:footnote w:id="26">
    <w:p w:rsidR="00723B18" w:rsidRPr="007A26E8" w:rsidRDefault="00723B18" w:rsidP="00B31DE7">
      <w:pPr>
        <w:pStyle w:val="a3"/>
        <w:spacing w:line="270" w:lineRule="atLeast"/>
        <w:ind w:left="284" w:hanging="284"/>
        <w:jc w:val="both"/>
        <w:rPr>
          <w:sz w:val="23"/>
          <w:szCs w:val="23"/>
        </w:rPr>
      </w:pPr>
      <w:r w:rsidRPr="007A26E8">
        <w:rPr>
          <w:sz w:val="23"/>
          <w:szCs w:val="23"/>
        </w:rPr>
        <w:t xml:space="preserve"> </w:t>
      </w:r>
      <w:r w:rsidRPr="007A26E8">
        <w:rPr>
          <w:rStyle w:val="a4"/>
          <w:sz w:val="23"/>
          <w:szCs w:val="23"/>
        </w:rPr>
        <w:footnoteRef/>
      </w:r>
      <w:r w:rsidRPr="007A26E8">
        <w:rPr>
          <w:sz w:val="23"/>
          <w:szCs w:val="23"/>
          <w:rtl/>
        </w:rPr>
        <w:tab/>
      </w:r>
      <w:r w:rsidRPr="007A26E8">
        <w:rPr>
          <w:sz w:val="23"/>
          <w:szCs w:val="23"/>
          <w:rtl/>
        </w:rPr>
        <w:t xml:space="preserve">בכל הנוגע לשמשון הדברים פשוטים. על בר כוכבא ראה </w:t>
      </w:r>
      <w:proofErr w:type="spellStart"/>
      <w:r w:rsidRPr="007A26E8">
        <w:rPr>
          <w:sz w:val="23"/>
          <w:szCs w:val="23"/>
          <w:rtl/>
        </w:rPr>
        <w:t>איכ"ר</w:t>
      </w:r>
      <w:proofErr w:type="spellEnd"/>
      <w:r w:rsidRPr="007A26E8">
        <w:rPr>
          <w:sz w:val="23"/>
          <w:szCs w:val="23"/>
          <w:rtl/>
        </w:rPr>
        <w:t xml:space="preserve"> ב, ד (מהדורת בובר, נא ע"א) ירושלמי תענית פ"ד ה"ה (סח ע"ד-סט ע"א), וסיכומו של אופנהיימר,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Ref219196089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25</w:t>
      </w:r>
      <w:r w:rsidRPr="007A26E8">
        <w:rPr>
          <w:sz w:val="23"/>
          <w:szCs w:val="23"/>
          <w:rtl/>
        </w:rPr>
        <w:fldChar w:fldCharType="end"/>
      </w:r>
      <w:r w:rsidRPr="007A26E8">
        <w:rPr>
          <w:sz w:val="23"/>
          <w:szCs w:val="23"/>
          <w:rtl/>
        </w:rPr>
        <w:t xml:space="preserve">, עמ' 160. </w:t>
      </w:r>
    </w:p>
  </w:footnote>
  <w:footnote w:id="27">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'שמשון בן מנוח אינו צריך לסיוע' (</w:t>
      </w:r>
      <w:proofErr w:type="spellStart"/>
      <w:r w:rsidRPr="007A26E8">
        <w:rPr>
          <w:sz w:val="23"/>
          <w:szCs w:val="23"/>
          <w:rtl/>
        </w:rPr>
        <w:t>ב"ר</w:t>
      </w:r>
      <w:proofErr w:type="spellEnd"/>
      <w:r w:rsidRPr="007A26E8">
        <w:rPr>
          <w:sz w:val="23"/>
          <w:szCs w:val="23"/>
          <w:rtl/>
        </w:rPr>
        <w:t xml:space="preserve"> צח </w:t>
      </w:r>
      <w:proofErr w:type="spellStart"/>
      <w:r w:rsidRPr="007A26E8">
        <w:rPr>
          <w:sz w:val="23"/>
          <w:szCs w:val="23"/>
          <w:rtl/>
        </w:rPr>
        <w:t>יג</w:t>
      </w:r>
      <w:proofErr w:type="spellEnd"/>
      <w:r w:rsidRPr="007A26E8">
        <w:rPr>
          <w:sz w:val="23"/>
          <w:szCs w:val="23"/>
          <w:rtl/>
        </w:rPr>
        <w:t xml:space="preserve"> [מהדורת </w:t>
      </w:r>
      <w:proofErr w:type="spellStart"/>
      <w:r w:rsidRPr="007A26E8">
        <w:rPr>
          <w:sz w:val="23"/>
          <w:szCs w:val="23"/>
          <w:rtl/>
        </w:rPr>
        <w:t>אלבק</w:t>
      </w:r>
      <w:proofErr w:type="spellEnd"/>
      <w:r w:rsidRPr="007A26E8">
        <w:rPr>
          <w:rFonts w:hint="cs"/>
          <w:sz w:val="23"/>
          <w:szCs w:val="23"/>
          <w:rtl/>
        </w:rPr>
        <w:t>,</w:t>
      </w:r>
      <w:r w:rsidRPr="007A26E8">
        <w:rPr>
          <w:sz w:val="23"/>
          <w:szCs w:val="23"/>
          <w:rtl/>
        </w:rPr>
        <w:t xml:space="preserve"> עמ' 1264]). בר כוכבא אמר 'ריבוניה דעלמא לא </w:t>
      </w:r>
      <w:proofErr w:type="spellStart"/>
      <w:r w:rsidRPr="007A26E8">
        <w:rPr>
          <w:sz w:val="23"/>
          <w:szCs w:val="23"/>
          <w:rtl/>
        </w:rPr>
        <w:t>תסעוד</w:t>
      </w:r>
      <w:proofErr w:type="spellEnd"/>
      <w:r w:rsidRPr="007A26E8">
        <w:rPr>
          <w:sz w:val="23"/>
          <w:szCs w:val="23"/>
          <w:rtl/>
        </w:rPr>
        <w:t xml:space="preserve"> ולא </w:t>
      </w:r>
      <w:proofErr w:type="spellStart"/>
      <w:r w:rsidRPr="007A26E8">
        <w:rPr>
          <w:sz w:val="23"/>
          <w:szCs w:val="23"/>
          <w:rtl/>
        </w:rPr>
        <w:t>תכסוף</w:t>
      </w:r>
      <w:proofErr w:type="spellEnd"/>
      <w:r w:rsidRPr="007A26E8">
        <w:rPr>
          <w:sz w:val="23"/>
          <w:szCs w:val="23"/>
          <w:rtl/>
        </w:rPr>
        <w:t>' (ירושלמי תענית פ"ד ה"ה [סח ע"ד-סט ע"א]).</w:t>
      </w:r>
    </w:p>
  </w:footnote>
  <w:footnote w:id="28">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אצל שמשון השֵׂער (ואולי גם העיניים) ואצל בר כוכבא הארכובה (ראה המקורות שהובאו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Ref196837068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26</w:t>
      </w:r>
      <w:r w:rsidRPr="007A26E8">
        <w:rPr>
          <w:sz w:val="23"/>
          <w:szCs w:val="23"/>
          <w:rtl/>
        </w:rPr>
        <w:fldChar w:fldCharType="end"/>
      </w:r>
      <w:r w:rsidRPr="007A26E8">
        <w:rPr>
          <w:sz w:val="23"/>
          <w:szCs w:val="23"/>
          <w:rtl/>
        </w:rPr>
        <w:t>). בעניין זה יש להזכיר את האפשרות כי '</w:t>
      </w:r>
      <w:proofErr w:type="spellStart"/>
      <w:r w:rsidRPr="007A26E8">
        <w:rPr>
          <w:sz w:val="23"/>
          <w:szCs w:val="23"/>
          <w:rtl/>
        </w:rPr>
        <w:t>פטומיה</w:t>
      </w:r>
      <w:proofErr w:type="spellEnd"/>
      <w:r w:rsidRPr="007A26E8">
        <w:rPr>
          <w:sz w:val="23"/>
          <w:szCs w:val="23"/>
          <w:rtl/>
        </w:rPr>
        <w:t>' שעליו נמצא הנחש שהכיש את בר כוכבא הוא כינוי לא</w:t>
      </w:r>
      <w:r w:rsidRPr="007A26E8">
        <w:rPr>
          <w:rFonts w:hint="cs"/>
          <w:sz w:val="23"/>
          <w:szCs w:val="23"/>
          <w:rtl/>
        </w:rPr>
        <w:t>י</w:t>
      </w:r>
      <w:r w:rsidRPr="007A26E8">
        <w:rPr>
          <w:sz w:val="23"/>
          <w:szCs w:val="23"/>
          <w:rtl/>
        </w:rPr>
        <w:t xml:space="preserve">בר המין שלו (כפי שהציע </w:t>
      </w:r>
      <w:proofErr w:type="spellStart"/>
      <w:r w:rsidRPr="007A26E8">
        <w:rPr>
          <w:sz w:val="23"/>
          <w:szCs w:val="23"/>
          <w:rtl/>
        </w:rPr>
        <w:t>מאק</w:t>
      </w:r>
      <w:proofErr w:type="spellEnd"/>
      <w:r w:rsidRPr="007A26E8">
        <w:rPr>
          <w:sz w:val="23"/>
          <w:szCs w:val="23"/>
          <w:rtl/>
        </w:rPr>
        <w:t>, לעיל הערה</w:t>
      </w:r>
      <w:r w:rsidRPr="007A26E8">
        <w:rPr>
          <w:sz w:val="23"/>
          <w:szCs w:val="23"/>
          <w:rtl/>
        </w:rPr>
        <w:t xml:space="preserve">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tl/>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עמ' 149) ואם כן, יש לראות בכינוי זה כמייצג נוסף של כוח. גם על שמשון יש דרשות המייחסות לשמשון א</w:t>
      </w:r>
      <w:r w:rsidRPr="007A26E8">
        <w:rPr>
          <w:rFonts w:hint="cs"/>
          <w:sz w:val="23"/>
          <w:szCs w:val="23"/>
          <w:rtl/>
        </w:rPr>
        <w:t>י</w:t>
      </w:r>
      <w:r w:rsidRPr="007A26E8">
        <w:rPr>
          <w:sz w:val="23"/>
          <w:szCs w:val="23"/>
          <w:rtl/>
        </w:rPr>
        <w:t xml:space="preserve">בר מין גדול מאוד, כנראה במשמעות חיובית (בבלי סוטה י ע"א). </w:t>
      </w:r>
    </w:p>
  </w:footnote>
  <w:footnote w:id="29">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עמ' 148</w:t>
      </w:r>
      <w:r w:rsidRPr="007A26E8">
        <w:rPr>
          <w:sz w:val="23"/>
          <w:szCs w:val="23"/>
          <w:rtl/>
        </w:rPr>
        <w:noBreakHyphen/>
        <w:t xml:space="preserve">149; אופנהיימר,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Ref219196089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25</w:t>
      </w:r>
      <w:r w:rsidRPr="007A26E8">
        <w:rPr>
          <w:sz w:val="23"/>
          <w:szCs w:val="23"/>
          <w:rtl/>
        </w:rPr>
        <w:fldChar w:fldCharType="end"/>
      </w:r>
      <w:r w:rsidRPr="007A26E8">
        <w:rPr>
          <w:sz w:val="23"/>
          <w:szCs w:val="23"/>
          <w:rtl/>
        </w:rPr>
        <w:t xml:space="preserve"> עמ' 160.</w:t>
      </w:r>
    </w:p>
  </w:footnote>
  <w:footnote w:id="30">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עמ' 147</w:t>
      </w:r>
      <w:r w:rsidRPr="007A26E8">
        <w:rPr>
          <w:sz w:val="23"/>
          <w:szCs w:val="23"/>
          <w:rtl/>
        </w:rPr>
        <w:noBreakHyphen/>
        <w:t xml:space="preserve">148, </w:t>
      </w:r>
      <w:proofErr w:type="spellStart"/>
      <w:r w:rsidRPr="007A26E8">
        <w:rPr>
          <w:sz w:val="23"/>
          <w:szCs w:val="23"/>
          <w:rtl/>
        </w:rPr>
        <w:t>ואמינוף</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עמ' 62, בחרו באפשרות הראשונה.</w:t>
      </w:r>
    </w:p>
  </w:footnote>
  <w:footnote w:id="31">
    <w:p w:rsidR="00723B18" w:rsidRPr="007A26E8" w:rsidRDefault="00723B18" w:rsidP="00885FB4">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להלן מבחר ביבליוגרפי: </w:t>
      </w:r>
      <w:proofErr w:type="spellStart"/>
      <w:r w:rsidRPr="007A26E8">
        <w:rPr>
          <w:sz w:val="23"/>
          <w:szCs w:val="23"/>
          <w:rtl/>
        </w:rPr>
        <w:t>קלוזנר</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313</w:t>
      </w:r>
      <w:r w:rsidRPr="007A26E8">
        <w:rPr>
          <w:sz w:val="23"/>
          <w:szCs w:val="23"/>
          <w:rtl/>
        </w:rPr>
        <w:noBreakHyphen/>
        <w:t xml:space="preserve">337; מ"צ סגל, 'מוצאו של המלך המשיח', תרביץ </w:t>
      </w:r>
      <w:proofErr w:type="spellStart"/>
      <w:r w:rsidRPr="007A26E8">
        <w:rPr>
          <w:sz w:val="23"/>
          <w:szCs w:val="23"/>
          <w:rtl/>
        </w:rPr>
        <w:t>כא</w:t>
      </w:r>
      <w:proofErr w:type="spellEnd"/>
      <w:r w:rsidRPr="007A26E8">
        <w:rPr>
          <w:sz w:val="23"/>
          <w:szCs w:val="23"/>
          <w:rtl/>
        </w:rPr>
        <w:t xml:space="preserve"> (תש"י), עמ' 126</w:t>
      </w:r>
      <w:r w:rsidRPr="007A26E8">
        <w:rPr>
          <w:sz w:val="23"/>
          <w:szCs w:val="23"/>
          <w:rtl/>
        </w:rPr>
        <w:noBreakHyphen/>
        <w:t xml:space="preserve">139; י' </w:t>
      </w:r>
      <w:proofErr w:type="spellStart"/>
      <w:r w:rsidRPr="007A26E8">
        <w:rPr>
          <w:sz w:val="23"/>
          <w:szCs w:val="23"/>
          <w:rtl/>
        </w:rPr>
        <w:t>ליוור</w:t>
      </w:r>
      <w:proofErr w:type="spellEnd"/>
      <w:r w:rsidRPr="007A26E8">
        <w:rPr>
          <w:sz w:val="23"/>
          <w:szCs w:val="23"/>
          <w:rtl/>
        </w:rPr>
        <w:t>, 'משיח', אנציקלופדיה מקראית, ה, ירושלים תשכ"ח, עמ' 522</w:t>
      </w:r>
      <w:r w:rsidRPr="007A26E8">
        <w:rPr>
          <w:sz w:val="23"/>
          <w:szCs w:val="23"/>
          <w:rtl/>
        </w:rPr>
        <w:noBreakHyphen/>
        <w:t>525; הנ"ל, חקרי מקרא ומגילות, ירושלים תשל"ב, עמ' 155</w:t>
      </w:r>
      <w:r w:rsidRPr="007A26E8">
        <w:rPr>
          <w:sz w:val="23"/>
          <w:szCs w:val="23"/>
          <w:rtl/>
        </w:rPr>
        <w:noBreakHyphen/>
        <w:t xml:space="preserve">185; </w:t>
      </w:r>
      <w:proofErr w:type="spellStart"/>
      <w:r w:rsidRPr="007A26E8">
        <w:rPr>
          <w:sz w:val="23"/>
          <w:szCs w:val="23"/>
          <w:rtl/>
        </w:rPr>
        <w:t>היינימן</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Ref220131162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w:t>
      </w:r>
      <w:r w:rsidRPr="007A26E8">
        <w:rPr>
          <w:sz w:val="23"/>
          <w:szCs w:val="23"/>
          <w:rtl/>
        </w:rPr>
        <w:fldChar w:fldCharType="end"/>
      </w:r>
      <w:r w:rsidRPr="007A26E8">
        <w:rPr>
          <w:sz w:val="23"/>
          <w:szCs w:val="23"/>
          <w:rtl/>
        </w:rPr>
        <w:t>, עמ' 131</w:t>
      </w:r>
      <w:r w:rsidRPr="007A26E8">
        <w:rPr>
          <w:sz w:val="23"/>
          <w:szCs w:val="23"/>
          <w:rtl/>
        </w:rPr>
        <w:noBreakHyphen/>
        <w:t xml:space="preserve">141; אורבך,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617</w:t>
      </w:r>
      <w:r w:rsidRPr="007A26E8">
        <w:rPr>
          <w:sz w:val="23"/>
          <w:szCs w:val="23"/>
          <w:rtl/>
        </w:rPr>
        <w:noBreakHyphen/>
        <w:t xml:space="preserve">620; ר' </w:t>
      </w:r>
      <w:proofErr w:type="spellStart"/>
      <w:r w:rsidRPr="007A26E8">
        <w:rPr>
          <w:sz w:val="23"/>
          <w:szCs w:val="23"/>
          <w:rtl/>
        </w:rPr>
        <w:t>ינקלביץ</w:t>
      </w:r>
      <w:proofErr w:type="spellEnd"/>
      <w:r w:rsidRPr="007A26E8">
        <w:rPr>
          <w:sz w:val="23"/>
          <w:szCs w:val="23"/>
          <w:rtl/>
        </w:rPr>
        <w:t>, 'לשאלת ייחוסו של בר-כוכבא', בתוך: א' אופנהיימר וא' רפפורט (עורכים), מרד בר-כוכבא, מחקרים חדשים, ירושלים תשמ"ד, עמ' 133</w:t>
      </w:r>
      <w:r w:rsidRPr="007A26E8">
        <w:rPr>
          <w:sz w:val="23"/>
          <w:szCs w:val="23"/>
          <w:rtl/>
        </w:rPr>
        <w:noBreakHyphen/>
        <w:t xml:space="preserve">141; </w:t>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עמ' 146 ובהערות שם, עמ' 150;</w:t>
      </w:r>
      <w:r w:rsidRPr="007A26E8">
        <w:rPr>
          <w:sz w:val="23"/>
          <w:szCs w:val="23"/>
        </w:rPr>
        <w:t>K.</w:t>
      </w:r>
      <w:r>
        <w:rPr>
          <w:sz w:val="23"/>
          <w:szCs w:val="23"/>
        </w:rPr>
        <w:t xml:space="preserve"> </w:t>
      </w:r>
      <w:r w:rsidRPr="007A26E8">
        <w:rPr>
          <w:sz w:val="23"/>
          <w:szCs w:val="23"/>
        </w:rPr>
        <w:t>E.</w:t>
      </w:r>
      <w:r>
        <w:rPr>
          <w:sz w:val="23"/>
          <w:szCs w:val="23"/>
        </w:rPr>
        <w:t xml:space="preserve"> </w:t>
      </w:r>
      <w:proofErr w:type="spellStart"/>
      <w:r w:rsidRPr="007A26E8">
        <w:rPr>
          <w:sz w:val="23"/>
          <w:szCs w:val="23"/>
        </w:rPr>
        <w:t>Pomykala</w:t>
      </w:r>
      <w:proofErr w:type="spellEnd"/>
      <w:r w:rsidRPr="007A26E8">
        <w:rPr>
          <w:sz w:val="23"/>
          <w:szCs w:val="23"/>
        </w:rPr>
        <w:t xml:space="preserve">, </w:t>
      </w:r>
      <w:r w:rsidRPr="007A26E8">
        <w:rPr>
          <w:i/>
          <w:iCs/>
          <w:sz w:val="23"/>
          <w:szCs w:val="23"/>
        </w:rPr>
        <w:t>The Davidic Dynasty Tradition in Early Judaism</w:t>
      </w:r>
      <w:r w:rsidRPr="007A26E8">
        <w:rPr>
          <w:sz w:val="23"/>
          <w:szCs w:val="23"/>
        </w:rPr>
        <w:t>, Atlanta 1995;</w:t>
      </w:r>
      <w:r>
        <w:rPr>
          <w:sz w:val="23"/>
          <w:szCs w:val="23"/>
        </w:rPr>
        <w:t xml:space="preserve"> J. J.</w:t>
      </w:r>
      <w:r w:rsidRPr="007A26E8">
        <w:rPr>
          <w:sz w:val="23"/>
          <w:szCs w:val="23"/>
        </w:rPr>
        <w:t xml:space="preserve"> Collins, </w:t>
      </w:r>
      <w:r w:rsidRPr="007A26E8">
        <w:rPr>
          <w:i/>
          <w:iCs/>
          <w:sz w:val="23"/>
          <w:szCs w:val="23"/>
        </w:rPr>
        <w:t>The Scepter and the Star: The Messiahs of the Dead Sea Scrolls and Other Ancient Literature</w:t>
      </w:r>
      <w:r w:rsidRPr="007A26E8">
        <w:rPr>
          <w:sz w:val="23"/>
          <w:szCs w:val="23"/>
        </w:rPr>
        <w:t>, New York 1995, pp. 74-101</w:t>
      </w:r>
      <w:r w:rsidRPr="007A26E8">
        <w:rPr>
          <w:sz w:val="23"/>
          <w:szCs w:val="23"/>
          <w:rtl/>
        </w:rPr>
        <w:t xml:space="preserve">; י' </w:t>
      </w:r>
      <w:proofErr w:type="spellStart"/>
      <w:r w:rsidRPr="007A26E8">
        <w:rPr>
          <w:sz w:val="23"/>
          <w:szCs w:val="23"/>
          <w:rtl/>
        </w:rPr>
        <w:t>קנוהל</w:t>
      </w:r>
      <w:proofErr w:type="spellEnd"/>
      <w:r w:rsidRPr="007A26E8">
        <w:rPr>
          <w:sz w:val="23"/>
          <w:szCs w:val="23"/>
          <w:rtl/>
        </w:rPr>
        <w:t xml:space="preserve">, 'על "בן האל", </w:t>
      </w:r>
      <w:proofErr w:type="spellStart"/>
      <w:r w:rsidRPr="007A26E8">
        <w:rPr>
          <w:sz w:val="23"/>
          <w:szCs w:val="23"/>
          <w:rtl/>
        </w:rPr>
        <w:t>ארמילוס</w:t>
      </w:r>
      <w:proofErr w:type="spellEnd"/>
      <w:r w:rsidRPr="007A26E8">
        <w:rPr>
          <w:sz w:val="23"/>
          <w:szCs w:val="23"/>
          <w:rtl/>
        </w:rPr>
        <w:t xml:space="preserve"> ומשיח בן יוסף', תרביץ סח (תשנ"ט), עמ' 13</w:t>
      </w:r>
      <w:r w:rsidRPr="007A26E8">
        <w:rPr>
          <w:sz w:val="23"/>
          <w:szCs w:val="23"/>
          <w:rtl/>
        </w:rPr>
        <w:noBreakHyphen/>
        <w:t xml:space="preserve">37; ד' </w:t>
      </w:r>
      <w:proofErr w:type="spellStart"/>
      <w:r w:rsidRPr="007A26E8">
        <w:rPr>
          <w:sz w:val="23"/>
          <w:szCs w:val="23"/>
          <w:rtl/>
        </w:rPr>
        <w:t>פלוסר</w:t>
      </w:r>
      <w:proofErr w:type="spellEnd"/>
      <w:r w:rsidRPr="007A26E8">
        <w:rPr>
          <w:sz w:val="23"/>
          <w:szCs w:val="23"/>
          <w:rtl/>
        </w:rPr>
        <w:t>, יהדות בית שני: חכמיה וספרותה, ירושלים תשס"ב, עמ' 26</w:t>
      </w:r>
      <w:r w:rsidRPr="007A26E8">
        <w:rPr>
          <w:sz w:val="23"/>
          <w:szCs w:val="23"/>
          <w:rtl/>
        </w:rPr>
        <w:noBreakHyphen/>
        <w:t xml:space="preserve">27; ח' </w:t>
      </w:r>
      <w:proofErr w:type="spellStart"/>
      <w:r w:rsidRPr="007A26E8">
        <w:rPr>
          <w:sz w:val="23"/>
          <w:szCs w:val="23"/>
          <w:rtl/>
        </w:rPr>
        <w:t>מאק</w:t>
      </w:r>
      <w:proofErr w:type="spellEnd"/>
      <w:r w:rsidRPr="007A26E8">
        <w:rPr>
          <w:sz w:val="23"/>
          <w:szCs w:val="23"/>
          <w:rtl/>
        </w:rPr>
        <w:t>, 'מקומראן לפרובנס: רעיון המשיח משבט מנשה – ממגילות ים המלח אל מדרש מימי הביניים', מגילות ג (תשס"ה), עמ' 85</w:t>
      </w:r>
      <w:r w:rsidRPr="007A26E8">
        <w:rPr>
          <w:sz w:val="23"/>
          <w:szCs w:val="23"/>
          <w:rtl/>
        </w:rPr>
        <w:noBreakHyphen/>
        <w:t>100;</w:t>
      </w:r>
      <w:r>
        <w:rPr>
          <w:sz w:val="23"/>
          <w:szCs w:val="23"/>
        </w:rPr>
        <w:t xml:space="preserve">H. </w:t>
      </w:r>
      <w:proofErr w:type="spellStart"/>
      <w:r w:rsidRPr="007A26E8">
        <w:rPr>
          <w:sz w:val="23"/>
          <w:szCs w:val="23"/>
        </w:rPr>
        <w:t>Zellentin</w:t>
      </w:r>
      <w:proofErr w:type="spellEnd"/>
      <w:r w:rsidRPr="007A26E8">
        <w:rPr>
          <w:sz w:val="23"/>
          <w:szCs w:val="23"/>
        </w:rPr>
        <w:t>, ‘</w:t>
      </w:r>
      <w:proofErr w:type="spellStart"/>
      <w:r w:rsidRPr="007A26E8">
        <w:rPr>
          <w:sz w:val="23"/>
          <w:szCs w:val="23"/>
        </w:rPr>
        <w:t>Rabbinizing</w:t>
      </w:r>
      <w:proofErr w:type="spellEnd"/>
      <w:r w:rsidRPr="007A26E8">
        <w:rPr>
          <w:sz w:val="23"/>
          <w:szCs w:val="23"/>
        </w:rPr>
        <w:t xml:space="preserve"> Jesus, Christianizing the Son of David: The </w:t>
      </w:r>
      <w:proofErr w:type="spellStart"/>
      <w:r w:rsidRPr="007A26E8">
        <w:rPr>
          <w:sz w:val="23"/>
          <w:szCs w:val="23"/>
        </w:rPr>
        <w:t>Bavli’s</w:t>
      </w:r>
      <w:proofErr w:type="spellEnd"/>
      <w:r w:rsidRPr="007A26E8">
        <w:rPr>
          <w:sz w:val="23"/>
          <w:szCs w:val="23"/>
        </w:rPr>
        <w:t xml:space="preserve"> Approach to the </w:t>
      </w:r>
      <w:r>
        <w:rPr>
          <w:sz w:val="23"/>
          <w:szCs w:val="23"/>
        </w:rPr>
        <w:t>S</w:t>
      </w:r>
      <w:r w:rsidRPr="007A26E8">
        <w:rPr>
          <w:sz w:val="23"/>
          <w:szCs w:val="23"/>
        </w:rPr>
        <w:t>econdary Messiah</w:t>
      </w:r>
      <w:r>
        <w:rPr>
          <w:sz w:val="23"/>
          <w:szCs w:val="23"/>
        </w:rPr>
        <w:t xml:space="preserve"> </w:t>
      </w:r>
      <w:r w:rsidRPr="007A26E8">
        <w:rPr>
          <w:sz w:val="23"/>
          <w:szCs w:val="23"/>
        </w:rPr>
        <w:t xml:space="preserve">Traditions’, </w:t>
      </w:r>
      <w:r>
        <w:rPr>
          <w:sz w:val="23"/>
          <w:szCs w:val="23"/>
        </w:rPr>
        <w:t xml:space="preserve">R. </w:t>
      </w:r>
      <w:r w:rsidRPr="007A26E8">
        <w:rPr>
          <w:sz w:val="23"/>
          <w:szCs w:val="23"/>
        </w:rPr>
        <w:t>Ulmer</w:t>
      </w:r>
      <w:r>
        <w:rPr>
          <w:sz w:val="23"/>
          <w:szCs w:val="23"/>
        </w:rPr>
        <w:t xml:space="preserve"> </w:t>
      </w:r>
      <w:r w:rsidRPr="007A26E8">
        <w:rPr>
          <w:sz w:val="23"/>
          <w:szCs w:val="23"/>
        </w:rPr>
        <w:t xml:space="preserve">(ed.), </w:t>
      </w:r>
      <w:r w:rsidRPr="007A26E8">
        <w:rPr>
          <w:i/>
          <w:iCs/>
          <w:sz w:val="23"/>
          <w:szCs w:val="23"/>
        </w:rPr>
        <w:t>Discussing Cultural Influences</w:t>
      </w:r>
      <w:r w:rsidRPr="007A26E8">
        <w:rPr>
          <w:sz w:val="23"/>
          <w:szCs w:val="23"/>
        </w:rPr>
        <w:t>, Plymouth 2007, pp. 99-128</w:t>
      </w:r>
      <w:r w:rsidRPr="007A26E8">
        <w:rPr>
          <w:sz w:val="23"/>
          <w:szCs w:val="23"/>
          <w:rtl/>
        </w:rPr>
        <w:t xml:space="preserve">; י' </w:t>
      </w:r>
      <w:proofErr w:type="spellStart"/>
      <w:r w:rsidRPr="007A26E8">
        <w:rPr>
          <w:sz w:val="23"/>
          <w:szCs w:val="23"/>
          <w:rtl/>
        </w:rPr>
        <w:t>קנוהל</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Ref253479535 \h</w:instrText>
      </w:r>
      <w:r w:rsidRPr="007A26E8">
        <w:rPr>
          <w:sz w:val="23"/>
          <w:szCs w:val="23"/>
          <w:rtl/>
        </w:rPr>
        <w:instrText xml:space="preserve"> </w:instrText>
      </w:r>
      <w:r w:rsidRPr="007A26E8">
        <w:rPr>
          <w:sz w:val="23"/>
          <w:szCs w:val="23"/>
          <w:rtl/>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20</w:t>
      </w:r>
      <w:r w:rsidRPr="007A26E8">
        <w:rPr>
          <w:sz w:val="23"/>
          <w:szCs w:val="23"/>
          <w:rtl/>
        </w:rPr>
        <w:fldChar w:fldCharType="end"/>
      </w:r>
      <w:r w:rsidRPr="007A26E8">
        <w:rPr>
          <w:sz w:val="23"/>
          <w:szCs w:val="23"/>
          <w:rtl/>
        </w:rPr>
        <w:t>, עמ' 306</w:t>
      </w:r>
      <w:r w:rsidRPr="007A26E8">
        <w:rPr>
          <w:sz w:val="23"/>
          <w:szCs w:val="23"/>
          <w:rtl/>
        </w:rPr>
        <w:noBreakHyphen/>
        <w:t>307.</w:t>
      </w:r>
    </w:p>
  </w:footnote>
  <w:footnote w:id="32">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למסורות אלו גם זיקה למציאות הגיאוגרפית, שכן מוצאו של שמשון באזור צרעה. אמנם ניכר שפעילותו היא ב'מחנה דן' (שופטים </w:t>
      </w:r>
      <w:proofErr w:type="spellStart"/>
      <w:r w:rsidRPr="007A26E8">
        <w:rPr>
          <w:sz w:val="23"/>
          <w:szCs w:val="23"/>
          <w:rtl/>
        </w:rPr>
        <w:t>יג</w:t>
      </w:r>
      <w:proofErr w:type="spellEnd"/>
      <w:r w:rsidRPr="007A26E8">
        <w:rPr>
          <w:sz w:val="23"/>
          <w:szCs w:val="23"/>
          <w:rtl/>
        </w:rPr>
        <w:t>, 25), אולם גיאוגרפית מוצאו סמוך מאוד לנחלת שבט יהודה, ומן הסתם עניין זה השפיע גם על פרשת מאסרו (שופטים טו, 14-9). בעניין זה מעניין לשים לב שהמדרשים שקשרו בין שמשון לשבט יהודה לא הקדישו תשומת לב לריב שנתגלע בינו ובין בני השבט (שופטים טו, 9</w:t>
      </w:r>
      <w:r w:rsidRPr="007A26E8">
        <w:rPr>
          <w:sz w:val="23"/>
          <w:szCs w:val="23"/>
          <w:rtl/>
        </w:rPr>
        <w:noBreakHyphen/>
        <w:t xml:space="preserve">14). </w:t>
      </w:r>
    </w:p>
  </w:footnote>
  <w:footnote w:id="33">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מעניין שהקשר בין שבט יהודה לשבט דן אינו מופיע במדרש זה לראשונה. בשני מקומות בצוואות השבטים מופיע קשר כזה – בצוואת ראובן (ו, 7 [מהדורת כהנא, עמ' קנה]) מודגש שבעוד שלוי ויהודה הם השבטים שנבחרו למלוכה, ראובן, דן ויוסף הם 'נשיאים'. חלוקה זו קשורה כמובן לחלוקת הדגלים (במדבר י, 11</w:t>
      </w:r>
      <w:r w:rsidRPr="007A26E8">
        <w:rPr>
          <w:sz w:val="23"/>
          <w:szCs w:val="23"/>
          <w:rtl/>
        </w:rPr>
        <w:noBreakHyphen/>
        <w:t>28) והיא מבטאת את היחס שבין שני השבטים הנבחרים – יהודה ולוי, לשלושת השבטים החשובים אחריהם, שהם הבכורות הביולוגיים ללאה, רחל והשפחות. בצוואת יהודה (ז [מהדורת כהנא</w:t>
      </w:r>
      <w:r w:rsidRPr="007A26E8">
        <w:rPr>
          <w:rFonts w:hint="cs"/>
          <w:sz w:val="23"/>
          <w:szCs w:val="23"/>
          <w:rtl/>
        </w:rPr>
        <w:t>,</w:t>
      </w:r>
      <w:r w:rsidRPr="007A26E8">
        <w:rPr>
          <w:sz w:val="23"/>
          <w:szCs w:val="23"/>
          <w:rtl/>
        </w:rPr>
        <w:t xml:space="preserve"> </w:t>
      </w:r>
      <w:proofErr w:type="spellStart"/>
      <w:r w:rsidRPr="007A26E8">
        <w:rPr>
          <w:sz w:val="23"/>
          <w:szCs w:val="23"/>
          <w:rtl/>
        </w:rPr>
        <w:t>קעב-קעג</w:t>
      </w:r>
      <w:proofErr w:type="spellEnd"/>
      <w:r w:rsidRPr="007A26E8">
        <w:rPr>
          <w:sz w:val="23"/>
          <w:szCs w:val="23"/>
          <w:rtl/>
        </w:rPr>
        <w:t>]) יהודה ודן חודרים לבדם לגעש, ובתמנה דן מציל את יהודה. קשה לשוות למקורות אלו משקל משיחי של ממש, אך הם מעוררים למחשבה שמא המסורות על ייחודו של שבט דן קדומות מן המדרש. עוד יש להזכיר, כפי שמפורש במדרש מ'שיטה חדשה' שיובא מיד, ששני השבטים מדומים לאריות – בברכת יעקב ליהודה (בראשית מט, 9) ובברכת משה לדן (דברים לג, 22), ומן הסתם תרמה עובדה זו ליצירת זיקות מדרשיות ב</w:t>
      </w:r>
      <w:r w:rsidRPr="007A26E8">
        <w:rPr>
          <w:rFonts w:hint="cs"/>
          <w:sz w:val="23"/>
          <w:szCs w:val="23"/>
          <w:rtl/>
        </w:rPr>
        <w:t>י</w:t>
      </w:r>
      <w:r w:rsidRPr="007A26E8">
        <w:rPr>
          <w:sz w:val="23"/>
          <w:szCs w:val="23"/>
          <w:rtl/>
        </w:rPr>
        <w:t xml:space="preserve">ניהם. </w:t>
      </w:r>
    </w:p>
  </w:footnote>
  <w:footnote w:id="34">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כאמור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Ref219263594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22</w:t>
      </w:r>
      <w:r w:rsidRPr="007A26E8">
        <w:rPr>
          <w:sz w:val="23"/>
          <w:szCs w:val="23"/>
          <w:rtl/>
        </w:rPr>
        <w:fldChar w:fldCharType="end"/>
      </w:r>
      <w:r w:rsidRPr="007A26E8">
        <w:rPr>
          <w:sz w:val="23"/>
          <w:szCs w:val="23"/>
          <w:rtl/>
        </w:rPr>
        <w:t xml:space="preserve">), היחידה המקבילה </w:t>
      </w:r>
      <w:proofErr w:type="spellStart"/>
      <w:r w:rsidRPr="007A26E8">
        <w:rPr>
          <w:sz w:val="23"/>
          <w:szCs w:val="23"/>
          <w:rtl/>
        </w:rPr>
        <w:t>בתנחומא</w:t>
      </w:r>
      <w:proofErr w:type="spellEnd"/>
      <w:r w:rsidRPr="007A26E8">
        <w:rPr>
          <w:sz w:val="23"/>
          <w:szCs w:val="23"/>
          <w:rtl/>
        </w:rPr>
        <w:t xml:space="preserve"> (ויחי </w:t>
      </w:r>
      <w:proofErr w:type="spellStart"/>
      <w:r w:rsidRPr="007A26E8">
        <w:rPr>
          <w:sz w:val="23"/>
          <w:szCs w:val="23"/>
          <w:rtl/>
        </w:rPr>
        <w:t>יב</w:t>
      </w:r>
      <w:proofErr w:type="spellEnd"/>
      <w:r w:rsidRPr="007A26E8">
        <w:rPr>
          <w:sz w:val="23"/>
          <w:szCs w:val="23"/>
          <w:rtl/>
        </w:rPr>
        <w:t xml:space="preserve">) שואפת לצמצם את הממד המשיחי. נראה שזאת הסיבה שהמדרש שם אינו גורס ששבט דן 'נדבק' ליהודה אלא ששבט דן דומה לשבט יהודה (מן הסתם בזכות שמשון שהוא נושא המשך הדרשה). </w:t>
      </w:r>
    </w:p>
  </w:footnote>
  <w:footnote w:id="35">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על הקשר בין 'שיטה חדשה' לבית מדרשו של רבי משה הדרשן ראה </w:t>
      </w:r>
      <w:proofErr w:type="spellStart"/>
      <w:r w:rsidRPr="007A26E8">
        <w:rPr>
          <w:sz w:val="23"/>
          <w:szCs w:val="23"/>
          <w:rtl/>
        </w:rPr>
        <w:t>י"ל</w:t>
      </w:r>
      <w:proofErr w:type="spellEnd"/>
      <w:r w:rsidRPr="007A26E8">
        <w:rPr>
          <w:sz w:val="23"/>
          <w:szCs w:val="23"/>
          <w:rtl/>
        </w:rPr>
        <w:t xml:space="preserve"> </w:t>
      </w:r>
      <w:proofErr w:type="spellStart"/>
      <w:r w:rsidRPr="007A26E8">
        <w:rPr>
          <w:sz w:val="23"/>
          <w:szCs w:val="23"/>
          <w:rtl/>
        </w:rPr>
        <w:t>צונץ</w:t>
      </w:r>
      <w:proofErr w:type="spellEnd"/>
      <w:r w:rsidRPr="007A26E8">
        <w:rPr>
          <w:sz w:val="23"/>
          <w:szCs w:val="23"/>
          <w:rtl/>
        </w:rPr>
        <w:t xml:space="preserve">, הדרשות בישראל והשתלשלותן ההיסטורית, ערך והשלים: חנוך </w:t>
      </w:r>
      <w:proofErr w:type="spellStart"/>
      <w:r w:rsidRPr="007A26E8">
        <w:rPr>
          <w:sz w:val="23"/>
          <w:szCs w:val="23"/>
          <w:rtl/>
        </w:rPr>
        <w:t>אלבק</w:t>
      </w:r>
      <w:proofErr w:type="spellEnd"/>
      <w:r w:rsidRPr="007A26E8">
        <w:rPr>
          <w:sz w:val="23"/>
          <w:szCs w:val="23"/>
          <w:rtl/>
        </w:rPr>
        <w:t>, ירושלים תש"ז, עמ' 123</w:t>
      </w:r>
      <w:r w:rsidRPr="007A26E8">
        <w:rPr>
          <w:sz w:val="23"/>
          <w:szCs w:val="23"/>
          <w:rtl/>
        </w:rPr>
        <w:noBreakHyphen/>
        <w:t xml:space="preserve">124, ובהערות שם, עמ' 394, וראה הערותיו של </w:t>
      </w:r>
      <w:proofErr w:type="spellStart"/>
      <w:r w:rsidRPr="007A26E8">
        <w:rPr>
          <w:sz w:val="23"/>
          <w:szCs w:val="23"/>
          <w:rtl/>
        </w:rPr>
        <w:t>אלבק</w:t>
      </w:r>
      <w:proofErr w:type="spellEnd"/>
      <w:r w:rsidRPr="007A26E8">
        <w:rPr>
          <w:sz w:val="23"/>
          <w:szCs w:val="23"/>
          <w:rtl/>
        </w:rPr>
        <w:t xml:space="preserve"> על אתר. ראה עוד אצל </w:t>
      </w:r>
      <w:proofErr w:type="spellStart"/>
      <w:r w:rsidRPr="007A26E8">
        <w:rPr>
          <w:sz w:val="23"/>
          <w:szCs w:val="23"/>
          <w:rtl/>
        </w:rPr>
        <w:t>אלבק</w:t>
      </w:r>
      <w:proofErr w:type="spellEnd"/>
      <w:r w:rsidRPr="007A26E8">
        <w:rPr>
          <w:sz w:val="23"/>
          <w:szCs w:val="23"/>
          <w:rtl/>
        </w:rPr>
        <w:t xml:space="preserve"> במבואו למהדורתו לבראשית רבה, עמ' 102</w:t>
      </w:r>
      <w:r w:rsidRPr="007A26E8">
        <w:rPr>
          <w:sz w:val="23"/>
          <w:szCs w:val="23"/>
          <w:rtl/>
        </w:rPr>
        <w:noBreakHyphen/>
        <w:t>104 ובמבואו למהדורתו לבראשית רבתי, ירושלים ת"ש, עמ' 20</w:t>
      </w:r>
      <w:r w:rsidRPr="007A26E8">
        <w:rPr>
          <w:sz w:val="23"/>
          <w:szCs w:val="23"/>
          <w:rtl/>
        </w:rPr>
        <w:noBreakHyphen/>
        <w:t xml:space="preserve">21; סיכום העניין אצל </w:t>
      </w:r>
      <w:proofErr w:type="spellStart"/>
      <w:r w:rsidRPr="007A26E8">
        <w:rPr>
          <w:sz w:val="23"/>
          <w:szCs w:val="23"/>
          <w:rtl/>
        </w:rPr>
        <w:t>מאק</w:t>
      </w:r>
      <w:proofErr w:type="spellEnd"/>
      <w:r w:rsidRPr="007A26E8">
        <w:rPr>
          <w:sz w:val="23"/>
          <w:szCs w:val="23"/>
          <w:rtl/>
        </w:rPr>
        <w:t xml:space="preserve"> במאמרו </w:t>
      </w:r>
      <w:proofErr w:type="spellStart"/>
      <w:r w:rsidRPr="007A26E8">
        <w:rPr>
          <w:sz w:val="23"/>
          <w:szCs w:val="23"/>
          <w:rtl/>
        </w:rPr>
        <w:t>מתשס"ח</w:t>
      </w:r>
      <w:proofErr w:type="spellEnd"/>
      <w:r w:rsidRPr="007A26E8">
        <w:rPr>
          <w:sz w:val="23"/>
          <w:szCs w:val="23"/>
          <w:rtl/>
        </w:rPr>
        <w:t xml:space="preserve">, לקמן,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Ref253576112 \h</w:instrText>
      </w:r>
      <w:r w:rsidRPr="007A26E8">
        <w:rPr>
          <w:sz w:val="23"/>
          <w:szCs w:val="23"/>
          <w:rtl/>
        </w:rPr>
        <w:instrText xml:space="preserve"> </w:instrText>
      </w:r>
      <w:r w:rsidRPr="007A26E8">
        <w:rPr>
          <w:sz w:val="23"/>
          <w:szCs w:val="23"/>
          <w:rtl/>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72</w:t>
      </w:r>
      <w:r w:rsidRPr="007A26E8">
        <w:rPr>
          <w:sz w:val="23"/>
          <w:szCs w:val="23"/>
          <w:rtl/>
        </w:rPr>
        <w:fldChar w:fldCharType="end"/>
      </w:r>
      <w:r w:rsidRPr="007A26E8">
        <w:rPr>
          <w:sz w:val="23"/>
          <w:szCs w:val="23"/>
          <w:rtl/>
        </w:rPr>
        <w:t xml:space="preserve">, עמ' 153. </w:t>
      </w:r>
    </w:p>
  </w:footnote>
  <w:footnote w:id="36">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proofErr w:type="spellStart"/>
      <w:r w:rsidRPr="007A26E8">
        <w:rPr>
          <w:sz w:val="23"/>
          <w:szCs w:val="23"/>
          <w:rtl/>
        </w:rPr>
        <w:t>קלוזנר</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xml:space="preserve">, עמ' 301, טען בתוקף שבמסגרת היהודית הקשר בין המשיח לאל הוא רעיון מאוחר, מן המאה השביעית לפחות. כפי שיתברר מיד, נראה שיש להסתייג מקביעתו זו. </w:t>
      </w:r>
    </w:p>
  </w:footnote>
  <w:footnote w:id="37">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י' </w:t>
      </w:r>
      <w:proofErr w:type="spellStart"/>
      <w:r w:rsidRPr="007A26E8">
        <w:rPr>
          <w:sz w:val="23"/>
          <w:szCs w:val="23"/>
          <w:rtl/>
        </w:rPr>
        <w:t>קנוהל</w:t>
      </w:r>
      <w:proofErr w:type="spellEnd"/>
      <w:r w:rsidRPr="007A26E8">
        <w:rPr>
          <w:sz w:val="23"/>
          <w:szCs w:val="23"/>
          <w:rtl/>
        </w:rPr>
        <w:t>, אמונות המקרא, ירושלים תשס"ז, עמ' 40</w:t>
      </w:r>
      <w:r w:rsidRPr="007A26E8">
        <w:rPr>
          <w:sz w:val="23"/>
          <w:szCs w:val="23"/>
          <w:rtl/>
        </w:rPr>
        <w:noBreakHyphen/>
        <w:t xml:space="preserve">54. </w:t>
      </w:r>
    </w:p>
  </w:footnote>
  <w:footnote w:id="38">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לניתוח תיאולוגי והיסטורי של התפתחות רעיון זה בנצרות הקדומה ראה ל' </w:t>
      </w:r>
      <w:proofErr w:type="spellStart"/>
      <w:r w:rsidRPr="007A26E8">
        <w:rPr>
          <w:sz w:val="23"/>
          <w:szCs w:val="23"/>
          <w:rtl/>
        </w:rPr>
        <w:t>הורטאדו</w:t>
      </w:r>
      <w:proofErr w:type="spellEnd"/>
      <w:r w:rsidRPr="007A26E8">
        <w:rPr>
          <w:sz w:val="23"/>
          <w:szCs w:val="23"/>
          <w:rtl/>
        </w:rPr>
        <w:t>, כיצד הפך ישוע לאל, באר שבע תשס"ו, עמ' 11</w:t>
      </w:r>
      <w:r w:rsidRPr="007A26E8">
        <w:rPr>
          <w:sz w:val="23"/>
          <w:szCs w:val="23"/>
          <w:rtl/>
        </w:rPr>
        <w:noBreakHyphen/>
        <w:t>45, ובעיקר עד עמ' 25.</w:t>
      </w:r>
    </w:p>
  </w:footnote>
  <w:footnote w:id="39">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proofErr w:type="spellStart"/>
      <w:r w:rsidRPr="007A26E8">
        <w:rPr>
          <w:sz w:val="23"/>
          <w:szCs w:val="23"/>
          <w:rtl/>
        </w:rPr>
        <w:t>קולינס</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Ref201557804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31</w:t>
      </w:r>
      <w:r w:rsidRPr="007A26E8">
        <w:rPr>
          <w:sz w:val="23"/>
          <w:szCs w:val="23"/>
          <w:rtl/>
        </w:rPr>
        <w:fldChar w:fldCharType="end"/>
      </w:r>
      <w:r w:rsidRPr="007A26E8">
        <w:rPr>
          <w:sz w:val="23"/>
          <w:szCs w:val="23"/>
          <w:rtl/>
        </w:rPr>
        <w:t>, עמ' 154</w:t>
      </w:r>
      <w:r w:rsidRPr="007A26E8">
        <w:rPr>
          <w:sz w:val="23"/>
          <w:szCs w:val="23"/>
          <w:rtl/>
        </w:rPr>
        <w:noBreakHyphen/>
        <w:t xml:space="preserve">172, ושם גם מצויות הפניות לעיקרי המחקר הקודם לו; </w:t>
      </w:r>
      <w:proofErr w:type="spellStart"/>
      <w:r w:rsidRPr="007A26E8">
        <w:rPr>
          <w:sz w:val="23"/>
          <w:szCs w:val="23"/>
          <w:rtl/>
        </w:rPr>
        <w:t>קנוהל</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Ref201557804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31</w:t>
      </w:r>
      <w:r w:rsidRPr="007A26E8">
        <w:rPr>
          <w:sz w:val="23"/>
          <w:szCs w:val="23"/>
          <w:rtl/>
        </w:rPr>
        <w:fldChar w:fldCharType="end"/>
      </w:r>
      <w:r w:rsidRPr="007A26E8">
        <w:rPr>
          <w:sz w:val="23"/>
          <w:szCs w:val="23"/>
          <w:rtl/>
        </w:rPr>
        <w:t>, עמ' 17</w:t>
      </w:r>
      <w:r w:rsidRPr="007A26E8">
        <w:rPr>
          <w:sz w:val="23"/>
          <w:szCs w:val="23"/>
          <w:rtl/>
        </w:rPr>
        <w:noBreakHyphen/>
        <w:t>24, ובהרחבה בספרו בעקבות המשיח, ירושלים ותל-אביב תש"ס, עמ' 84</w:t>
      </w:r>
      <w:r w:rsidRPr="007A26E8">
        <w:rPr>
          <w:sz w:val="23"/>
          <w:szCs w:val="23"/>
          <w:rtl/>
        </w:rPr>
        <w:noBreakHyphen/>
        <w:t xml:space="preserve">97. לדבריו, העמדה הנוצרית התגבשה מתוך המסורת </w:t>
      </w:r>
      <w:proofErr w:type="spellStart"/>
      <w:r w:rsidRPr="007A26E8">
        <w:rPr>
          <w:sz w:val="23"/>
          <w:szCs w:val="23"/>
          <w:rtl/>
        </w:rPr>
        <w:t>הקומראנית</w:t>
      </w:r>
      <w:proofErr w:type="spellEnd"/>
      <w:r w:rsidRPr="007A26E8">
        <w:rPr>
          <w:sz w:val="23"/>
          <w:szCs w:val="23"/>
          <w:rtl/>
        </w:rPr>
        <w:t>, ולענייננו אין כל חשיבות לחיובה או שלילתה של טענה זו. לביקורת על עמדתו ראה מ' ברושי וח' אשל, '</w:t>
      </w:r>
      <w:proofErr w:type="spellStart"/>
      <w:r w:rsidRPr="007A26E8">
        <w:rPr>
          <w:sz w:val="23"/>
          <w:szCs w:val="23"/>
          <w:rtl/>
        </w:rPr>
        <w:t>ההיה</w:t>
      </w:r>
      <w:proofErr w:type="spellEnd"/>
      <w:r w:rsidRPr="007A26E8">
        <w:rPr>
          <w:sz w:val="23"/>
          <w:szCs w:val="23"/>
          <w:rtl/>
        </w:rPr>
        <w:t xml:space="preserve"> משיח בקומראן?'</w:t>
      </w:r>
      <w:r w:rsidRPr="007A26E8">
        <w:rPr>
          <w:rFonts w:hint="cs"/>
          <w:sz w:val="23"/>
          <w:szCs w:val="23"/>
          <w:rtl/>
        </w:rPr>
        <w:t>,</w:t>
      </w:r>
      <w:r w:rsidRPr="007A26E8">
        <w:rPr>
          <w:sz w:val="23"/>
          <w:szCs w:val="23"/>
          <w:rtl/>
        </w:rPr>
        <w:t xml:space="preserve"> תרביץ ע (תשס"א), עמ' 133</w:t>
      </w:r>
      <w:r w:rsidRPr="007A26E8">
        <w:rPr>
          <w:sz w:val="23"/>
          <w:szCs w:val="23"/>
          <w:rtl/>
        </w:rPr>
        <w:noBreakHyphen/>
        <w:t>138; ר' כשר, 'אמונות ופרשנות', קתרסיס 8 (תשס"ח), עמ' 92</w:t>
      </w:r>
      <w:r w:rsidRPr="007A26E8">
        <w:rPr>
          <w:sz w:val="23"/>
          <w:szCs w:val="23"/>
          <w:rtl/>
        </w:rPr>
        <w:noBreakHyphen/>
        <w:t xml:space="preserve">94. </w:t>
      </w:r>
    </w:p>
  </w:footnote>
  <w:footnote w:id="40">
    <w:p w:rsidR="00723B18" w:rsidRPr="007A26E8" w:rsidRDefault="00723B18" w:rsidP="006315BA">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rFonts w:hint="cs"/>
          <w:sz w:val="23"/>
          <w:szCs w:val="23"/>
          <w:rtl/>
        </w:rPr>
        <w:t>בבלי סוטה י ע"א.</w:t>
      </w:r>
      <w:r w:rsidRPr="007A26E8">
        <w:rPr>
          <w:sz w:val="23"/>
          <w:szCs w:val="23"/>
          <w:rtl/>
        </w:rPr>
        <w:t xml:space="preserve"> בפרקי דרבי אליעזר מג נשנתה רשימה דומה לזו (נוסף לה יאשיהו שהצטיין בנחיריו), אלא שאין המנויים בה "מעין דוגמא של מעלה" אלא "נדמו לאדם הראשון". נראה שהדימוי לאדם הראשון הוא ריכוך של האנתרופומורפיזם המשתקף בברייתא.</w:t>
      </w:r>
    </w:p>
  </w:footnote>
  <w:footnote w:id="41">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proofErr w:type="spellStart"/>
      <w:r w:rsidRPr="007A26E8">
        <w:rPr>
          <w:sz w:val="23"/>
          <w:szCs w:val="23"/>
          <w:rtl/>
        </w:rPr>
        <w:t>מדר"י</w:t>
      </w:r>
      <w:proofErr w:type="spellEnd"/>
      <w:r w:rsidRPr="007A26E8">
        <w:rPr>
          <w:sz w:val="23"/>
          <w:szCs w:val="23"/>
          <w:rtl/>
        </w:rPr>
        <w:t xml:space="preserve"> </w:t>
      </w:r>
      <w:proofErr w:type="spellStart"/>
      <w:r w:rsidRPr="007A26E8">
        <w:rPr>
          <w:sz w:val="23"/>
          <w:szCs w:val="23"/>
          <w:rtl/>
        </w:rPr>
        <w:t>מסכתא</w:t>
      </w:r>
      <w:proofErr w:type="spellEnd"/>
      <w:r w:rsidRPr="007A26E8">
        <w:rPr>
          <w:sz w:val="23"/>
          <w:szCs w:val="23"/>
          <w:rtl/>
        </w:rPr>
        <w:t xml:space="preserve"> </w:t>
      </w:r>
      <w:proofErr w:type="spellStart"/>
      <w:r w:rsidRPr="007A26E8">
        <w:rPr>
          <w:sz w:val="23"/>
          <w:szCs w:val="23"/>
          <w:rtl/>
        </w:rPr>
        <w:t>דשירה</w:t>
      </w:r>
      <w:proofErr w:type="spellEnd"/>
      <w:r w:rsidRPr="007A26E8">
        <w:rPr>
          <w:sz w:val="23"/>
          <w:szCs w:val="23"/>
          <w:rtl/>
        </w:rPr>
        <w:t xml:space="preserve"> ב (מהדורת </w:t>
      </w:r>
      <w:proofErr w:type="spellStart"/>
      <w:r w:rsidRPr="007A26E8">
        <w:rPr>
          <w:sz w:val="23"/>
          <w:szCs w:val="23"/>
          <w:rtl/>
        </w:rPr>
        <w:t>הורוויץ</w:t>
      </w:r>
      <w:proofErr w:type="spellEnd"/>
      <w:r w:rsidRPr="007A26E8">
        <w:rPr>
          <w:sz w:val="23"/>
          <w:szCs w:val="23"/>
          <w:rtl/>
        </w:rPr>
        <w:t>-רבין, עמ' 121</w:t>
      </w:r>
      <w:r w:rsidRPr="007A26E8">
        <w:rPr>
          <w:sz w:val="23"/>
          <w:szCs w:val="23"/>
          <w:rtl/>
        </w:rPr>
        <w:noBreakHyphen/>
        <w:t xml:space="preserve">123); מכילתא </w:t>
      </w:r>
      <w:proofErr w:type="spellStart"/>
      <w:r w:rsidRPr="007A26E8">
        <w:rPr>
          <w:sz w:val="23"/>
          <w:szCs w:val="23"/>
          <w:rtl/>
        </w:rPr>
        <w:t>דרשב"י</w:t>
      </w:r>
      <w:proofErr w:type="spellEnd"/>
      <w:r w:rsidRPr="007A26E8">
        <w:rPr>
          <w:sz w:val="23"/>
          <w:szCs w:val="23"/>
          <w:rtl/>
        </w:rPr>
        <w:t xml:space="preserve"> טו, א (מהדורת אפשטיין-מלמד, עמ' 74).</w:t>
      </w:r>
    </w:p>
  </w:footnote>
  <w:footnote w:id="42">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על הגישות השונות בספרות התנאים לסיבת מפלתו של שמשון ראה מה שכתבתי,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Ref218871160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7</w:t>
      </w:r>
      <w:r w:rsidRPr="007A26E8">
        <w:rPr>
          <w:sz w:val="23"/>
          <w:szCs w:val="23"/>
          <w:rtl/>
        </w:rPr>
        <w:fldChar w:fldCharType="end"/>
      </w:r>
      <w:r w:rsidRPr="007A26E8">
        <w:rPr>
          <w:sz w:val="23"/>
          <w:szCs w:val="23"/>
          <w:rtl/>
        </w:rPr>
        <w:t>, עמ' 17</w:t>
      </w:r>
      <w:r w:rsidRPr="007A26E8">
        <w:rPr>
          <w:sz w:val="23"/>
          <w:szCs w:val="23"/>
          <w:rtl/>
        </w:rPr>
        <w:noBreakHyphen/>
        <w:t>26.</w:t>
      </w:r>
    </w:p>
  </w:footnote>
  <w:footnote w:id="43">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אולי ניתן להוסיף אליו את שמגר בן ענת, שעליו נמסר רק פסוק יחיד (שופטים ג, 31). על שמשון ושמגר ראה י' </w:t>
      </w:r>
      <w:proofErr w:type="spellStart"/>
      <w:r w:rsidRPr="007A26E8">
        <w:rPr>
          <w:sz w:val="23"/>
          <w:szCs w:val="23"/>
          <w:rtl/>
        </w:rPr>
        <w:t>זקוביץ</w:t>
      </w:r>
      <w:proofErr w:type="spellEnd"/>
      <w:r w:rsidRPr="007A26E8">
        <w:rPr>
          <w:sz w:val="23"/>
          <w:szCs w:val="23"/>
          <w:rtl/>
        </w:rPr>
        <w:t>, חיי שמשון, ירושלים תשמ"ב, עמ' 220; י' אמית, ספר שופטים עם מבוא ופירוש, תל-אביב תשנ"ט, עמ' 80.</w:t>
      </w:r>
    </w:p>
  </w:footnote>
  <w:footnote w:id="44">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הבנה כללית כזו של הדרשה יכולה להתחזק אם נשים לב לדרשה המקבילה </w:t>
      </w:r>
      <w:proofErr w:type="spellStart"/>
      <w:r w:rsidRPr="007A26E8">
        <w:rPr>
          <w:sz w:val="23"/>
          <w:szCs w:val="23"/>
          <w:rtl/>
        </w:rPr>
        <w:t>בתנחומא</w:t>
      </w:r>
      <w:proofErr w:type="spellEnd"/>
      <w:r w:rsidRPr="007A26E8">
        <w:rPr>
          <w:sz w:val="23"/>
          <w:szCs w:val="23"/>
          <w:rtl/>
        </w:rPr>
        <w:t xml:space="preserve">, שכאמור מצמצמת כמעט את כל האלמנטים המשיחיים מברכת יעקב לדן. גם כאן מודגשת </w:t>
      </w:r>
      <w:proofErr w:type="spellStart"/>
      <w:r w:rsidRPr="007A26E8">
        <w:rPr>
          <w:sz w:val="23"/>
          <w:szCs w:val="23"/>
          <w:rtl/>
        </w:rPr>
        <w:t>בתנחומא</w:t>
      </w:r>
      <w:proofErr w:type="spellEnd"/>
      <w:r w:rsidRPr="007A26E8">
        <w:rPr>
          <w:sz w:val="23"/>
          <w:szCs w:val="23"/>
          <w:rtl/>
        </w:rPr>
        <w:t xml:space="preserve"> הזיקה שבין אלוהיות שמשון ובין המלחמה: כיחידו של עולם שאינו צריך לאחרים במלחמה שנאמר 'פורה דרכתי לבדי', כך שמשון מדן אינו צריך לאחרים, שנאמר 'בלחי החמור הכיתי אלף איש'. ומכלל הן אתה שומע לאו: אם </w:t>
      </w:r>
      <w:proofErr w:type="spellStart"/>
      <w:r w:rsidRPr="007A26E8">
        <w:rPr>
          <w:sz w:val="23"/>
          <w:szCs w:val="23"/>
          <w:rtl/>
        </w:rPr>
        <w:t>בתנחומא</w:t>
      </w:r>
      <w:proofErr w:type="spellEnd"/>
      <w:r w:rsidRPr="007A26E8">
        <w:rPr>
          <w:sz w:val="23"/>
          <w:szCs w:val="23"/>
          <w:rtl/>
        </w:rPr>
        <w:t xml:space="preserve"> מצומצמת יחידותו של שמשון למלחמה, לא כך </w:t>
      </w:r>
      <w:proofErr w:type="spellStart"/>
      <w:r w:rsidRPr="007A26E8">
        <w:rPr>
          <w:sz w:val="23"/>
          <w:szCs w:val="23"/>
          <w:rtl/>
        </w:rPr>
        <w:t>בב"ר</w:t>
      </w:r>
      <w:proofErr w:type="spellEnd"/>
      <w:r w:rsidRPr="007A26E8">
        <w:rPr>
          <w:sz w:val="23"/>
          <w:szCs w:val="23"/>
          <w:rtl/>
        </w:rPr>
        <w:t xml:space="preserve">. </w:t>
      </w:r>
    </w:p>
  </w:footnote>
  <w:footnote w:id="45">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proofErr w:type="spellStart"/>
      <w:r w:rsidRPr="007A26E8">
        <w:rPr>
          <w:sz w:val="23"/>
          <w:szCs w:val="23"/>
          <w:rtl/>
        </w:rPr>
        <w:t>אמינוף</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xml:space="preserve">, עמ' 26; </w:t>
      </w:r>
      <w:proofErr w:type="spellStart"/>
      <w:r w:rsidRPr="007A26E8">
        <w:rPr>
          <w:sz w:val="23"/>
          <w:szCs w:val="23"/>
          <w:rtl/>
        </w:rPr>
        <w:t>זקוביץ</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Ref219694816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43</w:t>
      </w:r>
      <w:r w:rsidRPr="007A26E8">
        <w:rPr>
          <w:sz w:val="23"/>
          <w:szCs w:val="23"/>
          <w:rtl/>
        </w:rPr>
        <w:fldChar w:fldCharType="end"/>
      </w:r>
      <w:r w:rsidRPr="007A26E8">
        <w:rPr>
          <w:sz w:val="23"/>
          <w:szCs w:val="23"/>
          <w:rtl/>
        </w:rPr>
        <w:t xml:space="preserve"> עמ' 70.</w:t>
      </w:r>
    </w:p>
  </w:footnote>
  <w:footnote w:id="46">
    <w:p w:rsidR="00723B18" w:rsidRPr="007A26E8" w:rsidRDefault="00723B18" w:rsidP="002A30D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במדרש תהלים </w:t>
      </w:r>
      <w:proofErr w:type="spellStart"/>
      <w:r w:rsidRPr="007A26E8">
        <w:rPr>
          <w:sz w:val="23"/>
          <w:szCs w:val="23"/>
          <w:rtl/>
        </w:rPr>
        <w:t>כא</w:t>
      </w:r>
      <w:proofErr w:type="spellEnd"/>
      <w:r w:rsidRPr="007A26E8">
        <w:rPr>
          <w:sz w:val="23"/>
          <w:szCs w:val="23"/>
          <w:rtl/>
        </w:rPr>
        <w:t>, ב (מה</w:t>
      </w:r>
      <w:r w:rsidRPr="007A26E8">
        <w:rPr>
          <w:rFonts w:hint="cs"/>
          <w:sz w:val="23"/>
          <w:szCs w:val="23"/>
          <w:rtl/>
        </w:rPr>
        <w:t>ד</w:t>
      </w:r>
      <w:r w:rsidRPr="007A26E8">
        <w:rPr>
          <w:sz w:val="23"/>
          <w:szCs w:val="23"/>
          <w:rtl/>
        </w:rPr>
        <w:t xml:space="preserve">ורת בובר, עמ' 173) התיאור נראה שונה מעט, וקריאת שם המשיח בשם ה' היא חלק מן המהלך האסכטולוגי, מוטיב שאינו מודגש בבבלי </w:t>
      </w:r>
      <w:proofErr w:type="spellStart"/>
      <w:r w:rsidRPr="007A26E8">
        <w:rPr>
          <w:sz w:val="23"/>
          <w:szCs w:val="23"/>
          <w:rtl/>
        </w:rPr>
        <w:t>ובאיכ"ר</w:t>
      </w:r>
      <w:proofErr w:type="spellEnd"/>
      <w:r w:rsidRPr="007A26E8">
        <w:rPr>
          <w:sz w:val="23"/>
          <w:szCs w:val="23"/>
          <w:rtl/>
        </w:rPr>
        <w:t xml:space="preserve">. </w:t>
      </w:r>
    </w:p>
  </w:footnote>
  <w:footnote w:id="47">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אמנם בהמשך הסוגיה המוקדשת לשמשון בבבלי סוטה (י ע"ב) נזכר שיהודה נקרא על שמו של הקב"ה. לדעתי, יש להבדיל בין יהודה לשמשון. ראשית, אצל יהודה המדרש פשוט יותר, שכן כל אותיות שם י-ה-ו-ה מצויות בשמו, ולכן קשה לייחס לו טענות אקטואליות. שנית, אצל יהודה הדרשה היא ניגוד ליוסף שזכה רק לאות, ואילו שמשון זוכה לשם ה' בלא תלות וניגוד. ואולי יש לראות בהכללת שתי הדרשות האלו באותה הסוגיה רמז נוסף לרעיון שהובא לעיל בדבר הקשרים בין שמשון ובין שבט יהודה. </w:t>
      </w:r>
    </w:p>
  </w:footnote>
  <w:footnote w:id="48">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הבנה כזאת מתיישבת עם הטיעון שמדרשי שם, בייחוד כאלו הקוראים מילים כלליות כשמות פרטיים (ואולי כזאת היא הקריאה "שמש-שמשון"), הם טכניקה המאפיינת תקוות משיחיות למן ימי הבית ועד זמנם של אמוראי ארץ ישראל. ראה מ' </w:t>
      </w:r>
      <w:proofErr w:type="spellStart"/>
      <w:r w:rsidRPr="007A26E8">
        <w:rPr>
          <w:sz w:val="23"/>
          <w:szCs w:val="23"/>
          <w:rtl/>
        </w:rPr>
        <w:t>הלברטל</w:t>
      </w:r>
      <w:proofErr w:type="spellEnd"/>
      <w:r w:rsidRPr="007A26E8">
        <w:rPr>
          <w:sz w:val="23"/>
          <w:szCs w:val="23"/>
          <w:rtl/>
        </w:rPr>
        <w:t xml:space="preserve"> וש' נאה, 'מעייני הישועה: סטירה פרשנית ותשובת המינים', בתוך: י' </w:t>
      </w:r>
      <w:proofErr w:type="spellStart"/>
      <w:r w:rsidRPr="007A26E8">
        <w:rPr>
          <w:sz w:val="23"/>
          <w:szCs w:val="23"/>
          <w:rtl/>
        </w:rPr>
        <w:t>אלבוים</w:t>
      </w:r>
      <w:proofErr w:type="spellEnd"/>
      <w:r w:rsidRPr="007A26E8">
        <w:rPr>
          <w:sz w:val="23"/>
          <w:szCs w:val="23"/>
          <w:rtl/>
        </w:rPr>
        <w:t xml:space="preserve"> ואחרים (עורכים), היגיון ליונה – היבטים חדשים בחקר המדרש התפילה והפיוט לכבודו של פרופסור יונה פרנקל, ירושלים תשס"ז, עמ' 188</w:t>
      </w:r>
      <w:r w:rsidRPr="007A26E8">
        <w:rPr>
          <w:sz w:val="23"/>
          <w:szCs w:val="23"/>
          <w:rtl/>
        </w:rPr>
        <w:noBreakHyphen/>
        <w:t xml:space="preserve">197. על הרעיון כי 'שמו של משיח' קדם לבריאת העולם ראה </w:t>
      </w:r>
      <w:proofErr w:type="spellStart"/>
      <w:r w:rsidRPr="007A26E8">
        <w:rPr>
          <w:sz w:val="23"/>
          <w:szCs w:val="23"/>
          <w:rtl/>
        </w:rPr>
        <w:t>קלוזנר</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297</w:t>
      </w:r>
      <w:r w:rsidRPr="007A26E8">
        <w:rPr>
          <w:sz w:val="23"/>
          <w:szCs w:val="23"/>
          <w:rtl/>
        </w:rPr>
        <w:noBreakHyphen/>
        <w:t xml:space="preserve">299; אורבך,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615</w:t>
      </w:r>
      <w:r w:rsidRPr="007A26E8">
        <w:rPr>
          <w:sz w:val="23"/>
          <w:szCs w:val="23"/>
          <w:rtl/>
        </w:rPr>
        <w:noBreakHyphen/>
        <w:t xml:space="preserve">616. מעניינת אך אולי מפליגה מעט הערתו של </w:t>
      </w:r>
      <w:proofErr w:type="spellStart"/>
      <w:r w:rsidRPr="007A26E8">
        <w:rPr>
          <w:sz w:val="23"/>
          <w:szCs w:val="23"/>
          <w:rtl/>
        </w:rPr>
        <w:t>לנוביץ</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267, בדבר התפקיד החשוב של שמו של המשיח מפרספקטיבה של תנועות משיחיות שונות בהיסטוריה היהודית.</w:t>
      </w:r>
    </w:p>
  </w:footnote>
  <w:footnote w:id="49">
    <w:p w:rsidR="00723B18" w:rsidRPr="007A26E8" w:rsidRDefault="00723B18" w:rsidP="002A30D7">
      <w:pPr>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'פסיעה אחת כמן צרעה ועד </w:t>
      </w:r>
      <w:proofErr w:type="spellStart"/>
      <w:r w:rsidRPr="007A26E8">
        <w:rPr>
          <w:sz w:val="23"/>
          <w:szCs w:val="23"/>
          <w:rtl/>
        </w:rPr>
        <w:t>אשתאל</w:t>
      </w:r>
      <w:proofErr w:type="spellEnd"/>
      <w:r w:rsidRPr="007A26E8">
        <w:rPr>
          <w:sz w:val="23"/>
          <w:szCs w:val="23"/>
          <w:rtl/>
        </w:rPr>
        <w:t xml:space="preserve">'; 'סערותיו מקישות כמין זוג והיה קולו הולך כמן צרעה ועד </w:t>
      </w:r>
      <w:proofErr w:type="spellStart"/>
      <w:r w:rsidRPr="007A26E8">
        <w:rPr>
          <w:sz w:val="23"/>
          <w:szCs w:val="23"/>
          <w:rtl/>
        </w:rPr>
        <w:t>אשתאל</w:t>
      </w:r>
      <w:proofErr w:type="spellEnd"/>
      <w:r w:rsidRPr="007A26E8">
        <w:rPr>
          <w:sz w:val="23"/>
          <w:szCs w:val="23"/>
          <w:rtl/>
        </w:rPr>
        <w:t xml:space="preserve">'; 'נוטל שני הרים ומקישן זה לזה' (ירושלמי סוטה פ"א </w:t>
      </w:r>
      <w:proofErr w:type="spellStart"/>
      <w:r w:rsidRPr="007A26E8">
        <w:rPr>
          <w:sz w:val="23"/>
          <w:szCs w:val="23"/>
          <w:rtl/>
        </w:rPr>
        <w:t>ה"ח</w:t>
      </w:r>
      <w:proofErr w:type="spellEnd"/>
      <w:r w:rsidRPr="007A26E8">
        <w:rPr>
          <w:sz w:val="23"/>
          <w:szCs w:val="23"/>
          <w:rtl/>
        </w:rPr>
        <w:t xml:space="preserve"> [</w:t>
      </w:r>
      <w:proofErr w:type="spellStart"/>
      <w:r w:rsidRPr="007A26E8">
        <w:rPr>
          <w:sz w:val="23"/>
          <w:szCs w:val="23"/>
          <w:rtl/>
        </w:rPr>
        <w:t>יז</w:t>
      </w:r>
      <w:proofErr w:type="spellEnd"/>
      <w:r w:rsidRPr="007A26E8">
        <w:rPr>
          <w:sz w:val="23"/>
          <w:szCs w:val="23"/>
          <w:rtl/>
        </w:rPr>
        <w:t xml:space="preserve"> ע"ב], </w:t>
      </w:r>
      <w:proofErr w:type="spellStart"/>
      <w:r w:rsidRPr="007A26E8">
        <w:rPr>
          <w:sz w:val="23"/>
          <w:szCs w:val="23"/>
          <w:rtl/>
        </w:rPr>
        <w:t>ויק"ר</w:t>
      </w:r>
      <w:proofErr w:type="spellEnd"/>
      <w:r w:rsidRPr="007A26E8">
        <w:rPr>
          <w:sz w:val="23"/>
          <w:szCs w:val="23"/>
          <w:rtl/>
        </w:rPr>
        <w:t xml:space="preserve"> ח ב [מהדורת מרגליות עמ' </w:t>
      </w:r>
      <w:proofErr w:type="spellStart"/>
      <w:r w:rsidRPr="007A26E8">
        <w:rPr>
          <w:sz w:val="23"/>
          <w:szCs w:val="23"/>
          <w:rtl/>
        </w:rPr>
        <w:t>קסח</w:t>
      </w:r>
      <w:proofErr w:type="spellEnd"/>
      <w:r w:rsidRPr="007A26E8">
        <w:rPr>
          <w:sz w:val="23"/>
          <w:szCs w:val="23"/>
          <w:rtl/>
        </w:rPr>
        <w:t xml:space="preserve">-קסט]); 'שני הרים גדולים היו ועקרן שמשון וטחנן זה בזה' (בבלי סוטה ט ע"ב); 'בין כתפיו של שמשון ששים אמה היה' (בבלי סוטה י ע"א) ואולי גם 'שברכו באמתו' (שם). אבל במקום אחד ניתן למצוא אצל חכמים גם עמדה ששאפה לצמצם את גופניותו המודגשת של שמשון באמצעות הצגתו כנכה. גם כאן מתבססת הדרשה על ברכת יעקב לדן, כאשר המשלתו ל'שפיפון' מבוארת על ידי רבי יוחנן </w:t>
      </w:r>
      <w:r w:rsidRPr="007A26E8">
        <w:rPr>
          <w:rFonts w:hint="cs"/>
          <w:sz w:val="23"/>
          <w:szCs w:val="23"/>
          <w:rtl/>
        </w:rPr>
        <w:t>ב</w:t>
      </w:r>
      <w:r w:rsidRPr="007A26E8">
        <w:rPr>
          <w:sz w:val="23"/>
          <w:szCs w:val="23"/>
          <w:rtl/>
        </w:rPr>
        <w:t xml:space="preserve">בבלי (סוטה י ע"ב) כעדות לנכותו: </w:t>
      </w:r>
      <w:r w:rsidRPr="007A26E8">
        <w:rPr>
          <w:rFonts w:hint="cs"/>
          <w:sz w:val="23"/>
          <w:szCs w:val="23"/>
          <w:rtl/>
        </w:rPr>
        <w:t>'</w:t>
      </w:r>
      <w:proofErr w:type="spellStart"/>
      <w:r w:rsidRPr="007A26E8">
        <w:rPr>
          <w:sz w:val="23"/>
          <w:szCs w:val="23"/>
          <w:rtl/>
        </w:rPr>
        <w:t>וא"ר</w:t>
      </w:r>
      <w:proofErr w:type="spellEnd"/>
      <w:r w:rsidRPr="007A26E8">
        <w:rPr>
          <w:sz w:val="23"/>
          <w:szCs w:val="23"/>
          <w:rtl/>
        </w:rPr>
        <w:t xml:space="preserve"> יוחנן בלעם חיגר ברגלו אחת היה, שנאמר 'וילך שפי' שמשון חיגר בשתי רגליו היה שנאמר </w:t>
      </w:r>
      <w:r w:rsidRPr="007A26E8">
        <w:rPr>
          <w:rFonts w:hint="cs"/>
          <w:sz w:val="23"/>
          <w:szCs w:val="23"/>
          <w:rtl/>
        </w:rPr>
        <w:t>"</w:t>
      </w:r>
      <w:proofErr w:type="spellStart"/>
      <w:r w:rsidRPr="007A26E8">
        <w:rPr>
          <w:sz w:val="23"/>
          <w:szCs w:val="23"/>
          <w:rtl/>
        </w:rPr>
        <w:t>שפיפֹן</w:t>
      </w:r>
      <w:proofErr w:type="spellEnd"/>
      <w:r w:rsidRPr="007A26E8">
        <w:rPr>
          <w:sz w:val="23"/>
          <w:szCs w:val="23"/>
          <w:rtl/>
        </w:rPr>
        <w:t xml:space="preserve"> עלי אֹרח</w:t>
      </w:r>
      <w:r w:rsidRPr="007A26E8">
        <w:rPr>
          <w:rFonts w:hint="cs"/>
          <w:sz w:val="23"/>
          <w:szCs w:val="23"/>
          <w:rtl/>
        </w:rPr>
        <w:t>"</w:t>
      </w:r>
      <w:r w:rsidRPr="007A26E8">
        <w:rPr>
          <w:sz w:val="23"/>
          <w:szCs w:val="23"/>
          <w:rtl/>
        </w:rPr>
        <w:t xml:space="preserve">'. </w:t>
      </w:r>
    </w:p>
  </w:footnote>
  <w:footnote w:id="50">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כאן על פי תרגום </w:t>
      </w:r>
      <w:proofErr w:type="spellStart"/>
      <w:r w:rsidRPr="007A26E8">
        <w:rPr>
          <w:sz w:val="23"/>
          <w:szCs w:val="23"/>
          <w:rtl/>
        </w:rPr>
        <w:t>דליטש</w:t>
      </w:r>
      <w:proofErr w:type="spellEnd"/>
      <w:r w:rsidRPr="007A26E8">
        <w:rPr>
          <w:sz w:val="23"/>
          <w:szCs w:val="23"/>
          <w:rtl/>
        </w:rPr>
        <w:t xml:space="preserve">. על מקור זה, נוסחו ותרגומו ודיון בתגובה אחרת אליו בתלמוד הבבלי ראה מאמרם של </w:t>
      </w:r>
      <w:proofErr w:type="spellStart"/>
      <w:r w:rsidRPr="007A26E8">
        <w:rPr>
          <w:sz w:val="23"/>
          <w:szCs w:val="23"/>
          <w:rtl/>
        </w:rPr>
        <w:t>הלברטל</w:t>
      </w:r>
      <w:proofErr w:type="spellEnd"/>
      <w:r w:rsidRPr="007A26E8">
        <w:rPr>
          <w:sz w:val="23"/>
          <w:szCs w:val="23"/>
          <w:rtl/>
        </w:rPr>
        <w:t xml:space="preserve"> ונאה,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Ref219801668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48</w:t>
      </w:r>
      <w:r w:rsidRPr="007A26E8">
        <w:rPr>
          <w:sz w:val="23"/>
          <w:szCs w:val="23"/>
          <w:rtl/>
        </w:rPr>
        <w:fldChar w:fldCharType="end"/>
      </w:r>
      <w:r w:rsidRPr="007A26E8">
        <w:rPr>
          <w:sz w:val="23"/>
          <w:szCs w:val="23"/>
          <w:rtl/>
        </w:rPr>
        <w:t>, עמ' 180</w:t>
      </w:r>
      <w:r w:rsidRPr="007A26E8">
        <w:rPr>
          <w:sz w:val="23"/>
          <w:szCs w:val="23"/>
          <w:rtl/>
        </w:rPr>
        <w:noBreakHyphen/>
        <w:t>186.</w:t>
      </w:r>
    </w:p>
  </w:footnote>
  <w:footnote w:id="51">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בעניין זה יש לציין את התפקיד החשוב ששמור למים בדברי הנביאים על הגאולה. ראה סיכום אצל י' נגן, חג הסוכות במחשבת חז"ל: ניתוח של מוטיבים בהלכות חג הסוכות בספרות התלמודית, עבודת דוקטור, ירושלים תשס"ד, עמ' 128</w:t>
      </w:r>
      <w:r w:rsidRPr="007A26E8">
        <w:rPr>
          <w:sz w:val="23"/>
          <w:szCs w:val="23"/>
          <w:rtl/>
        </w:rPr>
        <w:noBreakHyphen/>
        <w:t xml:space="preserve">142; </w:t>
      </w:r>
      <w:proofErr w:type="spellStart"/>
      <w:r w:rsidRPr="007A26E8">
        <w:rPr>
          <w:sz w:val="23"/>
          <w:szCs w:val="23"/>
          <w:rtl/>
        </w:rPr>
        <w:t>הלברטל</w:t>
      </w:r>
      <w:proofErr w:type="spellEnd"/>
      <w:r w:rsidRPr="007A26E8">
        <w:rPr>
          <w:sz w:val="23"/>
          <w:szCs w:val="23"/>
          <w:rtl/>
        </w:rPr>
        <w:t xml:space="preserve"> ונאה,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Ref219801668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48</w:t>
      </w:r>
      <w:r w:rsidRPr="007A26E8">
        <w:rPr>
          <w:sz w:val="23"/>
          <w:szCs w:val="23"/>
          <w:rtl/>
        </w:rPr>
        <w:fldChar w:fldCharType="end"/>
      </w:r>
      <w:r w:rsidRPr="007A26E8">
        <w:rPr>
          <w:sz w:val="23"/>
          <w:szCs w:val="23"/>
          <w:rtl/>
        </w:rPr>
        <w:t>, עמ' 182</w:t>
      </w:r>
      <w:r w:rsidRPr="007A26E8">
        <w:rPr>
          <w:sz w:val="23"/>
          <w:szCs w:val="23"/>
          <w:rtl/>
        </w:rPr>
        <w:noBreakHyphen/>
        <w:t>184.</w:t>
      </w:r>
    </w:p>
  </w:footnote>
  <w:footnote w:id="52">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Ref219864308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49</w:t>
      </w:r>
      <w:r w:rsidRPr="007A26E8">
        <w:rPr>
          <w:sz w:val="23"/>
          <w:szCs w:val="23"/>
          <w:rtl/>
        </w:rPr>
        <w:fldChar w:fldCharType="end"/>
      </w:r>
      <w:r w:rsidRPr="007A26E8">
        <w:rPr>
          <w:sz w:val="23"/>
          <w:szCs w:val="23"/>
          <w:rtl/>
        </w:rPr>
        <w:t>.</w:t>
      </w:r>
    </w:p>
  </w:footnote>
  <w:footnote w:id="53">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בעיקר אמורים הדברים בתרגומים הארץ-ישראליים, שכאמור (לעיל, עמ' </w:t>
      </w:r>
      <w:r w:rsidRPr="007A26E8">
        <w:rPr>
          <w:sz w:val="23"/>
          <w:szCs w:val="23"/>
          <w:rtl/>
        </w:rPr>
        <w:fldChar w:fldCharType="begin"/>
      </w:r>
      <w:r w:rsidRPr="007A26E8">
        <w:rPr>
          <w:sz w:val="23"/>
          <w:szCs w:val="23"/>
          <w:rtl/>
        </w:rPr>
        <w:instrText xml:space="preserve"> </w:instrText>
      </w:r>
      <w:r w:rsidRPr="007A26E8">
        <w:rPr>
          <w:sz w:val="23"/>
          <w:szCs w:val="23"/>
        </w:rPr>
        <w:instrText>PAGEREF</w:instrText>
      </w:r>
      <w:r w:rsidRPr="007A26E8">
        <w:rPr>
          <w:sz w:val="23"/>
          <w:szCs w:val="23"/>
          <w:rtl/>
        </w:rPr>
        <w:instrText xml:space="preserve"> _</w:instrText>
      </w:r>
      <w:r w:rsidRPr="007A26E8">
        <w:rPr>
          <w:sz w:val="23"/>
          <w:szCs w:val="23"/>
        </w:rPr>
        <w:instrText>Ref220134049 \h</w:instrText>
      </w:r>
      <w:r w:rsidRPr="007A26E8">
        <w:rPr>
          <w:sz w:val="23"/>
          <w:szCs w:val="23"/>
          <w:rtl/>
        </w:rPr>
        <w:instrText xml:space="preserve"> </w:instrText>
      </w:r>
      <w:r w:rsidRPr="007A26E8">
        <w:rPr>
          <w:sz w:val="23"/>
          <w:szCs w:val="23"/>
        </w:rPr>
      </w:r>
      <w:r w:rsidRPr="007A26E8">
        <w:rPr>
          <w:sz w:val="23"/>
          <w:szCs w:val="23"/>
          <w:rtl/>
        </w:rPr>
        <w:fldChar w:fldCharType="separate"/>
      </w:r>
      <w:r w:rsidRPr="007A26E8">
        <w:rPr>
          <w:noProof/>
          <w:sz w:val="23"/>
          <w:szCs w:val="23"/>
          <w:rtl/>
        </w:rPr>
        <w:t>3</w:t>
      </w:r>
      <w:r w:rsidRPr="007A26E8">
        <w:rPr>
          <w:sz w:val="23"/>
          <w:szCs w:val="23"/>
          <w:rtl/>
        </w:rPr>
        <w:fldChar w:fldCharType="end"/>
      </w:r>
      <w:r w:rsidRPr="007A26E8">
        <w:rPr>
          <w:sz w:val="23"/>
          <w:szCs w:val="23"/>
          <w:rtl/>
        </w:rPr>
        <w:t>) מציירים את שמשון כגואל חלקי וזמני.</w:t>
      </w:r>
    </w:p>
  </w:footnote>
  <w:footnote w:id="54">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מעניין להשוות את הרקע המשיחי של העיסוק </w:t>
      </w:r>
      <w:proofErr w:type="spellStart"/>
      <w:r w:rsidRPr="007A26E8">
        <w:rPr>
          <w:sz w:val="23"/>
          <w:szCs w:val="23"/>
          <w:rtl/>
        </w:rPr>
        <w:t>החז"לי</w:t>
      </w:r>
      <w:proofErr w:type="spellEnd"/>
      <w:r w:rsidRPr="007A26E8">
        <w:rPr>
          <w:sz w:val="23"/>
          <w:szCs w:val="23"/>
          <w:rtl/>
        </w:rPr>
        <w:t xml:space="preserve"> בשמשון לעלייה אחרת של העיסוק המחודש בדמותו בספרות העברית המתחדשת, כפי שמציין ד' </w:t>
      </w:r>
      <w:proofErr w:type="spellStart"/>
      <w:r w:rsidRPr="007A26E8">
        <w:rPr>
          <w:sz w:val="23"/>
          <w:szCs w:val="23"/>
          <w:rtl/>
        </w:rPr>
        <w:t>פישלוב</w:t>
      </w:r>
      <w:proofErr w:type="spellEnd"/>
      <w:r w:rsidRPr="007A26E8">
        <w:rPr>
          <w:sz w:val="23"/>
          <w:szCs w:val="23"/>
          <w:rtl/>
        </w:rPr>
        <w:t xml:space="preserve"> (מחלפות שמשון: גלגולי דמותו של שמשון המקראי, תל-אביב וחיפה תש"ס, עמ' 29</w:t>
      </w:r>
      <w:r w:rsidRPr="007A26E8">
        <w:rPr>
          <w:sz w:val="23"/>
          <w:szCs w:val="23"/>
          <w:rtl/>
        </w:rPr>
        <w:noBreakHyphen/>
        <w:t xml:space="preserve">83, ובעיקר עמ' 42 ואילך). העיסוק בדמותו של שמשון בעת החדשה קשור להתעוררות לאומית בכלל ולעלייתה של הציונות בפרט. לנימוק אחר להתמקדות בדמותו של שמשון ראה מ' שקד, לנצח </w:t>
      </w:r>
      <w:proofErr w:type="spellStart"/>
      <w:r w:rsidRPr="007A26E8">
        <w:rPr>
          <w:sz w:val="23"/>
          <w:szCs w:val="23"/>
          <w:rtl/>
        </w:rPr>
        <w:t>אנגנך</w:t>
      </w:r>
      <w:proofErr w:type="spellEnd"/>
      <w:r w:rsidRPr="007A26E8">
        <w:rPr>
          <w:sz w:val="23"/>
          <w:szCs w:val="23"/>
          <w:rtl/>
        </w:rPr>
        <w:t>: המקרא בשירה העברית החדשה – עיון, תל-אביב תשס"ה, עמ' 257</w:t>
      </w:r>
      <w:r w:rsidRPr="007A26E8">
        <w:rPr>
          <w:sz w:val="23"/>
          <w:szCs w:val="23"/>
          <w:rtl/>
        </w:rPr>
        <w:noBreakHyphen/>
        <w:t>258.</w:t>
      </w:r>
    </w:p>
  </w:footnote>
  <w:footnote w:id="55">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ראה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Ref220131162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w:t>
      </w:r>
      <w:r w:rsidRPr="007A26E8">
        <w:rPr>
          <w:sz w:val="23"/>
          <w:szCs w:val="23"/>
          <w:rtl/>
        </w:rPr>
        <w:fldChar w:fldCharType="end"/>
      </w:r>
      <w:r w:rsidRPr="007A26E8">
        <w:rPr>
          <w:sz w:val="23"/>
          <w:szCs w:val="23"/>
          <w:rtl/>
        </w:rPr>
        <w:t xml:space="preserve">; אורבך,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607</w:t>
      </w:r>
      <w:r w:rsidRPr="007A26E8">
        <w:rPr>
          <w:sz w:val="23"/>
          <w:szCs w:val="23"/>
          <w:rtl/>
        </w:rPr>
        <w:noBreakHyphen/>
        <w:t xml:space="preserve">620; שלום,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Ref220127519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1</w:t>
      </w:r>
      <w:r w:rsidRPr="007A26E8">
        <w:rPr>
          <w:sz w:val="23"/>
          <w:szCs w:val="23"/>
          <w:rtl/>
        </w:rPr>
        <w:fldChar w:fldCharType="end"/>
      </w:r>
      <w:r w:rsidRPr="007A26E8">
        <w:rPr>
          <w:sz w:val="23"/>
          <w:szCs w:val="23"/>
          <w:rtl/>
        </w:rPr>
        <w:t xml:space="preserve">; א' </w:t>
      </w:r>
      <w:proofErr w:type="spellStart"/>
      <w:r w:rsidRPr="007A26E8">
        <w:rPr>
          <w:sz w:val="23"/>
          <w:szCs w:val="23"/>
          <w:rtl/>
        </w:rPr>
        <w:t>גרינולד</w:t>
      </w:r>
      <w:proofErr w:type="spellEnd"/>
      <w:r w:rsidRPr="007A26E8">
        <w:rPr>
          <w:sz w:val="23"/>
          <w:szCs w:val="23"/>
          <w:rtl/>
        </w:rPr>
        <w:t>, 'מזריחה לשקיעה – לדמותם של האסכטולוגיה והמשיחיות ביהדות', ש' ראם (עורך), הרעיון המשיחי בישראל, ירושלים תשמ"ב, עמ' 25</w:t>
      </w:r>
      <w:r w:rsidRPr="007A26E8">
        <w:rPr>
          <w:sz w:val="23"/>
          <w:szCs w:val="23"/>
          <w:rtl/>
        </w:rPr>
        <w:noBreakHyphen/>
        <w:t>36; י' דן, אפוקליפסה אז ועכשיו, תל-אביב תש"ס, עמ' 19</w:t>
      </w:r>
      <w:r w:rsidRPr="007A26E8">
        <w:rPr>
          <w:sz w:val="23"/>
          <w:szCs w:val="23"/>
          <w:rtl/>
        </w:rPr>
        <w:noBreakHyphen/>
        <w:t xml:space="preserve">92. </w:t>
      </w:r>
    </w:p>
  </w:footnote>
  <w:footnote w:id="56">
    <w:p w:rsidR="00723B18" w:rsidRPr="007A26E8" w:rsidRDefault="00723B18" w:rsidP="007F27EB">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קשה להציג עמדה אחידה של חכמים ביחסם לבר כוכבא וכישלונו. מכל מקום, חשוב להבדיל בין עיסוק בעובדות ההיסטוריות, כלומר עצם כישלונו שאינו מוטל בספק, ובין ראייה שלילית של עצם המהלך המשיחי. ודאי שבכמה מקומות בר כוכבא מגונה במישרין, וחכמים אף נטלו לעצמם את האחריות על הריגתו (בבלי סנהדרין צג ע"ב). העמדה השוללת תוארה באריכות וחריפות אצל י' אפרון, 'מלחמת בר כוכבא לאור המסורת התלמודית – הארצישראלית כנגד הבבלית', בתוך: א' אופנהיימר וא' רפפורט (עורכים), מרד בר-כוכבא, מחקרים חדשים, ירושלים תשמ"ד, עמ' 47</w:t>
      </w:r>
      <w:r w:rsidRPr="007A26E8">
        <w:rPr>
          <w:sz w:val="23"/>
          <w:szCs w:val="23"/>
          <w:rtl/>
        </w:rPr>
        <w:noBreakHyphen/>
        <w:t xml:space="preserve">105. וראה עוד אצל מרקס,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Ref220131162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w:t>
      </w:r>
      <w:r w:rsidRPr="007A26E8">
        <w:rPr>
          <w:sz w:val="23"/>
          <w:szCs w:val="23"/>
          <w:rtl/>
        </w:rPr>
        <w:fldChar w:fldCharType="end"/>
      </w:r>
      <w:r w:rsidRPr="007A26E8">
        <w:rPr>
          <w:sz w:val="23"/>
          <w:szCs w:val="23"/>
          <w:rtl/>
        </w:rPr>
        <w:t>, עמ</w:t>
      </w:r>
      <w:r w:rsidRPr="007A26E8">
        <w:rPr>
          <w:rFonts w:hint="cs"/>
          <w:sz w:val="23"/>
          <w:szCs w:val="23"/>
          <w:rtl/>
        </w:rPr>
        <w:t>'</w:t>
      </w:r>
      <w:r w:rsidRPr="007A26E8">
        <w:rPr>
          <w:sz w:val="23"/>
          <w:szCs w:val="23"/>
          <w:rtl/>
        </w:rPr>
        <w:t xml:space="preserve"> 13</w:t>
      </w:r>
      <w:r w:rsidRPr="007A26E8">
        <w:rPr>
          <w:sz w:val="23"/>
          <w:szCs w:val="23"/>
          <w:rtl/>
        </w:rPr>
        <w:noBreakHyphen/>
        <w:t xml:space="preserve">51. מכל מקום, ודאי שנכונים דבריו של אופנהיימר,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Ref219196089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25</w:t>
      </w:r>
      <w:r w:rsidRPr="007A26E8">
        <w:rPr>
          <w:sz w:val="23"/>
          <w:szCs w:val="23"/>
          <w:rtl/>
        </w:rPr>
        <w:fldChar w:fldCharType="end"/>
      </w:r>
      <w:r w:rsidRPr="007A26E8">
        <w:rPr>
          <w:sz w:val="23"/>
          <w:szCs w:val="23"/>
          <w:rtl/>
        </w:rPr>
        <w:t>, עמ' 163, שמעולם לא נפסל בר כוכבא פסול מוחלט, ולכל הפחות נותרה כלפיו עמדה אמביוולנטית.</w:t>
      </w:r>
    </w:p>
  </w:footnote>
  <w:footnote w:id="57">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למשל, כך קשר בין הסוגיות ר' מנחם בן שלמה, בעל ילקוט שכל טוב, בדבריו לפרשת ויחי מט, </w:t>
      </w:r>
      <w:proofErr w:type="spellStart"/>
      <w:r w:rsidRPr="007A26E8">
        <w:rPr>
          <w:sz w:val="23"/>
          <w:szCs w:val="23"/>
          <w:rtl/>
        </w:rPr>
        <w:t>יח</w:t>
      </w:r>
      <w:proofErr w:type="spellEnd"/>
      <w:r w:rsidRPr="007A26E8">
        <w:rPr>
          <w:sz w:val="23"/>
          <w:szCs w:val="23"/>
          <w:rtl/>
        </w:rPr>
        <w:t xml:space="preserve"> (מהדורת בובר</w:t>
      </w:r>
      <w:r w:rsidRPr="007A26E8">
        <w:rPr>
          <w:rFonts w:hint="cs"/>
          <w:sz w:val="23"/>
          <w:szCs w:val="23"/>
          <w:rtl/>
        </w:rPr>
        <w:t>,</w:t>
      </w:r>
      <w:r w:rsidRPr="007A26E8">
        <w:rPr>
          <w:sz w:val="23"/>
          <w:szCs w:val="23"/>
          <w:rtl/>
        </w:rPr>
        <w:t xml:space="preserve"> ברלין תרס"א, עמ' 317): 'כיון שנסתכל יעקב אבינו שישועתו של זה ישועה עוברת היא ושהוא נופל בידי פלשתים </w:t>
      </w:r>
      <w:proofErr w:type="spellStart"/>
      <w:r w:rsidRPr="007A26E8">
        <w:rPr>
          <w:sz w:val="23"/>
          <w:szCs w:val="23"/>
          <w:rtl/>
        </w:rPr>
        <w:t>בעון</w:t>
      </w:r>
      <w:proofErr w:type="spellEnd"/>
      <w:r w:rsidRPr="007A26E8">
        <w:rPr>
          <w:sz w:val="23"/>
          <w:szCs w:val="23"/>
          <w:rtl/>
        </w:rPr>
        <w:t xml:space="preserve"> שהיה בועל את בנותיהן ושחילל את נזרו אמר לא לישועתו של זה אני </w:t>
      </w:r>
      <w:proofErr w:type="spellStart"/>
      <w:r w:rsidRPr="007A26E8">
        <w:rPr>
          <w:sz w:val="23"/>
          <w:szCs w:val="23"/>
          <w:rtl/>
        </w:rPr>
        <w:t>מקוה</w:t>
      </w:r>
      <w:proofErr w:type="spellEnd"/>
      <w:r w:rsidRPr="007A26E8">
        <w:rPr>
          <w:sz w:val="23"/>
          <w:szCs w:val="23"/>
          <w:rtl/>
        </w:rPr>
        <w:t xml:space="preserve"> אלא </w:t>
      </w:r>
      <w:proofErr w:type="spellStart"/>
      <w:r w:rsidRPr="007A26E8">
        <w:rPr>
          <w:sz w:val="23"/>
          <w:szCs w:val="23"/>
          <w:rtl/>
        </w:rPr>
        <w:t>לישעתך</w:t>
      </w:r>
      <w:proofErr w:type="spellEnd"/>
      <w:r w:rsidRPr="007A26E8">
        <w:rPr>
          <w:sz w:val="23"/>
          <w:szCs w:val="23"/>
          <w:rtl/>
        </w:rPr>
        <w:t xml:space="preserve"> ה' </w:t>
      </w:r>
      <w:proofErr w:type="spellStart"/>
      <w:r w:rsidRPr="007A26E8">
        <w:rPr>
          <w:sz w:val="23"/>
          <w:szCs w:val="23"/>
          <w:rtl/>
        </w:rPr>
        <w:t>קויתי</w:t>
      </w:r>
      <w:proofErr w:type="spellEnd"/>
      <w:r w:rsidRPr="007A26E8">
        <w:rPr>
          <w:sz w:val="23"/>
          <w:szCs w:val="23"/>
          <w:rtl/>
        </w:rPr>
        <w:t xml:space="preserve"> שתקים לבני מושיע הגון שיושיעם מיד אויביהם מסביב ויושיבם בטח'.</w:t>
      </w:r>
    </w:p>
  </w:footnote>
  <w:footnote w:id="58">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מרקס במאמרו הנזכר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Ref220131162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w:t>
      </w:r>
      <w:r w:rsidRPr="007A26E8">
        <w:rPr>
          <w:sz w:val="23"/>
          <w:szCs w:val="23"/>
          <w:rtl/>
        </w:rPr>
        <w:fldChar w:fldCharType="end"/>
      </w:r>
      <w:r w:rsidRPr="007A26E8">
        <w:rPr>
          <w:sz w:val="23"/>
          <w:szCs w:val="23"/>
          <w:rtl/>
        </w:rPr>
        <w:t>, ובספרו שם, עמ' 30</w:t>
      </w:r>
      <w:r w:rsidRPr="007A26E8">
        <w:rPr>
          <w:sz w:val="23"/>
          <w:szCs w:val="23"/>
          <w:rtl/>
        </w:rPr>
        <w:noBreakHyphen/>
        <w:t>31</w:t>
      </w:r>
      <w:r w:rsidRPr="007A26E8">
        <w:rPr>
          <w:rFonts w:hint="cs"/>
          <w:sz w:val="23"/>
          <w:szCs w:val="23"/>
          <w:rtl/>
        </w:rPr>
        <w:t>.</w:t>
      </w:r>
    </w:p>
  </w:footnote>
  <w:footnote w:id="59">
    <w:p w:rsidR="00723B18" w:rsidRPr="007A26E8" w:rsidRDefault="00723B18" w:rsidP="0014119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לדעתי, המטבע הרווֵח 'בן דוד בא' מעיד על עמדה כזאת. לדוגמה מפורשת ראה ירושלמי ברכות פ"ב </w:t>
      </w:r>
      <w:proofErr w:type="spellStart"/>
      <w:r w:rsidRPr="007A26E8">
        <w:rPr>
          <w:sz w:val="23"/>
          <w:szCs w:val="23"/>
          <w:rtl/>
        </w:rPr>
        <w:t>ה"ד</w:t>
      </w:r>
      <w:proofErr w:type="spellEnd"/>
      <w:r w:rsidRPr="007A26E8">
        <w:rPr>
          <w:sz w:val="23"/>
          <w:szCs w:val="23"/>
          <w:rtl/>
        </w:rPr>
        <w:t xml:space="preserve"> (ה ע"א) ומקבילה </w:t>
      </w:r>
      <w:proofErr w:type="spellStart"/>
      <w:r w:rsidRPr="007A26E8">
        <w:rPr>
          <w:sz w:val="23"/>
          <w:szCs w:val="23"/>
          <w:rtl/>
        </w:rPr>
        <w:t>באיכ"ר</w:t>
      </w:r>
      <w:proofErr w:type="spellEnd"/>
      <w:r w:rsidRPr="007A26E8">
        <w:rPr>
          <w:sz w:val="23"/>
          <w:szCs w:val="23"/>
          <w:rtl/>
        </w:rPr>
        <w:t xml:space="preserve"> א (מהדורת בובר, עמ' מה). לניתוח של הסיפור כעדות לעמדה כזאת ראה </w:t>
      </w:r>
      <w:proofErr w:type="spellStart"/>
      <w:r w:rsidRPr="007A26E8">
        <w:rPr>
          <w:sz w:val="23"/>
          <w:szCs w:val="23"/>
          <w:rtl/>
        </w:rPr>
        <w:t>קנוהל</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Ref220137561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39</w:t>
      </w:r>
      <w:r w:rsidRPr="007A26E8">
        <w:rPr>
          <w:sz w:val="23"/>
          <w:szCs w:val="23"/>
          <w:rtl/>
        </w:rPr>
        <w:fldChar w:fldCharType="end"/>
      </w:r>
      <w:r w:rsidRPr="007A26E8">
        <w:rPr>
          <w:sz w:val="23"/>
          <w:szCs w:val="23"/>
          <w:rtl/>
        </w:rPr>
        <w:t>, עמ' 127</w:t>
      </w:r>
      <w:r w:rsidRPr="007A26E8">
        <w:rPr>
          <w:sz w:val="23"/>
          <w:szCs w:val="23"/>
          <w:rtl/>
        </w:rPr>
        <w:noBreakHyphen/>
        <w:t>130 (לניתוחים של הסיפור מעמדה שאינה היסטורית ראה ג' חזן-רוקם, רקמת חיים, תל-אביב תשנ"ו, עמ' 165</w:t>
      </w:r>
      <w:r w:rsidRPr="007A26E8">
        <w:rPr>
          <w:sz w:val="23"/>
          <w:szCs w:val="23"/>
          <w:rtl/>
        </w:rPr>
        <w:noBreakHyphen/>
        <w:t xml:space="preserve">172; ה' נוימן, 'לידת המשיח ביום החורבן – הערות היסטוריות ואנטי היסטוריות', בתוך: מ' מור ואחרים </w:t>
      </w:r>
      <w:r w:rsidRPr="007A26E8">
        <w:rPr>
          <w:rFonts w:hint="cs"/>
          <w:sz w:val="23"/>
          <w:szCs w:val="23"/>
          <w:rtl/>
        </w:rPr>
        <w:t>[</w:t>
      </w:r>
      <w:r w:rsidRPr="007A26E8">
        <w:rPr>
          <w:sz w:val="23"/>
          <w:szCs w:val="23"/>
          <w:rtl/>
        </w:rPr>
        <w:t>עורכים</w:t>
      </w:r>
      <w:r w:rsidRPr="007A26E8">
        <w:rPr>
          <w:rFonts w:hint="cs"/>
          <w:sz w:val="23"/>
          <w:szCs w:val="23"/>
          <w:rtl/>
        </w:rPr>
        <w:t>]</w:t>
      </w:r>
      <w:r w:rsidRPr="007A26E8">
        <w:rPr>
          <w:sz w:val="23"/>
          <w:szCs w:val="23"/>
          <w:rtl/>
        </w:rPr>
        <w:t>, לאוריאל: מחקרים בתולדות ישראל בעת העתיקה מוגשים לאוריאל רפפורט, ירושלים תשס"ו, עמ' 85</w:t>
      </w:r>
      <w:r w:rsidRPr="007A26E8">
        <w:rPr>
          <w:sz w:val="23"/>
          <w:szCs w:val="23"/>
          <w:rtl/>
        </w:rPr>
        <w:noBreakHyphen/>
        <w:t xml:space="preserve">110). כמובן, כל הופעותיו של רעיון הפרה-אקזיסטנציה של המשיח מעידות שהמשיח הוא דמות ספציפית (ראה אורבך,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Ref218856339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w:t>
      </w:r>
      <w:r w:rsidRPr="007A26E8">
        <w:rPr>
          <w:sz w:val="23"/>
          <w:szCs w:val="23"/>
          <w:rtl/>
        </w:rPr>
        <w:fldChar w:fldCharType="end"/>
      </w:r>
      <w:r w:rsidRPr="007A26E8">
        <w:rPr>
          <w:sz w:val="23"/>
          <w:szCs w:val="23"/>
          <w:rtl/>
        </w:rPr>
        <w:t>, עמ' 615</w:t>
      </w:r>
      <w:r w:rsidRPr="007A26E8">
        <w:rPr>
          <w:sz w:val="23"/>
          <w:szCs w:val="23"/>
          <w:rtl/>
        </w:rPr>
        <w:noBreakHyphen/>
        <w:t xml:space="preserve">616). נדמה שבצד התרבותי זכתה הגישה הספציפית לעדיפות, אולם אין להתעלם שהדרך השנייה ננקטה במפורש על ידי הרמב"ם (הלכות מלכים ומלחמותיהם יא, ג-ד). ראה י' </w:t>
      </w:r>
      <w:proofErr w:type="spellStart"/>
      <w:r w:rsidRPr="007A26E8">
        <w:rPr>
          <w:sz w:val="23"/>
          <w:szCs w:val="23"/>
          <w:rtl/>
        </w:rPr>
        <w:t>בלידשטיין</w:t>
      </w:r>
      <w:proofErr w:type="spellEnd"/>
      <w:r w:rsidRPr="007A26E8">
        <w:rPr>
          <w:sz w:val="23"/>
          <w:szCs w:val="23"/>
          <w:rtl/>
        </w:rPr>
        <w:t>, עקרונות מדיניים במשנת הרמב"ם: עיונים במשנתו ההלכתית</w:t>
      </w:r>
      <w:r w:rsidRPr="007A26E8">
        <w:rPr>
          <w:sz w:val="23"/>
          <w:szCs w:val="23"/>
          <w:vertAlign w:val="superscript"/>
          <w:rtl/>
        </w:rPr>
        <w:t>2</w:t>
      </w:r>
      <w:r w:rsidRPr="007A26E8">
        <w:rPr>
          <w:sz w:val="23"/>
          <w:szCs w:val="23"/>
          <w:rtl/>
        </w:rPr>
        <w:t>, רמת-גן תשס"א, עמ' 274</w:t>
      </w:r>
      <w:r w:rsidRPr="007A26E8">
        <w:rPr>
          <w:sz w:val="23"/>
          <w:szCs w:val="23"/>
          <w:rtl/>
        </w:rPr>
        <w:noBreakHyphen/>
        <w:t xml:space="preserve">275; ש"ג רוזנברג, נהלך </w:t>
      </w:r>
      <w:proofErr w:type="spellStart"/>
      <w:r w:rsidRPr="007A26E8">
        <w:rPr>
          <w:sz w:val="23"/>
          <w:szCs w:val="23"/>
          <w:rtl/>
        </w:rPr>
        <w:t>ברג"ש</w:t>
      </w:r>
      <w:proofErr w:type="spellEnd"/>
      <w:r w:rsidRPr="007A26E8">
        <w:rPr>
          <w:sz w:val="23"/>
          <w:szCs w:val="23"/>
          <w:rtl/>
        </w:rPr>
        <w:t xml:space="preserve"> – מבחר מאמרים, ז' מאור וש"י </w:t>
      </w:r>
      <w:proofErr w:type="spellStart"/>
      <w:r w:rsidRPr="007A26E8">
        <w:rPr>
          <w:sz w:val="23"/>
          <w:szCs w:val="23"/>
          <w:rtl/>
        </w:rPr>
        <w:t>דייטש</w:t>
      </w:r>
      <w:proofErr w:type="spellEnd"/>
      <w:r w:rsidRPr="007A26E8">
        <w:rPr>
          <w:sz w:val="23"/>
          <w:szCs w:val="23"/>
          <w:rtl/>
        </w:rPr>
        <w:t xml:space="preserve"> (עורכים), </w:t>
      </w:r>
      <w:proofErr w:type="spellStart"/>
      <w:r w:rsidRPr="007A26E8">
        <w:rPr>
          <w:sz w:val="23"/>
          <w:szCs w:val="23"/>
          <w:rtl/>
        </w:rPr>
        <w:t>אפרתה</w:t>
      </w:r>
      <w:proofErr w:type="spellEnd"/>
      <w:r w:rsidRPr="007A26E8">
        <w:rPr>
          <w:sz w:val="23"/>
          <w:szCs w:val="23"/>
          <w:rtl/>
        </w:rPr>
        <w:t xml:space="preserve"> תשס"ח, עמ' 89</w:t>
      </w:r>
      <w:r w:rsidRPr="007A26E8">
        <w:rPr>
          <w:sz w:val="23"/>
          <w:szCs w:val="23"/>
          <w:rtl/>
        </w:rPr>
        <w:noBreakHyphen/>
        <w:t>92.</w:t>
      </w:r>
    </w:p>
    <w:p w:rsidR="00723B18" w:rsidRPr="007A26E8" w:rsidRDefault="00723B18" w:rsidP="00B31DE7">
      <w:pPr>
        <w:pStyle w:val="a3"/>
        <w:spacing w:line="270" w:lineRule="atLeast"/>
        <w:ind w:left="284"/>
        <w:jc w:val="both"/>
        <w:rPr>
          <w:sz w:val="23"/>
          <w:szCs w:val="23"/>
        </w:rPr>
      </w:pPr>
      <w:r w:rsidRPr="007A26E8">
        <w:rPr>
          <w:sz w:val="23"/>
          <w:szCs w:val="23"/>
          <w:rtl/>
        </w:rPr>
        <w:t xml:space="preserve">שתי הגישות האלה נודעות גם לדמותו של המשיח. אם המשיח אינו אדם ספציפי אלא ניסיון שצלח, הרי הדברים תואמים את טענתו של שלום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Ref220127519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1</w:t>
      </w:r>
      <w:r w:rsidRPr="007A26E8">
        <w:rPr>
          <w:sz w:val="23"/>
          <w:szCs w:val="23"/>
          <w:rtl/>
        </w:rPr>
        <w:fldChar w:fldCharType="end"/>
      </w:r>
      <w:r w:rsidRPr="007A26E8">
        <w:rPr>
          <w:sz w:val="23"/>
          <w:szCs w:val="23"/>
          <w:rtl/>
        </w:rPr>
        <w:t>, עמ' 171</w:t>
      </w:r>
      <w:r w:rsidRPr="007A26E8">
        <w:rPr>
          <w:sz w:val="23"/>
          <w:szCs w:val="23"/>
          <w:rtl/>
        </w:rPr>
        <w:noBreakHyphen/>
        <w:t xml:space="preserve">172) שדמותו של המשיח היא אמורפית במכוון. אבל אם המשיח הוא אדם ספציפי, הרי דמותו או הדמות ההיסטורית שבתבניתה הוא יצוק צריכה להיות ברורה, כדברי </w:t>
      </w:r>
      <w:proofErr w:type="spellStart"/>
      <w:r w:rsidRPr="007A26E8">
        <w:rPr>
          <w:sz w:val="23"/>
          <w:szCs w:val="23"/>
          <w:rtl/>
        </w:rPr>
        <w:t>קנוהל</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Ref201557804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31</w:t>
      </w:r>
      <w:r w:rsidRPr="007A26E8">
        <w:rPr>
          <w:sz w:val="23"/>
          <w:szCs w:val="23"/>
          <w:rtl/>
        </w:rPr>
        <w:fldChar w:fldCharType="end"/>
      </w:r>
      <w:r w:rsidRPr="007A26E8">
        <w:rPr>
          <w:sz w:val="23"/>
          <w:szCs w:val="23"/>
          <w:rtl/>
        </w:rPr>
        <w:t xml:space="preserve">, עמ' 37 (ושוב בספרו הנזכר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Ref220137561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39</w:t>
      </w:r>
      <w:r w:rsidRPr="007A26E8">
        <w:rPr>
          <w:sz w:val="23"/>
          <w:szCs w:val="23"/>
          <w:rtl/>
        </w:rPr>
        <w:fldChar w:fldCharType="end"/>
      </w:r>
      <w:r w:rsidRPr="007A26E8">
        <w:rPr>
          <w:sz w:val="23"/>
          <w:szCs w:val="23"/>
          <w:rtl/>
        </w:rPr>
        <w:t>, עמ' 134</w:t>
      </w:r>
      <w:r w:rsidRPr="007A26E8">
        <w:rPr>
          <w:sz w:val="23"/>
          <w:szCs w:val="23"/>
          <w:rtl/>
        </w:rPr>
        <w:noBreakHyphen/>
        <w:t>135).</w:t>
      </w:r>
    </w:p>
  </w:footnote>
  <w:footnote w:id="60">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רבים מן הטוענים לירידת קרנה של האפשרות הצבאית לאחר מרד בר כוכבא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Ref220131162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w:t>
      </w:r>
      <w:r w:rsidRPr="007A26E8">
        <w:rPr>
          <w:sz w:val="23"/>
          <w:szCs w:val="23"/>
          <w:rtl/>
        </w:rPr>
        <w:fldChar w:fldCharType="end"/>
      </w:r>
      <w:r w:rsidRPr="007A26E8">
        <w:rPr>
          <w:sz w:val="23"/>
          <w:szCs w:val="23"/>
          <w:rtl/>
        </w:rPr>
        <w:t xml:space="preserve">) כללו גם את שלילתו (החלקית או המלאה) של האקטיביזם. ראה מרקס,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Ref224372871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58</w:t>
      </w:r>
      <w:r w:rsidRPr="007A26E8">
        <w:rPr>
          <w:sz w:val="23"/>
          <w:szCs w:val="23"/>
          <w:rtl/>
        </w:rPr>
        <w:fldChar w:fldCharType="end"/>
      </w:r>
      <w:r w:rsidRPr="007A26E8">
        <w:rPr>
          <w:sz w:val="23"/>
          <w:szCs w:val="23"/>
          <w:rtl/>
        </w:rPr>
        <w:t xml:space="preserve">, וא' שנאן, 'בין קידוש השם למיתת בית דין: עמדות שונות בספרות היהודית הקדומה כלפי סיפור משה והמצרי', י' גפני וא' </w:t>
      </w:r>
      <w:proofErr w:type="spellStart"/>
      <w:r w:rsidRPr="007A26E8">
        <w:rPr>
          <w:sz w:val="23"/>
          <w:szCs w:val="23"/>
          <w:rtl/>
        </w:rPr>
        <w:t>רביצקי</w:t>
      </w:r>
      <w:proofErr w:type="spellEnd"/>
      <w:r w:rsidRPr="007A26E8">
        <w:rPr>
          <w:sz w:val="23"/>
          <w:szCs w:val="23"/>
          <w:rtl/>
        </w:rPr>
        <w:t xml:space="preserve"> (עורכים), קדושת החיים וחירוף הנפש: קובץ מאמרים לזכרו של אמיר יקותיאלי, ירושלים תשנ"ג, עמ' 55</w:t>
      </w:r>
      <w:r w:rsidRPr="007A26E8">
        <w:rPr>
          <w:sz w:val="23"/>
          <w:szCs w:val="23"/>
          <w:rtl/>
        </w:rPr>
        <w:noBreakHyphen/>
        <w:t>68.</w:t>
      </w:r>
    </w:p>
  </w:footnote>
  <w:footnote w:id="61">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אף על פי שבבלי סנהדרין צג ע"ב נטען כי 'חכמים' הם שהרגו את בר כוכבא משום שלא עמד בציפייתם שהמשיח ידון על פי חוש הריח. וראה אופנהיימר,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Ref219196089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25</w:t>
      </w:r>
      <w:r w:rsidRPr="007A26E8">
        <w:rPr>
          <w:sz w:val="23"/>
          <w:szCs w:val="23"/>
          <w:rtl/>
        </w:rPr>
        <w:fldChar w:fldCharType="end"/>
      </w:r>
      <w:r w:rsidRPr="007A26E8">
        <w:rPr>
          <w:sz w:val="23"/>
          <w:szCs w:val="23"/>
          <w:rtl/>
        </w:rPr>
        <w:t>, עמ' 156</w:t>
      </w:r>
      <w:r w:rsidRPr="007A26E8">
        <w:rPr>
          <w:sz w:val="23"/>
          <w:szCs w:val="23"/>
          <w:rtl/>
        </w:rPr>
        <w:noBreakHyphen/>
        <w:t xml:space="preserve">157. אולם השווה דבריו שם, עמ' 163, 'אין הספרות התלמודית מציגה בכלל את בר-כוכבא כמשיח שקר, היחס לבר כוכבא הוא </w:t>
      </w:r>
      <w:proofErr w:type="spellStart"/>
      <w:r w:rsidRPr="007A26E8">
        <w:rPr>
          <w:sz w:val="23"/>
          <w:szCs w:val="23"/>
          <w:rtl/>
        </w:rPr>
        <w:t>אמביוואלנטי</w:t>
      </w:r>
      <w:proofErr w:type="spellEnd"/>
      <w:r w:rsidRPr="007A26E8">
        <w:rPr>
          <w:sz w:val="23"/>
          <w:szCs w:val="23"/>
          <w:rtl/>
        </w:rPr>
        <w:t xml:space="preserve"> תוך המשך ההערכה לכושרו הצבאי. דומה שמכאן ראייה נוספת שמשיחיותו של בר-כוכבא הייתה מעיקרה תרגום ריאלי לתקוות משיחיות'. וראה את דברי </w:t>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עמ' 149, שהחיל את אותה התפיסה על שמשון וכינה אותו 'משיח שכשל' ולא 'משיח שקר'.</w:t>
      </w:r>
    </w:p>
  </w:footnote>
  <w:footnote w:id="62">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ראה את מגוון האזכורים לחטאיו בעבודתי הנזכרת,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Ref218871160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7</w:t>
      </w:r>
      <w:r w:rsidRPr="007A26E8">
        <w:rPr>
          <w:sz w:val="23"/>
          <w:szCs w:val="23"/>
          <w:rtl/>
        </w:rPr>
        <w:fldChar w:fldCharType="end"/>
      </w:r>
      <w:r w:rsidRPr="007A26E8">
        <w:rPr>
          <w:sz w:val="23"/>
          <w:szCs w:val="23"/>
          <w:rtl/>
        </w:rPr>
        <w:t>, עמ' 17</w:t>
      </w:r>
      <w:r w:rsidRPr="007A26E8">
        <w:rPr>
          <w:sz w:val="23"/>
          <w:szCs w:val="23"/>
          <w:rtl/>
        </w:rPr>
        <w:noBreakHyphen/>
        <w:t>68.</w:t>
      </w:r>
    </w:p>
  </w:footnote>
  <w:footnote w:id="63">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בזהירות רבה ניתן להרהר שמא משתקפת כאן ביקורת חריפה על עצם הרעיון של משיח יחיד, אדם, המוביל לגאולה והדברים טעונים עיון נוסף.</w:t>
      </w:r>
    </w:p>
  </w:footnote>
  <w:footnote w:id="64">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במאמרו הנזכר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Ref220131162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w:t>
      </w:r>
      <w:r w:rsidRPr="007A26E8">
        <w:rPr>
          <w:sz w:val="23"/>
          <w:szCs w:val="23"/>
          <w:rtl/>
        </w:rPr>
        <w:fldChar w:fldCharType="end"/>
      </w:r>
      <w:r w:rsidRPr="007A26E8">
        <w:rPr>
          <w:sz w:val="23"/>
          <w:szCs w:val="23"/>
          <w:rtl/>
        </w:rPr>
        <w:t>.</w:t>
      </w:r>
    </w:p>
  </w:footnote>
  <w:footnote w:id="65">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האפשרות שמעלה </w:t>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xml:space="preserve">, עמ' 149, שעוד לפני תקופת האמוראים התקיימה מסורת בדבר משיחיות שמשון, אינה נראית לי, משום שאיני סבור שהמקור בספרי שעליו הוא מתבסס אכן מכיר במשיחיות זו. ראה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Ref253575937 \h</w:instrText>
      </w:r>
      <w:r w:rsidRPr="007A26E8">
        <w:rPr>
          <w:sz w:val="23"/>
          <w:szCs w:val="23"/>
          <w:rtl/>
        </w:rPr>
        <w:instrText xml:space="preserve"> </w:instrText>
      </w:r>
      <w:r w:rsidRPr="007A26E8">
        <w:rPr>
          <w:sz w:val="23"/>
          <w:szCs w:val="23"/>
          <w:rtl/>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23</w:t>
      </w:r>
      <w:r w:rsidRPr="007A26E8">
        <w:rPr>
          <w:sz w:val="23"/>
          <w:szCs w:val="23"/>
          <w:rtl/>
        </w:rPr>
        <w:fldChar w:fldCharType="end"/>
      </w:r>
      <w:r w:rsidRPr="007A26E8">
        <w:rPr>
          <w:sz w:val="23"/>
          <w:szCs w:val="23"/>
          <w:rtl/>
        </w:rPr>
        <w:t xml:space="preserve">. כאמור, גם הברייתא המובאת לעיל, ליד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Ref221942639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40</w:t>
      </w:r>
      <w:r w:rsidRPr="007A26E8">
        <w:rPr>
          <w:sz w:val="23"/>
          <w:szCs w:val="23"/>
          <w:rtl/>
        </w:rPr>
        <w:fldChar w:fldCharType="end"/>
      </w:r>
      <w:r w:rsidRPr="007A26E8">
        <w:rPr>
          <w:sz w:val="23"/>
          <w:szCs w:val="23"/>
          <w:rtl/>
        </w:rPr>
        <w:t xml:space="preserve">, ומתארת את כוחו של שמשון במונחים אלוהיים, נראית קשורה בחטאו של שמשון לא פחות </w:t>
      </w:r>
      <w:proofErr w:type="spellStart"/>
      <w:r w:rsidRPr="007A26E8">
        <w:rPr>
          <w:sz w:val="23"/>
          <w:szCs w:val="23"/>
          <w:rtl/>
        </w:rPr>
        <w:t>מבאיכותו</w:t>
      </w:r>
      <w:proofErr w:type="spellEnd"/>
      <w:r w:rsidRPr="007A26E8">
        <w:rPr>
          <w:sz w:val="23"/>
          <w:szCs w:val="23"/>
          <w:rtl/>
        </w:rPr>
        <w:t xml:space="preserve"> המשיחית. אשר לאמוראים בבלים, מכלל זה יש להוציא את דברי רב חנן בר רבא בשם רב (בבלי בבא </w:t>
      </w:r>
      <w:proofErr w:type="spellStart"/>
      <w:r w:rsidRPr="007A26E8">
        <w:rPr>
          <w:sz w:val="23"/>
          <w:szCs w:val="23"/>
          <w:rtl/>
        </w:rPr>
        <w:t>בתרא</w:t>
      </w:r>
      <w:proofErr w:type="spellEnd"/>
      <w:r w:rsidRPr="007A26E8">
        <w:rPr>
          <w:sz w:val="23"/>
          <w:szCs w:val="23"/>
          <w:rtl/>
        </w:rPr>
        <w:t xml:space="preserve"> צא ע"א), שהובאו לעיל, הקובע את שם אמו של שמשון וקושרו לשבט יהודה. נראה שאין לייחס משמעות מיוחדת לחריגה זו מחד</w:t>
      </w:r>
      <w:r w:rsidRPr="007A26E8">
        <w:rPr>
          <w:rFonts w:hint="cs"/>
          <w:sz w:val="23"/>
          <w:szCs w:val="23"/>
          <w:rtl/>
        </w:rPr>
        <w:t xml:space="preserve"> גיסא</w:t>
      </w:r>
      <w:r w:rsidRPr="007A26E8">
        <w:rPr>
          <w:sz w:val="23"/>
          <w:szCs w:val="23"/>
          <w:rtl/>
        </w:rPr>
        <w:t xml:space="preserve"> – שם נאמרים הדברים בהקשר לא משיחי, כחלק מרשימת זיהויים ארוכה יותר, ומאידך </w:t>
      </w:r>
      <w:r w:rsidRPr="007A26E8">
        <w:rPr>
          <w:rFonts w:hint="cs"/>
          <w:sz w:val="23"/>
          <w:szCs w:val="23"/>
          <w:rtl/>
        </w:rPr>
        <w:t xml:space="preserve">גיסא </w:t>
      </w:r>
      <w:r w:rsidRPr="007A26E8">
        <w:rPr>
          <w:sz w:val="23"/>
          <w:szCs w:val="23"/>
          <w:rtl/>
        </w:rPr>
        <w:t>גם אם נייחס להם משמעות משיחית אין לפסול את האפשרות שרב משקף דווקא מסורות ארץ-ישראליות.</w:t>
      </w:r>
    </w:p>
  </w:footnote>
  <w:footnote w:id="66">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עמ' 147.</w:t>
      </w:r>
    </w:p>
  </w:footnote>
  <w:footnote w:id="67">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עיין מנחת יהודה על אתר.</w:t>
      </w:r>
    </w:p>
  </w:footnote>
  <w:footnote w:id="68">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שנאן,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Ref221358824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10</w:t>
      </w:r>
      <w:r w:rsidRPr="007A26E8">
        <w:rPr>
          <w:sz w:val="23"/>
          <w:szCs w:val="23"/>
          <w:rtl/>
        </w:rPr>
        <w:fldChar w:fldCharType="end"/>
      </w:r>
      <w:r w:rsidRPr="007A26E8">
        <w:rPr>
          <w:sz w:val="23"/>
          <w:szCs w:val="23"/>
          <w:rtl/>
        </w:rPr>
        <w:t>, עמ' 353</w:t>
      </w:r>
      <w:r w:rsidRPr="007A26E8">
        <w:rPr>
          <w:sz w:val="23"/>
          <w:szCs w:val="23"/>
          <w:rtl/>
        </w:rPr>
        <w:noBreakHyphen/>
        <w:t xml:space="preserve">355. סיירן,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Ref221358824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10</w:t>
      </w:r>
      <w:r w:rsidRPr="007A26E8">
        <w:rPr>
          <w:sz w:val="23"/>
          <w:szCs w:val="23"/>
          <w:rtl/>
        </w:rPr>
        <w:fldChar w:fldCharType="end"/>
      </w:r>
      <w:r w:rsidRPr="007A26E8">
        <w:rPr>
          <w:sz w:val="23"/>
          <w:szCs w:val="23"/>
          <w:rtl/>
        </w:rPr>
        <w:t>, עמ' 114</w:t>
      </w:r>
      <w:r w:rsidRPr="007A26E8">
        <w:rPr>
          <w:sz w:val="23"/>
          <w:szCs w:val="23"/>
          <w:rtl/>
        </w:rPr>
        <w:noBreakHyphen/>
        <w:t>115, הציע להקדים את זמן התרגומים לברכת יעקב לזמנה של התפילה בשל השיתוף בשורש '</w:t>
      </w:r>
      <w:proofErr w:type="spellStart"/>
      <w:r w:rsidRPr="007A26E8">
        <w:rPr>
          <w:sz w:val="23"/>
          <w:szCs w:val="23"/>
          <w:rtl/>
        </w:rPr>
        <w:t>קוה</w:t>
      </w:r>
      <w:proofErr w:type="spellEnd"/>
      <w:r w:rsidRPr="007A26E8">
        <w:rPr>
          <w:sz w:val="23"/>
          <w:szCs w:val="23"/>
          <w:rtl/>
        </w:rPr>
        <w:t xml:space="preserve">' המופיע בברכת דוד שבתפילת העמידה. הצעה זו אינה עומדת במבחן הביקורת. אמנם הדעת נותנת שהפסוק 'לישועתך </w:t>
      </w:r>
      <w:proofErr w:type="spellStart"/>
      <w:r w:rsidRPr="007A26E8">
        <w:rPr>
          <w:sz w:val="23"/>
          <w:szCs w:val="23"/>
          <w:rtl/>
        </w:rPr>
        <w:t>קויתי</w:t>
      </w:r>
      <w:proofErr w:type="spellEnd"/>
      <w:r w:rsidRPr="007A26E8">
        <w:rPr>
          <w:sz w:val="23"/>
          <w:szCs w:val="23"/>
          <w:rtl/>
        </w:rPr>
        <w:t>' השפיע על נוסח העמידה, אולם אין להסיק מכאן שהתרגום לאותו פסוק נשא משקל דומה. ויותר מזה – הביטוי 'כי לישועתך קיווינו כל היום', שעליו נסמך סיירן, כנראה אינו מגוף נוסחה העתיק של הברכה. ראה א' ארליך, 'לנוסחן הקדום של ברכת "בונה ירושלים" ו"ברכת דוד" בתפילה', פעמים 78 (תשנ"ט), עמ' 36</w:t>
      </w:r>
      <w:r w:rsidRPr="007A26E8">
        <w:rPr>
          <w:sz w:val="23"/>
          <w:szCs w:val="23"/>
          <w:rtl/>
        </w:rPr>
        <w:noBreakHyphen/>
        <w:t xml:space="preserve">40; י' </w:t>
      </w:r>
      <w:proofErr w:type="spellStart"/>
      <w:r w:rsidRPr="007A26E8">
        <w:rPr>
          <w:sz w:val="23"/>
          <w:szCs w:val="23"/>
          <w:rtl/>
        </w:rPr>
        <w:t>לוגר</w:t>
      </w:r>
      <w:proofErr w:type="spellEnd"/>
      <w:r w:rsidRPr="007A26E8">
        <w:rPr>
          <w:sz w:val="23"/>
          <w:szCs w:val="23"/>
          <w:rtl/>
        </w:rPr>
        <w:t>, תפילת העמידה לחול על פי הגניזה הקהירית, ירושלים תשס"א, עמ' 180</w:t>
      </w:r>
      <w:r w:rsidRPr="007A26E8">
        <w:rPr>
          <w:sz w:val="23"/>
          <w:szCs w:val="23"/>
          <w:rtl/>
        </w:rPr>
        <w:noBreakHyphen/>
        <w:t>181.</w:t>
      </w:r>
    </w:p>
  </w:footnote>
  <w:footnote w:id="69">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היא עלתה גם בידי </w:t>
      </w:r>
      <w:proofErr w:type="spellStart"/>
      <w:r w:rsidRPr="007A26E8">
        <w:rPr>
          <w:sz w:val="23"/>
          <w:szCs w:val="23"/>
          <w:rtl/>
        </w:rPr>
        <w:t>אמינוף</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w:t>
      </w:r>
    </w:p>
  </w:footnote>
  <w:footnote w:id="70">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איני דן כאן ביחס שבין המגמה לצייר את שמשון באורח משיחי ובין מגמת הגנות הבולטת שניתן לזהות בספרות חז"ל. הזכרתי עניין זה לעיל והארכתי בו בעבודתי,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Ref218871160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7</w:t>
      </w:r>
      <w:r w:rsidRPr="007A26E8">
        <w:rPr>
          <w:sz w:val="23"/>
          <w:szCs w:val="23"/>
          <w:rtl/>
        </w:rPr>
        <w:fldChar w:fldCharType="end"/>
      </w:r>
      <w:r w:rsidRPr="007A26E8">
        <w:rPr>
          <w:sz w:val="23"/>
          <w:szCs w:val="23"/>
          <w:rtl/>
        </w:rPr>
        <w:t>, עמ' 131</w:t>
      </w:r>
      <w:r w:rsidRPr="007A26E8">
        <w:rPr>
          <w:sz w:val="23"/>
          <w:szCs w:val="23"/>
          <w:rtl/>
        </w:rPr>
        <w:noBreakHyphen/>
        <w:t>136.</w:t>
      </w:r>
    </w:p>
  </w:footnote>
  <w:footnote w:id="71">
    <w:p w:rsidR="00723B18" w:rsidRPr="007A26E8" w:rsidRDefault="00723B18" w:rsidP="00224E73">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רמ"ה פעל ככל הנראה בפרובנס במאה </w:t>
      </w:r>
      <w:proofErr w:type="spellStart"/>
      <w:r w:rsidRPr="007A26E8">
        <w:rPr>
          <w:sz w:val="23"/>
          <w:szCs w:val="23"/>
          <w:rtl/>
        </w:rPr>
        <w:t>הי"א</w:t>
      </w:r>
      <w:proofErr w:type="spellEnd"/>
      <w:r w:rsidRPr="007A26E8">
        <w:rPr>
          <w:sz w:val="23"/>
          <w:szCs w:val="23"/>
          <w:rtl/>
        </w:rPr>
        <w:t>.</w:t>
      </w:r>
      <w:r w:rsidRPr="007A26E8">
        <w:rPr>
          <w:rFonts w:hint="cs"/>
          <w:sz w:val="23"/>
          <w:szCs w:val="23"/>
          <w:rtl/>
        </w:rPr>
        <w:t xml:space="preserve"> המחקר המעודכן והמקיף ביותר אודותיו הוא ספרו של ח' </w:t>
      </w:r>
      <w:proofErr w:type="spellStart"/>
      <w:r w:rsidRPr="007A26E8">
        <w:rPr>
          <w:rFonts w:hint="cs"/>
          <w:sz w:val="23"/>
          <w:szCs w:val="23"/>
          <w:rtl/>
        </w:rPr>
        <w:t>מאק</w:t>
      </w:r>
      <w:proofErr w:type="spellEnd"/>
      <w:r w:rsidRPr="007A26E8">
        <w:rPr>
          <w:rFonts w:hint="cs"/>
          <w:sz w:val="23"/>
          <w:szCs w:val="23"/>
          <w:rtl/>
        </w:rPr>
        <w:t>, מסודו של משה הדרשן, ירושלים תש"ע.</w:t>
      </w:r>
      <w:r w:rsidRPr="007A26E8">
        <w:rPr>
          <w:sz w:val="23"/>
          <w:szCs w:val="23"/>
          <w:rtl/>
        </w:rPr>
        <w:t xml:space="preserve"> שני החיבורים העיקריים שיידונו כאן הם במדבר רבה ובראשית רבתי. במדבר רבה מתוארך לאמצע המאה הי"ב, באותו אזור גיאוגרפי (ח' </w:t>
      </w:r>
      <w:proofErr w:type="spellStart"/>
      <w:r w:rsidRPr="007A26E8">
        <w:rPr>
          <w:sz w:val="23"/>
          <w:szCs w:val="23"/>
          <w:rtl/>
        </w:rPr>
        <w:t>מאק</w:t>
      </w:r>
      <w:proofErr w:type="spellEnd"/>
      <w:r w:rsidRPr="007A26E8">
        <w:rPr>
          <w:sz w:val="23"/>
          <w:szCs w:val="23"/>
          <w:rtl/>
        </w:rPr>
        <w:t>, 'זמנו מקומו ותפוצתו של מדרש במדבר רבה', תעודה יא [תשנ"ו], עמ' 91</w:t>
      </w:r>
      <w:r w:rsidRPr="007A26E8">
        <w:rPr>
          <w:sz w:val="23"/>
          <w:szCs w:val="23"/>
          <w:rtl/>
        </w:rPr>
        <w:noBreakHyphen/>
        <w:t xml:space="preserve">105). זמן עריכתו של מדרש בראשית רבתי אינו ברור, אך הוא כנראה קיצור חיבורו של רמ"ה (ח' </w:t>
      </w:r>
      <w:proofErr w:type="spellStart"/>
      <w:r w:rsidRPr="007A26E8">
        <w:rPr>
          <w:sz w:val="23"/>
          <w:szCs w:val="23"/>
          <w:rtl/>
        </w:rPr>
        <w:t>אלבק</w:t>
      </w:r>
      <w:proofErr w:type="spellEnd"/>
      <w:r w:rsidRPr="007A26E8">
        <w:rPr>
          <w:sz w:val="23"/>
          <w:szCs w:val="23"/>
          <w:rtl/>
        </w:rPr>
        <w:t xml:space="preserve"> האריך בכך במבוא שכתב למהדורתו לבראשית רבתי, ירושלים ת"ש, עמ' 1</w:t>
      </w:r>
      <w:r w:rsidRPr="007A26E8">
        <w:rPr>
          <w:sz w:val="23"/>
          <w:szCs w:val="23"/>
          <w:rtl/>
        </w:rPr>
        <w:noBreakHyphen/>
        <w:t>21).</w:t>
      </w:r>
    </w:p>
  </w:footnote>
  <w:footnote w:id="72">
    <w:p w:rsidR="00723B18" w:rsidRPr="007A26E8" w:rsidRDefault="00723B18" w:rsidP="00141197">
      <w:pPr>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תופעה זו כבר נרמזה אצל </w:t>
      </w:r>
      <w:proofErr w:type="spellStart"/>
      <w:r w:rsidRPr="007A26E8">
        <w:rPr>
          <w:sz w:val="23"/>
          <w:szCs w:val="23"/>
          <w:rtl/>
        </w:rPr>
        <w:t>מאק</w:t>
      </w:r>
      <w:proofErr w:type="spellEnd"/>
      <w:r w:rsidRPr="007A26E8">
        <w:rPr>
          <w:sz w:val="23"/>
          <w:szCs w:val="23"/>
          <w:rtl/>
        </w:rPr>
        <w:t xml:space="preserve">, לעיל 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Ref218919061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8</w:t>
      </w:r>
      <w:r w:rsidRPr="007A26E8">
        <w:rPr>
          <w:sz w:val="23"/>
          <w:szCs w:val="23"/>
          <w:rtl/>
        </w:rPr>
        <w:fldChar w:fldCharType="end"/>
      </w:r>
      <w:r w:rsidRPr="007A26E8">
        <w:rPr>
          <w:sz w:val="23"/>
          <w:szCs w:val="23"/>
          <w:rtl/>
        </w:rPr>
        <w:t xml:space="preserve">, עמ' 146, אך בלי לפרטה אני מניח שהמקורות שאציג כאן הם אותם המקורות שלהם כיוון הוא. חשוב לציין שהחיבורים המכילים חומר שמקורו בבית מדרשו של רמ"ה מכילים גם חומר ממקורות אחרים – קדומים ומאוחרים. אף על פי כן במקרה זה, שבו נראה שרעיון ספציפי זוכה להעצמה דווקא בשני חיבורים היונקים ממקור משותף, ראוי לייחס את מקור הדברים לרמ"ה. על אחת כמה וכמה אם נביא בחשבון את המקום הנרחב המוקדש למשיחיות בספרות הקשורה לרמ"ה. ראה ח' </w:t>
      </w:r>
      <w:proofErr w:type="spellStart"/>
      <w:r w:rsidRPr="007A26E8">
        <w:rPr>
          <w:sz w:val="23"/>
          <w:szCs w:val="23"/>
          <w:rtl/>
        </w:rPr>
        <w:t>מאק</w:t>
      </w:r>
      <w:proofErr w:type="spellEnd"/>
      <w:r w:rsidRPr="007A26E8">
        <w:rPr>
          <w:sz w:val="23"/>
          <w:szCs w:val="23"/>
          <w:rtl/>
        </w:rPr>
        <w:t>, 'מדוע נעלמו ספריו של רבי משה הדרשן', אלפיים 32 (תשס"ח), עמ' 149</w:t>
      </w:r>
      <w:r w:rsidRPr="007A26E8">
        <w:rPr>
          <w:sz w:val="23"/>
          <w:szCs w:val="23"/>
          <w:rtl/>
        </w:rPr>
        <w:noBreakHyphen/>
        <w:t>176; הנ"ל, '"מצאתי ביסודו של רבי מ</w:t>
      </w:r>
      <w:r w:rsidRPr="007A26E8">
        <w:rPr>
          <w:rFonts w:hint="cs"/>
          <w:sz w:val="23"/>
          <w:szCs w:val="23"/>
          <w:rtl/>
        </w:rPr>
        <w:t>ש</w:t>
      </w:r>
      <w:r w:rsidRPr="007A26E8">
        <w:rPr>
          <w:sz w:val="23"/>
          <w:szCs w:val="23"/>
          <w:rtl/>
        </w:rPr>
        <w:t>ה הדרשן</w:t>
      </w:r>
      <w:r w:rsidRPr="007A26E8">
        <w:rPr>
          <w:rFonts w:hint="cs"/>
          <w:sz w:val="23"/>
          <w:szCs w:val="23"/>
          <w:rtl/>
        </w:rPr>
        <w:t>"</w:t>
      </w:r>
      <w:r w:rsidRPr="007A26E8">
        <w:rPr>
          <w:sz w:val="23"/>
          <w:szCs w:val="23"/>
          <w:rtl/>
        </w:rPr>
        <w:t>: מה הביא ומה לא הביא רש"י בפירושיו מתורתו של רבי משה הדרשן', בתוך: א' גרוסמן וש' יפת (עורכים)</w:t>
      </w:r>
      <w:r w:rsidRPr="007A26E8">
        <w:rPr>
          <w:rFonts w:hint="cs"/>
          <w:sz w:val="23"/>
          <w:szCs w:val="23"/>
          <w:rtl/>
        </w:rPr>
        <w:t>,</w:t>
      </w:r>
      <w:r w:rsidRPr="007A26E8">
        <w:rPr>
          <w:sz w:val="23"/>
          <w:szCs w:val="23"/>
          <w:rtl/>
        </w:rPr>
        <w:t xml:space="preserve"> רש"י, חייו ויצירתו, ב, ירושלים תשס"ט, עמ' 339</w:t>
      </w:r>
      <w:r w:rsidRPr="007A26E8">
        <w:rPr>
          <w:sz w:val="23"/>
          <w:szCs w:val="23"/>
          <w:rtl/>
        </w:rPr>
        <w:noBreakHyphen/>
        <w:t>344.</w:t>
      </w:r>
    </w:p>
  </w:footnote>
  <w:footnote w:id="73">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הערה </w:t>
      </w:r>
      <w:r w:rsidRPr="007A26E8">
        <w:rPr>
          <w:sz w:val="23"/>
          <w:szCs w:val="23"/>
          <w:rtl/>
        </w:rPr>
        <w:fldChar w:fldCharType="begin"/>
      </w:r>
      <w:r w:rsidRPr="007A26E8">
        <w:rPr>
          <w:sz w:val="23"/>
          <w:szCs w:val="23"/>
          <w:rtl/>
        </w:rPr>
        <w:instrText xml:space="preserve"> </w:instrText>
      </w:r>
      <w:r w:rsidRPr="007A26E8">
        <w:rPr>
          <w:sz w:val="23"/>
          <w:szCs w:val="23"/>
        </w:rPr>
        <w:instrText>NOTEREF</w:instrText>
      </w:r>
      <w:r w:rsidRPr="007A26E8">
        <w:rPr>
          <w:sz w:val="23"/>
          <w:szCs w:val="23"/>
          <w:rtl/>
        </w:rPr>
        <w:instrText xml:space="preserve"> _</w:instrText>
      </w:r>
      <w:r w:rsidRPr="007A26E8">
        <w:rPr>
          <w:sz w:val="23"/>
          <w:szCs w:val="23"/>
        </w:rPr>
        <w:instrText>Ref222211361 \h</w:instrText>
      </w:r>
      <w:r w:rsidRPr="007A26E8">
        <w:rPr>
          <w:sz w:val="23"/>
          <w:szCs w:val="23"/>
          <w:rtl/>
        </w:rPr>
        <w:instrText xml:space="preserve"> </w:instrText>
      </w:r>
      <w:r w:rsidRPr="007A26E8">
        <w:rPr>
          <w:sz w:val="23"/>
          <w:szCs w:val="23"/>
        </w:rPr>
      </w:r>
      <w:r w:rsidRPr="007A26E8">
        <w:rPr>
          <w:sz w:val="23"/>
          <w:szCs w:val="23"/>
          <w:rtl/>
        </w:rPr>
        <w:instrText xml:space="preserve"> \* </w:instrText>
      </w:r>
      <w:r w:rsidRPr="007A26E8">
        <w:rPr>
          <w:sz w:val="23"/>
          <w:szCs w:val="23"/>
        </w:rPr>
        <w:instrText>MERGEFORMAT</w:instrText>
      </w:r>
      <w:r w:rsidRPr="007A26E8">
        <w:rPr>
          <w:sz w:val="23"/>
          <w:szCs w:val="23"/>
          <w:rtl/>
        </w:rPr>
        <w:instrText xml:space="preserve"> </w:instrText>
      </w:r>
      <w:r w:rsidRPr="007A26E8">
        <w:rPr>
          <w:sz w:val="23"/>
          <w:szCs w:val="23"/>
          <w:rtl/>
        </w:rPr>
        <w:fldChar w:fldCharType="separate"/>
      </w:r>
      <w:r w:rsidR="002B6447">
        <w:rPr>
          <w:sz w:val="23"/>
          <w:szCs w:val="23"/>
          <w:rtl/>
        </w:rPr>
        <w:t>35</w:t>
      </w:r>
      <w:r w:rsidRPr="007A26E8">
        <w:rPr>
          <w:sz w:val="23"/>
          <w:szCs w:val="23"/>
          <w:rtl/>
        </w:rPr>
        <w:fldChar w:fldCharType="end"/>
      </w:r>
      <w:r w:rsidRPr="007A26E8">
        <w:rPr>
          <w:sz w:val="23"/>
          <w:szCs w:val="23"/>
          <w:rtl/>
        </w:rPr>
        <w:t xml:space="preserve"> ובסביבתה.</w:t>
      </w:r>
    </w:p>
  </w:footnote>
  <w:footnote w:id="74">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בעיניי קשה להסתפק רק באזכור הכפול של האריה – בברכת יעקב ליהודה (בראשית מט, 9) ובברכת משה לדן (דברים לג, 22) – כמוטיבציה לדרשה כזו.</w:t>
      </w:r>
    </w:p>
  </w:footnote>
  <w:footnote w:id="75">
    <w:p w:rsidR="00723B18" w:rsidRPr="007A26E8" w:rsidRDefault="00723B18" w:rsidP="00B31DE7">
      <w:pPr>
        <w:pStyle w:val="a3"/>
        <w:spacing w:line="270" w:lineRule="atLeast"/>
        <w:ind w:left="284" w:hanging="284"/>
        <w:jc w:val="both"/>
        <w:rPr>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הדרשה הרצופה להשוואה בין שמשון ובין דוד ושלמה מפרשת 'כאחד שבטי ישראל' כאות למנהיגותו של שמשון, ולא בקשר לשבט יהודה או מלכיו 'בימי שמשון נחו כל השבטים מאויביהם כאחד... שכל ראשי השבטים יחד היו </w:t>
      </w:r>
      <w:proofErr w:type="spellStart"/>
      <w:r w:rsidRPr="007A26E8">
        <w:rPr>
          <w:sz w:val="23"/>
          <w:szCs w:val="23"/>
          <w:rtl/>
        </w:rPr>
        <w:t>נשמעין</w:t>
      </w:r>
      <w:proofErr w:type="spellEnd"/>
      <w:r w:rsidRPr="007A26E8">
        <w:rPr>
          <w:sz w:val="23"/>
          <w:szCs w:val="23"/>
          <w:rtl/>
        </w:rPr>
        <w:t xml:space="preserve"> לשמשון'. לכאורה אפשר להבין גם דרשה זו בהקשר משיחי. מנגד נראית יותר הערתו של </w:t>
      </w:r>
      <w:proofErr w:type="spellStart"/>
      <w:r w:rsidRPr="007A26E8">
        <w:rPr>
          <w:sz w:val="23"/>
          <w:szCs w:val="23"/>
          <w:rtl/>
        </w:rPr>
        <w:t>אלבק</w:t>
      </w:r>
      <w:proofErr w:type="spellEnd"/>
      <w:r w:rsidRPr="007A26E8">
        <w:rPr>
          <w:sz w:val="23"/>
          <w:szCs w:val="23"/>
          <w:rtl/>
        </w:rPr>
        <w:t xml:space="preserve"> (על אתר) שציין את מקור הדברים בתרגום אונקלוס, שהובא לעיל, ואינו נושא אופי משיחי מפורש.</w:t>
      </w:r>
    </w:p>
  </w:footnote>
  <w:footnote w:id="76">
    <w:p w:rsidR="00723B18" w:rsidRPr="007A26E8" w:rsidRDefault="00723B18" w:rsidP="00B31DE7">
      <w:pPr>
        <w:pStyle w:val="a3"/>
        <w:spacing w:line="270" w:lineRule="atLeast"/>
        <w:ind w:left="284" w:hanging="284"/>
        <w:jc w:val="both"/>
        <w:rPr>
          <w:rFonts w:hint="cs"/>
          <w:sz w:val="23"/>
          <w:szCs w:val="23"/>
          <w:rtl/>
        </w:rPr>
      </w:pPr>
      <w:r w:rsidRPr="007A26E8">
        <w:rPr>
          <w:rStyle w:val="a4"/>
          <w:sz w:val="23"/>
          <w:szCs w:val="23"/>
        </w:rPr>
        <w:footnoteRef/>
      </w:r>
      <w:r w:rsidRPr="007A26E8">
        <w:rPr>
          <w:sz w:val="23"/>
          <w:szCs w:val="23"/>
          <w:rtl/>
        </w:rPr>
        <w:t xml:space="preserve"> </w:t>
      </w:r>
      <w:r w:rsidRPr="007A26E8">
        <w:rPr>
          <w:sz w:val="23"/>
          <w:szCs w:val="23"/>
          <w:rtl/>
        </w:rPr>
        <w:tab/>
      </w:r>
      <w:r>
        <w:rPr>
          <w:sz w:val="23"/>
          <w:szCs w:val="23"/>
        </w:rPr>
        <w:t xml:space="preserve"> R. </w:t>
      </w:r>
      <w:r w:rsidRPr="007A26E8">
        <w:rPr>
          <w:sz w:val="23"/>
          <w:szCs w:val="23"/>
        </w:rPr>
        <w:t>Martin,</w:t>
      </w:r>
      <w:r>
        <w:rPr>
          <w:sz w:val="23"/>
          <w:szCs w:val="23"/>
        </w:rPr>
        <w:t xml:space="preserve"> </w:t>
      </w:r>
      <w:r w:rsidRPr="007A26E8">
        <w:rPr>
          <w:i/>
          <w:iCs/>
          <w:sz w:val="23"/>
          <w:szCs w:val="23"/>
        </w:rPr>
        <w:t xml:space="preserve">Pugio </w:t>
      </w:r>
      <w:proofErr w:type="spellStart"/>
      <w:r w:rsidRPr="007A26E8">
        <w:rPr>
          <w:i/>
          <w:iCs/>
          <w:sz w:val="23"/>
          <w:szCs w:val="23"/>
        </w:rPr>
        <w:t>Fidei</w:t>
      </w:r>
      <w:proofErr w:type="spellEnd"/>
      <w:r w:rsidRPr="007A26E8">
        <w:rPr>
          <w:i/>
          <w:iCs/>
          <w:sz w:val="23"/>
          <w:szCs w:val="23"/>
        </w:rPr>
        <w:t xml:space="preserve"> </w:t>
      </w:r>
      <w:proofErr w:type="spellStart"/>
      <w:r w:rsidRPr="007A26E8">
        <w:rPr>
          <w:i/>
          <w:iCs/>
          <w:sz w:val="23"/>
          <w:szCs w:val="23"/>
        </w:rPr>
        <w:t>Adversus</w:t>
      </w:r>
      <w:proofErr w:type="spellEnd"/>
      <w:r w:rsidRPr="007A26E8">
        <w:rPr>
          <w:i/>
          <w:iCs/>
          <w:sz w:val="23"/>
          <w:szCs w:val="23"/>
        </w:rPr>
        <w:t xml:space="preserve"> </w:t>
      </w:r>
      <w:proofErr w:type="spellStart"/>
      <w:r w:rsidRPr="007A26E8">
        <w:rPr>
          <w:i/>
          <w:iCs/>
          <w:sz w:val="23"/>
          <w:szCs w:val="23"/>
        </w:rPr>
        <w:t>Mauros</w:t>
      </w:r>
      <w:proofErr w:type="spellEnd"/>
      <w:r w:rsidRPr="007A26E8">
        <w:rPr>
          <w:i/>
          <w:iCs/>
          <w:sz w:val="23"/>
          <w:szCs w:val="23"/>
        </w:rPr>
        <w:t xml:space="preserve"> et </w:t>
      </w:r>
      <w:proofErr w:type="spellStart"/>
      <w:r w:rsidRPr="007A26E8">
        <w:rPr>
          <w:i/>
          <w:iCs/>
          <w:sz w:val="23"/>
          <w:szCs w:val="23"/>
        </w:rPr>
        <w:t>Judaeos</w:t>
      </w:r>
      <w:proofErr w:type="spellEnd"/>
      <w:r w:rsidRPr="007A26E8">
        <w:rPr>
          <w:sz w:val="23"/>
          <w:szCs w:val="23"/>
        </w:rPr>
        <w:t xml:space="preserve">, </w:t>
      </w:r>
      <w:proofErr w:type="spellStart"/>
      <w:r w:rsidRPr="007A26E8">
        <w:rPr>
          <w:sz w:val="23"/>
          <w:szCs w:val="23"/>
        </w:rPr>
        <w:t>Lipsia</w:t>
      </w:r>
      <w:proofErr w:type="spellEnd"/>
      <w:r w:rsidRPr="007A26E8">
        <w:rPr>
          <w:sz w:val="23"/>
          <w:szCs w:val="23"/>
        </w:rPr>
        <w:t xml:space="preserve"> 1687 (reprint 1967), p. 346</w:t>
      </w:r>
      <w:r w:rsidRPr="007A26E8">
        <w:rPr>
          <w:sz w:val="23"/>
          <w:szCs w:val="23"/>
          <w:rtl/>
        </w:rPr>
        <w:t>.</w:t>
      </w:r>
    </w:p>
  </w:footnote>
  <w:footnote w:id="77">
    <w:p w:rsidR="00723B18" w:rsidRPr="007A26E8" w:rsidRDefault="00723B18" w:rsidP="00B31DE7">
      <w:pPr>
        <w:pStyle w:val="a3"/>
        <w:spacing w:line="270" w:lineRule="atLeast"/>
        <w:ind w:left="284" w:hanging="284"/>
        <w:jc w:val="both"/>
        <w:rPr>
          <w:sz w:val="23"/>
          <w:szCs w:val="23"/>
        </w:rPr>
      </w:pPr>
      <w:r w:rsidRPr="007A26E8">
        <w:rPr>
          <w:rStyle w:val="a4"/>
          <w:sz w:val="23"/>
          <w:szCs w:val="23"/>
        </w:rPr>
        <w:footnoteRef/>
      </w:r>
      <w:r w:rsidRPr="007A26E8">
        <w:rPr>
          <w:sz w:val="23"/>
          <w:szCs w:val="23"/>
          <w:rtl/>
        </w:rPr>
        <w:t xml:space="preserve"> </w:t>
      </w:r>
      <w:r w:rsidRPr="007A26E8">
        <w:rPr>
          <w:sz w:val="23"/>
          <w:szCs w:val="23"/>
          <w:rtl/>
        </w:rPr>
        <w:tab/>
      </w:r>
      <w:r w:rsidRPr="007A26E8">
        <w:rPr>
          <w:sz w:val="23"/>
          <w:szCs w:val="23"/>
          <w:rtl/>
        </w:rPr>
        <w:t xml:space="preserve">מרטיני מייחס את המקור ל'בראשית רבא', אך מתברר שגם כאן כוונתו לחומרים שנטל מספרו של רמ"ה (הערות </w:t>
      </w:r>
      <w:proofErr w:type="spellStart"/>
      <w:r w:rsidRPr="007A26E8">
        <w:rPr>
          <w:sz w:val="23"/>
          <w:szCs w:val="23"/>
          <w:rtl/>
        </w:rPr>
        <w:t>אלבק</w:t>
      </w:r>
      <w:proofErr w:type="spellEnd"/>
      <w:r w:rsidRPr="007A26E8">
        <w:rPr>
          <w:sz w:val="23"/>
          <w:szCs w:val="23"/>
          <w:rtl/>
        </w:rPr>
        <w:t xml:space="preserve"> על אתר; ש' ליברמן, שקיעין</w:t>
      </w:r>
      <w:r w:rsidRPr="007A26E8">
        <w:rPr>
          <w:sz w:val="23"/>
          <w:szCs w:val="23"/>
          <w:vertAlign w:val="superscript"/>
          <w:rtl/>
        </w:rPr>
        <w:t>2</w:t>
      </w:r>
      <w:r w:rsidRPr="007A26E8">
        <w:rPr>
          <w:sz w:val="23"/>
          <w:szCs w:val="23"/>
          <w:rtl/>
        </w:rPr>
        <w:t>, ירושלים תש"ל עמ' 58</w:t>
      </w:r>
      <w:r w:rsidRPr="007A26E8">
        <w:rPr>
          <w:sz w:val="23"/>
          <w:szCs w:val="23"/>
          <w:rtl/>
        </w:rPr>
        <w:noBreakHyphen/>
        <w:t>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18" w:rsidRDefault="00723B18">
    <w:pPr>
      <w:pStyle w:val="a6"/>
      <w:framePr w:wrap="around" w:vAnchor="text" w:hAnchor="margin" w:xAlign="inside" w:y="1"/>
      <w:rPr>
        <w:rStyle w:val="aa"/>
        <w:rtl/>
      </w:rPr>
    </w:pPr>
    <w:r>
      <w:rPr>
        <w:rStyle w:val="aa"/>
        <w:rtl/>
      </w:rPr>
      <w:fldChar w:fldCharType="begin"/>
    </w:r>
    <w:r>
      <w:rPr>
        <w:rStyle w:val="aa"/>
      </w:rPr>
      <w:instrText xml:space="preserve">PAGE  </w:instrText>
    </w:r>
    <w:r>
      <w:rPr>
        <w:rStyle w:val="aa"/>
        <w:rtl/>
      </w:rPr>
      <w:fldChar w:fldCharType="separate"/>
    </w:r>
    <w:r w:rsidR="005268FE">
      <w:rPr>
        <w:rStyle w:val="aa"/>
        <w:noProof/>
        <w:rtl/>
      </w:rPr>
      <w:t>98</w:t>
    </w:r>
    <w:r>
      <w:rPr>
        <w:rStyle w:val="aa"/>
        <w:rtl/>
      </w:rPr>
      <w:fldChar w:fldCharType="end"/>
    </w:r>
  </w:p>
  <w:p w:rsidR="00723B18" w:rsidRDefault="00423A14">
    <w:pPr>
      <w:pStyle w:val="a6"/>
      <w:jc w:val="center"/>
      <w:rPr>
        <w:rFonts w:hint="cs"/>
        <w:sz w:val="22"/>
        <w:szCs w:val="22"/>
        <w:rtl/>
      </w:rPr>
    </w:pPr>
    <w:r>
      <w:rPr>
        <w:rFonts w:hint="cs"/>
        <w:sz w:val="22"/>
        <w:szCs w:val="22"/>
        <w:rtl/>
      </w:rPr>
      <w:t>שמעון פוגל</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18" w:rsidRDefault="00723B18">
    <w:pPr>
      <w:pStyle w:val="a6"/>
      <w:framePr w:wrap="around" w:vAnchor="text" w:hAnchor="margin" w:xAlign="inside" w:y="1"/>
      <w:rPr>
        <w:rStyle w:val="aa"/>
        <w:rtl/>
      </w:rPr>
    </w:pPr>
    <w:r>
      <w:rPr>
        <w:rStyle w:val="aa"/>
        <w:rtl/>
      </w:rPr>
      <w:fldChar w:fldCharType="begin"/>
    </w:r>
    <w:r>
      <w:rPr>
        <w:rStyle w:val="aa"/>
      </w:rPr>
      <w:instrText xml:space="preserve">PAGE  </w:instrText>
    </w:r>
    <w:r>
      <w:rPr>
        <w:rStyle w:val="aa"/>
        <w:rtl/>
      </w:rPr>
      <w:fldChar w:fldCharType="separate"/>
    </w:r>
    <w:r w:rsidR="005268FE">
      <w:rPr>
        <w:rStyle w:val="aa"/>
        <w:noProof/>
        <w:rtl/>
      </w:rPr>
      <w:t>97</w:t>
    </w:r>
    <w:r>
      <w:rPr>
        <w:rStyle w:val="aa"/>
        <w:rtl/>
      </w:rPr>
      <w:fldChar w:fldCharType="end"/>
    </w:r>
  </w:p>
  <w:p w:rsidR="00723B18" w:rsidRPr="00332903" w:rsidRDefault="00423A14" w:rsidP="00332903">
    <w:pPr>
      <w:pStyle w:val="a6"/>
      <w:jc w:val="center"/>
      <w:rPr>
        <w:sz w:val="22"/>
        <w:szCs w:val="22"/>
      </w:rPr>
    </w:pPr>
    <w:r>
      <w:rPr>
        <w:rFonts w:hint="cs"/>
        <w:sz w:val="22"/>
        <w:szCs w:val="22"/>
        <w:rtl/>
      </w:rPr>
      <w:t xml:space="preserve">שמשון כמשיח </w:t>
    </w:r>
    <w:r>
      <w:rPr>
        <w:sz w:val="22"/>
        <w:szCs w:val="22"/>
        <w:rtl/>
      </w:rPr>
      <w:t>–</w:t>
    </w:r>
    <w:r>
      <w:rPr>
        <w:rFonts w:hint="cs"/>
        <w:sz w:val="22"/>
        <w:szCs w:val="22"/>
        <w:rtl/>
      </w:rPr>
      <w:t xml:space="preserve"> מבט נוסף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18" w:rsidRDefault="00723B18" w:rsidP="002C3C30">
    <w:pPr>
      <w:pStyle w:val="a6"/>
      <w:jc w:val="right"/>
      <w:rPr>
        <w:rFonts w:hint="cs"/>
        <w:rtl/>
      </w:rPr>
    </w:pPr>
    <w:r>
      <w:rPr>
        <w:i/>
        <w:iCs/>
      </w:rPr>
      <w:t>JSIJ</w:t>
    </w:r>
    <w:r>
      <w:t xml:space="preserve"> 11 (2012) </w:t>
    </w:r>
    <w:r w:rsidR="002C3C30">
      <w:t>79-103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847"/>
    <w:multiLevelType w:val="multilevel"/>
    <w:tmpl w:val="7D4653B0"/>
    <w:lvl w:ilvl="0">
      <w:start w:val="1"/>
      <w:numFmt w:val="hebrew1"/>
      <w:lvlText w:val="%1."/>
      <w:lvlJc w:val="center"/>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859B6"/>
    <w:multiLevelType w:val="hybridMultilevel"/>
    <w:tmpl w:val="AB6266C6"/>
    <w:lvl w:ilvl="0" w:tplc="DAB84F54">
      <w:start w:val="18"/>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12770711"/>
    <w:multiLevelType w:val="multilevel"/>
    <w:tmpl w:val="8E0E1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31F4067"/>
    <w:multiLevelType w:val="hybridMultilevel"/>
    <w:tmpl w:val="6884000E"/>
    <w:lvl w:ilvl="0" w:tplc="7AB84DB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142D2D6B"/>
    <w:multiLevelType w:val="multilevel"/>
    <w:tmpl w:val="C4FEC030"/>
    <w:lvl w:ilvl="0">
      <w:start w:val="1"/>
      <w:numFmt w:val="hebrew1"/>
      <w:lvlText w:val="%1."/>
      <w:lvlJc w:val="center"/>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CC2BF6"/>
    <w:multiLevelType w:val="hybridMultilevel"/>
    <w:tmpl w:val="0B54E39A"/>
    <w:lvl w:ilvl="0" w:tplc="6834FA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A0F3F"/>
    <w:multiLevelType w:val="hybridMultilevel"/>
    <w:tmpl w:val="AA50360A"/>
    <w:lvl w:ilvl="0" w:tplc="A60A57D4">
      <w:start w:val="1"/>
      <w:numFmt w:val="decimal"/>
      <w:lvlText w:val="%1."/>
      <w:lvlJc w:val="left"/>
      <w:pPr>
        <w:tabs>
          <w:tab w:val="num" w:pos="720"/>
        </w:tabs>
        <w:ind w:left="720" w:hanging="360"/>
      </w:pPr>
      <w:rPr>
        <w:b w:val="0"/>
        <w:bCs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4A25B7"/>
    <w:multiLevelType w:val="hybridMultilevel"/>
    <w:tmpl w:val="00E6DB70"/>
    <w:lvl w:ilvl="0" w:tplc="8826892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2C2A7E76"/>
    <w:multiLevelType w:val="multilevel"/>
    <w:tmpl w:val="E1CE17F0"/>
    <w:lvl w:ilvl="0">
      <w:start w:val="1"/>
      <w:numFmt w:val="hebrew1"/>
      <w:lvlText w:val="%1."/>
      <w:lvlJc w:val="center"/>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8F2269"/>
    <w:multiLevelType w:val="multilevel"/>
    <w:tmpl w:val="4D10E4D4"/>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0" w15:restartNumberingAfterBreak="0">
    <w:nsid w:val="3CC936C8"/>
    <w:multiLevelType w:val="hybridMultilevel"/>
    <w:tmpl w:val="FA2E3D22"/>
    <w:lvl w:ilvl="0" w:tplc="6E18E9D4">
      <w:start w:val="1"/>
      <w:numFmt w:val="hebrew1"/>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3DE70EDB"/>
    <w:multiLevelType w:val="hybridMultilevel"/>
    <w:tmpl w:val="631EFD56"/>
    <w:lvl w:ilvl="0" w:tplc="D4681A9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3DF0664C"/>
    <w:multiLevelType w:val="hybridMultilevel"/>
    <w:tmpl w:val="20E2DD24"/>
    <w:lvl w:ilvl="0" w:tplc="AE88309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41615B50"/>
    <w:multiLevelType w:val="hybridMultilevel"/>
    <w:tmpl w:val="818A1156"/>
    <w:lvl w:ilvl="0" w:tplc="494407E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44D32089"/>
    <w:multiLevelType w:val="multilevel"/>
    <w:tmpl w:val="3D8C712E"/>
    <w:lvl w:ilvl="0">
      <w:start w:val="1"/>
      <w:numFmt w:val="hebrew1"/>
      <w:lvlText w:val="%1."/>
      <w:lvlJc w:val="center"/>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174D76"/>
    <w:multiLevelType w:val="hybridMultilevel"/>
    <w:tmpl w:val="E5DA5E1E"/>
    <w:lvl w:ilvl="0" w:tplc="A86A70DE">
      <w:start w:val="1"/>
      <w:numFmt w:val="hebrew1"/>
      <w:lvlText w:val="%1."/>
      <w:lvlJc w:val="left"/>
      <w:pPr>
        <w:tabs>
          <w:tab w:val="num" w:pos="284"/>
        </w:tabs>
        <w:ind w:left="284" w:right="284" w:hanging="284"/>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462B2B6B"/>
    <w:multiLevelType w:val="hybridMultilevel"/>
    <w:tmpl w:val="6200FFDE"/>
    <w:lvl w:ilvl="0" w:tplc="9BD23A1C">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7" w15:restartNumberingAfterBreak="0">
    <w:nsid w:val="47A2647E"/>
    <w:multiLevelType w:val="hybridMultilevel"/>
    <w:tmpl w:val="D5E42AC4"/>
    <w:lvl w:ilvl="0" w:tplc="03EA82D0">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8" w15:restartNumberingAfterBreak="0">
    <w:nsid w:val="4F1A6CB6"/>
    <w:multiLevelType w:val="hybridMultilevel"/>
    <w:tmpl w:val="4D10E4D4"/>
    <w:lvl w:ilvl="0" w:tplc="F174744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15:restartNumberingAfterBreak="0">
    <w:nsid w:val="50336D2B"/>
    <w:multiLevelType w:val="multilevel"/>
    <w:tmpl w:val="818A1156"/>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0" w15:restartNumberingAfterBreak="0">
    <w:nsid w:val="514B6968"/>
    <w:multiLevelType w:val="hybridMultilevel"/>
    <w:tmpl w:val="A0FEDA00"/>
    <w:lvl w:ilvl="0" w:tplc="889C67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15:restartNumberingAfterBreak="0">
    <w:nsid w:val="567A5B00"/>
    <w:multiLevelType w:val="hybridMultilevel"/>
    <w:tmpl w:val="CBC85262"/>
    <w:lvl w:ilvl="0" w:tplc="C6A2C764">
      <w:start w:val="1"/>
      <w:numFmt w:val="hebrew1"/>
      <w:lvlText w:val="%1."/>
      <w:lvlJc w:val="left"/>
      <w:pPr>
        <w:tabs>
          <w:tab w:val="num" w:pos="284"/>
        </w:tabs>
        <w:ind w:left="284" w:right="284" w:hanging="284"/>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15:restartNumberingAfterBreak="0">
    <w:nsid w:val="5CF2059B"/>
    <w:multiLevelType w:val="hybridMultilevel"/>
    <w:tmpl w:val="730E3B4C"/>
    <w:lvl w:ilvl="0" w:tplc="C6A2C764">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9FD38D5"/>
    <w:multiLevelType w:val="multilevel"/>
    <w:tmpl w:val="E63E54A8"/>
    <w:lvl w:ilvl="0">
      <w:start w:val="6"/>
      <w:numFmt w:val="decimal"/>
      <w:lvlText w:val="%1"/>
      <w:lvlJc w:val="left"/>
      <w:pPr>
        <w:tabs>
          <w:tab w:val="num" w:pos="735"/>
        </w:tabs>
        <w:ind w:left="735" w:right="735" w:hanging="735"/>
      </w:pPr>
      <w:rPr>
        <w:rFonts w:hint="cs"/>
      </w:rPr>
    </w:lvl>
    <w:lvl w:ilvl="1">
      <w:start w:val="1"/>
      <w:numFmt w:val="decimal"/>
      <w:lvlText w:val="%1.%2"/>
      <w:lvlJc w:val="left"/>
      <w:pPr>
        <w:tabs>
          <w:tab w:val="num" w:pos="735"/>
        </w:tabs>
        <w:ind w:left="735" w:right="735" w:hanging="735"/>
      </w:pPr>
      <w:rPr>
        <w:rFonts w:hint="cs"/>
      </w:rPr>
    </w:lvl>
    <w:lvl w:ilvl="2">
      <w:start w:val="4"/>
      <w:numFmt w:val="decimal"/>
      <w:lvlText w:val="%1.%2.%3"/>
      <w:lvlJc w:val="left"/>
      <w:pPr>
        <w:tabs>
          <w:tab w:val="num" w:pos="735"/>
        </w:tabs>
        <w:ind w:left="735" w:right="735" w:hanging="735"/>
      </w:pPr>
      <w:rPr>
        <w:rFonts w:hint="cs"/>
      </w:rPr>
    </w:lvl>
    <w:lvl w:ilvl="3">
      <w:start w:val="1"/>
      <w:numFmt w:val="decimal"/>
      <w:lvlText w:val="%1.%2.%3.%4"/>
      <w:lvlJc w:val="left"/>
      <w:pPr>
        <w:tabs>
          <w:tab w:val="num" w:pos="735"/>
        </w:tabs>
        <w:ind w:left="735" w:right="735" w:hanging="735"/>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4" w15:restartNumberingAfterBreak="0">
    <w:nsid w:val="7B110C9F"/>
    <w:multiLevelType w:val="hybridMultilevel"/>
    <w:tmpl w:val="16C6177C"/>
    <w:lvl w:ilvl="0" w:tplc="C6A2C76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0"/>
  </w:num>
  <w:num w:numId="5">
    <w:abstractNumId w:val="1"/>
  </w:num>
  <w:num w:numId="6">
    <w:abstractNumId w:val="12"/>
  </w:num>
  <w:num w:numId="7">
    <w:abstractNumId w:val="23"/>
  </w:num>
  <w:num w:numId="8">
    <w:abstractNumId w:val="20"/>
  </w:num>
  <w:num w:numId="9">
    <w:abstractNumId w:val="13"/>
  </w:num>
  <w:num w:numId="10">
    <w:abstractNumId w:val="24"/>
  </w:num>
  <w:num w:numId="11">
    <w:abstractNumId w:val="18"/>
  </w:num>
  <w:num w:numId="12">
    <w:abstractNumId w:val="9"/>
  </w:num>
  <w:num w:numId="13">
    <w:abstractNumId w:val="15"/>
  </w:num>
  <w:num w:numId="14">
    <w:abstractNumId w:val="19"/>
  </w:num>
  <w:num w:numId="15">
    <w:abstractNumId w:val="21"/>
  </w:num>
  <w:num w:numId="16">
    <w:abstractNumId w:val="17"/>
  </w:num>
  <w:num w:numId="17">
    <w:abstractNumId w:val="16"/>
  </w:num>
  <w:num w:numId="18">
    <w:abstractNumId w:val="2"/>
  </w:num>
  <w:num w:numId="19">
    <w:abstractNumId w:val="14"/>
  </w:num>
  <w:num w:numId="20">
    <w:abstractNumId w:val="6"/>
  </w:num>
  <w:num w:numId="21">
    <w:abstractNumId w:val="22"/>
  </w:num>
  <w:num w:numId="22">
    <w:abstractNumId w:val="8"/>
  </w:num>
  <w:num w:numId="23">
    <w:abstractNumId w:val="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20"/>
    <w:rsid w:val="00077D6B"/>
    <w:rsid w:val="00095EFC"/>
    <w:rsid w:val="000C36C0"/>
    <w:rsid w:val="000F3AEA"/>
    <w:rsid w:val="001076FB"/>
    <w:rsid w:val="00116520"/>
    <w:rsid w:val="00133EA4"/>
    <w:rsid w:val="00141197"/>
    <w:rsid w:val="00142C09"/>
    <w:rsid w:val="00165DCA"/>
    <w:rsid w:val="00190A20"/>
    <w:rsid w:val="001D72DE"/>
    <w:rsid w:val="00224E73"/>
    <w:rsid w:val="0025472D"/>
    <w:rsid w:val="002A30D7"/>
    <w:rsid w:val="002B2A4D"/>
    <w:rsid w:val="002B601B"/>
    <w:rsid w:val="002B6447"/>
    <w:rsid w:val="002C3C30"/>
    <w:rsid w:val="002D097B"/>
    <w:rsid w:val="003058BE"/>
    <w:rsid w:val="00320A46"/>
    <w:rsid w:val="003228E4"/>
    <w:rsid w:val="00332903"/>
    <w:rsid w:val="003507FA"/>
    <w:rsid w:val="003C471A"/>
    <w:rsid w:val="003E37D7"/>
    <w:rsid w:val="003E5884"/>
    <w:rsid w:val="003F3258"/>
    <w:rsid w:val="004000C6"/>
    <w:rsid w:val="00423A14"/>
    <w:rsid w:val="00437AB6"/>
    <w:rsid w:val="0045079A"/>
    <w:rsid w:val="004744FE"/>
    <w:rsid w:val="0051749E"/>
    <w:rsid w:val="005268FE"/>
    <w:rsid w:val="00527485"/>
    <w:rsid w:val="0053754E"/>
    <w:rsid w:val="00574270"/>
    <w:rsid w:val="00581105"/>
    <w:rsid w:val="005816B5"/>
    <w:rsid w:val="00591F00"/>
    <w:rsid w:val="00595E54"/>
    <w:rsid w:val="005B62D1"/>
    <w:rsid w:val="005F1F17"/>
    <w:rsid w:val="005F66D4"/>
    <w:rsid w:val="00606879"/>
    <w:rsid w:val="00611A23"/>
    <w:rsid w:val="006315BA"/>
    <w:rsid w:val="00653A7C"/>
    <w:rsid w:val="006B5255"/>
    <w:rsid w:val="006C023A"/>
    <w:rsid w:val="006D42FC"/>
    <w:rsid w:val="006E24A2"/>
    <w:rsid w:val="006E3AA5"/>
    <w:rsid w:val="006F5094"/>
    <w:rsid w:val="006F608A"/>
    <w:rsid w:val="00702201"/>
    <w:rsid w:val="007071A7"/>
    <w:rsid w:val="00720159"/>
    <w:rsid w:val="00723B18"/>
    <w:rsid w:val="007910D5"/>
    <w:rsid w:val="007A26E8"/>
    <w:rsid w:val="007E10CF"/>
    <w:rsid w:val="007F03B6"/>
    <w:rsid w:val="007F27EB"/>
    <w:rsid w:val="00800585"/>
    <w:rsid w:val="008411A3"/>
    <w:rsid w:val="0086125A"/>
    <w:rsid w:val="008847BA"/>
    <w:rsid w:val="00885FB4"/>
    <w:rsid w:val="008B5D0B"/>
    <w:rsid w:val="008D0587"/>
    <w:rsid w:val="008D5A22"/>
    <w:rsid w:val="008F56DA"/>
    <w:rsid w:val="009009BA"/>
    <w:rsid w:val="009133EC"/>
    <w:rsid w:val="00923208"/>
    <w:rsid w:val="009442FD"/>
    <w:rsid w:val="009725E3"/>
    <w:rsid w:val="009B5EC1"/>
    <w:rsid w:val="009F2C6D"/>
    <w:rsid w:val="00A06A45"/>
    <w:rsid w:val="00A11BF5"/>
    <w:rsid w:val="00A13A42"/>
    <w:rsid w:val="00A3609B"/>
    <w:rsid w:val="00A6234E"/>
    <w:rsid w:val="00A777E3"/>
    <w:rsid w:val="00A87E50"/>
    <w:rsid w:val="00AA5863"/>
    <w:rsid w:val="00AC003E"/>
    <w:rsid w:val="00AD65DB"/>
    <w:rsid w:val="00AF7FE5"/>
    <w:rsid w:val="00B00F86"/>
    <w:rsid w:val="00B31DE7"/>
    <w:rsid w:val="00B34C9F"/>
    <w:rsid w:val="00B41BE0"/>
    <w:rsid w:val="00B551A3"/>
    <w:rsid w:val="00B7323C"/>
    <w:rsid w:val="00B74C44"/>
    <w:rsid w:val="00BB15FF"/>
    <w:rsid w:val="00BB7821"/>
    <w:rsid w:val="00BD26BA"/>
    <w:rsid w:val="00C20AF6"/>
    <w:rsid w:val="00C56AD1"/>
    <w:rsid w:val="00C64586"/>
    <w:rsid w:val="00C713FC"/>
    <w:rsid w:val="00C8446D"/>
    <w:rsid w:val="00CA78FC"/>
    <w:rsid w:val="00D35ECF"/>
    <w:rsid w:val="00D84550"/>
    <w:rsid w:val="00DA6312"/>
    <w:rsid w:val="00DB146C"/>
    <w:rsid w:val="00DB4FA6"/>
    <w:rsid w:val="00E27096"/>
    <w:rsid w:val="00E30318"/>
    <w:rsid w:val="00E360B2"/>
    <w:rsid w:val="00E41FF4"/>
    <w:rsid w:val="00E423A9"/>
    <w:rsid w:val="00E92DB1"/>
    <w:rsid w:val="00E93987"/>
    <w:rsid w:val="00EC4BC4"/>
    <w:rsid w:val="00EC534B"/>
    <w:rsid w:val="00F36F69"/>
    <w:rsid w:val="00FC20AD"/>
    <w:rsid w:val="00FD12D3"/>
    <w:rsid w:val="00FF5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3B6"/>
    <w:pPr>
      <w:bidi/>
    </w:pPr>
    <w:rPr>
      <w:sz w:val="24"/>
      <w:szCs w:val="24"/>
    </w:rPr>
  </w:style>
  <w:style w:type="paragraph" w:styleId="1">
    <w:name w:val="heading 1"/>
    <w:basedOn w:val="a"/>
    <w:next w:val="a"/>
    <w:qFormat/>
    <w:rsid w:val="007F03B6"/>
    <w:pPr>
      <w:keepNext/>
      <w:spacing w:line="480" w:lineRule="auto"/>
      <w:jc w:val="both"/>
      <w:outlineLvl w:val="0"/>
    </w:pPr>
    <w:rPr>
      <w:rFonts w:cs="David"/>
      <w:b/>
      <w:bCs/>
    </w:rPr>
  </w:style>
  <w:style w:type="paragraph" w:styleId="2">
    <w:name w:val="heading 2"/>
    <w:basedOn w:val="a"/>
    <w:next w:val="a"/>
    <w:qFormat/>
    <w:rsid w:val="007F03B6"/>
    <w:pPr>
      <w:keepNext/>
      <w:spacing w:before="240" w:after="60"/>
      <w:outlineLvl w:val="1"/>
    </w:pPr>
    <w:rPr>
      <w:rFonts w:ascii="Arial" w:hAnsi="Arial" w:cs="Arial"/>
      <w:b/>
      <w:bCs/>
      <w:i/>
      <w:iCs/>
      <w:sz w:val="28"/>
      <w:szCs w:val="28"/>
    </w:rPr>
  </w:style>
  <w:style w:type="paragraph" w:styleId="3">
    <w:name w:val="heading 3"/>
    <w:basedOn w:val="a"/>
    <w:next w:val="a"/>
    <w:qFormat/>
    <w:rsid w:val="007F03B6"/>
    <w:pPr>
      <w:keepNext/>
      <w:spacing w:before="240" w:after="60"/>
      <w:outlineLvl w:val="2"/>
    </w:pPr>
    <w:rPr>
      <w:rFonts w:ascii="Arial" w:hAnsi="Arial" w:cs="Arial"/>
      <w:b/>
      <w:bCs/>
      <w:sz w:val="26"/>
      <w:szCs w:val="26"/>
    </w:rPr>
  </w:style>
  <w:style w:type="paragraph" w:styleId="4">
    <w:name w:val="heading 4"/>
    <w:basedOn w:val="a"/>
    <w:next w:val="a"/>
    <w:link w:val="40"/>
    <w:qFormat/>
    <w:rsid w:val="0025472D"/>
    <w:pPr>
      <w:keepNext/>
      <w:spacing w:before="240" w:after="60"/>
      <w:outlineLvl w:val="3"/>
    </w:pPr>
    <w:rPr>
      <w:rFonts w:ascii="Calibri" w:hAnsi="Calibri" w:cs="Arial"/>
      <w:b/>
      <w:bCs/>
      <w:sz w:val="28"/>
      <w:szCs w:val="28"/>
    </w:rPr>
  </w:style>
  <w:style w:type="paragraph" w:styleId="5">
    <w:name w:val="heading 5"/>
    <w:basedOn w:val="a"/>
    <w:next w:val="a"/>
    <w:link w:val="50"/>
    <w:autoRedefine/>
    <w:qFormat/>
    <w:rsid w:val="0025472D"/>
    <w:pPr>
      <w:autoSpaceDE w:val="0"/>
      <w:autoSpaceDN w:val="0"/>
      <w:adjustRightInd w:val="0"/>
      <w:spacing w:before="240" w:after="60" w:line="480" w:lineRule="auto"/>
      <w:jc w:val="both"/>
      <w:outlineLvl w:val="4"/>
    </w:pPr>
    <w:rPr>
      <w:rFonts w:cs="David"/>
      <w:b/>
      <w:bCs/>
      <w:i/>
      <w:color w:val="000000"/>
      <w:sz w:val="26"/>
      <w:szCs w:val="22"/>
      <w:lang w:eastAsia="he-IL"/>
    </w:rPr>
  </w:style>
  <w:style w:type="character" w:default="1" w:styleId="a0">
    <w:name w:val="Default Paragraph Font"/>
    <w:semiHidden/>
    <w:rsid w:val="007F03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F03B6"/>
  </w:style>
  <w:style w:type="paragraph" w:styleId="a3">
    <w:name w:val="footnote text"/>
    <w:basedOn w:val="a"/>
    <w:semiHidden/>
    <w:rsid w:val="007F03B6"/>
    <w:rPr>
      <w:sz w:val="20"/>
      <w:szCs w:val="20"/>
    </w:rPr>
  </w:style>
  <w:style w:type="character" w:styleId="a4">
    <w:name w:val="footnote reference"/>
    <w:semiHidden/>
    <w:rsid w:val="007F03B6"/>
    <w:rPr>
      <w:vertAlign w:val="superscript"/>
    </w:rPr>
  </w:style>
  <w:style w:type="paragraph" w:styleId="a5">
    <w:name w:val="Body Text Indent"/>
    <w:basedOn w:val="a"/>
    <w:rsid w:val="007F03B6"/>
    <w:pPr>
      <w:tabs>
        <w:tab w:val="left" w:pos="2006"/>
      </w:tabs>
      <w:spacing w:line="480" w:lineRule="auto"/>
      <w:ind w:left="567"/>
      <w:jc w:val="both"/>
    </w:pPr>
    <w:rPr>
      <w:rFonts w:cs="David"/>
    </w:rPr>
  </w:style>
  <w:style w:type="paragraph" w:styleId="a6">
    <w:name w:val="header"/>
    <w:basedOn w:val="a"/>
    <w:link w:val="a7"/>
    <w:unhideWhenUsed/>
    <w:rsid w:val="007F03B6"/>
    <w:pPr>
      <w:tabs>
        <w:tab w:val="center" w:pos="4153"/>
        <w:tab w:val="right" w:pos="8306"/>
      </w:tabs>
    </w:pPr>
  </w:style>
  <w:style w:type="paragraph" w:styleId="a8">
    <w:name w:val="Body Text"/>
    <w:basedOn w:val="a"/>
    <w:rsid w:val="007F03B6"/>
    <w:pPr>
      <w:spacing w:after="120"/>
    </w:pPr>
  </w:style>
  <w:style w:type="paragraph" w:styleId="a9">
    <w:name w:val="footer"/>
    <w:basedOn w:val="a"/>
    <w:rsid w:val="007F03B6"/>
    <w:pPr>
      <w:tabs>
        <w:tab w:val="center" w:pos="4153"/>
        <w:tab w:val="right" w:pos="8306"/>
      </w:tabs>
    </w:pPr>
  </w:style>
  <w:style w:type="character" w:styleId="aa">
    <w:name w:val="page number"/>
    <w:basedOn w:val="a0"/>
    <w:rsid w:val="007F03B6"/>
  </w:style>
  <w:style w:type="paragraph" w:customStyle="1" w:styleId="10">
    <w:name w:val="סגנון1"/>
    <w:basedOn w:val="a"/>
    <w:next w:val="a"/>
    <w:qFormat/>
    <w:rsid w:val="007F03B6"/>
    <w:pPr>
      <w:spacing w:line="300" w:lineRule="exact"/>
      <w:ind w:left="720"/>
      <w:jc w:val="both"/>
    </w:pPr>
    <w:rPr>
      <w:sz w:val="26"/>
      <w:szCs w:val="26"/>
    </w:rPr>
  </w:style>
  <w:style w:type="character" w:styleId="Hyperlink">
    <w:name w:val="Hyperlink"/>
    <w:uiPriority w:val="99"/>
    <w:rsid w:val="007F03B6"/>
    <w:rPr>
      <w:color w:val="0000FF"/>
      <w:u w:val="single"/>
    </w:rPr>
  </w:style>
  <w:style w:type="character" w:customStyle="1" w:styleId="ab">
    <w:name w:val="כותרת תחתונה תו"/>
    <w:rsid w:val="007F03B6"/>
    <w:rPr>
      <w:sz w:val="24"/>
      <w:szCs w:val="24"/>
    </w:rPr>
  </w:style>
  <w:style w:type="character" w:customStyle="1" w:styleId="40">
    <w:name w:val="כותרת 4 תו"/>
    <w:link w:val="4"/>
    <w:rsid w:val="0025472D"/>
    <w:rPr>
      <w:rFonts w:ascii="Calibri" w:eastAsia="Times New Roman" w:hAnsi="Calibri" w:cs="Arial"/>
      <w:b/>
      <w:bCs/>
      <w:sz w:val="28"/>
      <w:szCs w:val="28"/>
    </w:rPr>
  </w:style>
  <w:style w:type="character" w:customStyle="1" w:styleId="50">
    <w:name w:val="כותרת 5 תו"/>
    <w:link w:val="5"/>
    <w:rsid w:val="0025472D"/>
    <w:rPr>
      <w:rFonts w:cs="David"/>
      <w:b/>
      <w:bCs/>
      <w:i/>
      <w:color w:val="000000"/>
      <w:sz w:val="26"/>
      <w:szCs w:val="22"/>
      <w:lang w:eastAsia="he-IL"/>
    </w:rPr>
  </w:style>
  <w:style w:type="paragraph" w:customStyle="1" w:styleId="11">
    <w:name w:val="ציטוט1"/>
    <w:basedOn w:val="a"/>
    <w:next w:val="ac"/>
    <w:rsid w:val="0025472D"/>
    <w:pPr>
      <w:autoSpaceDE w:val="0"/>
      <w:autoSpaceDN w:val="0"/>
      <w:adjustRightInd w:val="0"/>
      <w:spacing w:line="360" w:lineRule="auto"/>
      <w:ind w:left="720" w:right="720" w:firstLine="57"/>
      <w:jc w:val="both"/>
    </w:pPr>
    <w:rPr>
      <w:rFonts w:cs="David"/>
      <w:color w:val="000000"/>
      <w:sz w:val="22"/>
      <w:szCs w:val="22"/>
      <w:lang w:eastAsia="he-IL"/>
    </w:rPr>
  </w:style>
  <w:style w:type="paragraph" w:customStyle="1" w:styleId="ac">
    <w:name w:val="מראה מקום לציטוט"/>
    <w:basedOn w:val="a"/>
    <w:next w:val="a"/>
    <w:rsid w:val="0025472D"/>
    <w:pPr>
      <w:autoSpaceDE w:val="0"/>
      <w:autoSpaceDN w:val="0"/>
      <w:adjustRightInd w:val="0"/>
      <w:spacing w:line="360" w:lineRule="auto"/>
      <w:ind w:left="720" w:firstLine="720"/>
      <w:jc w:val="right"/>
    </w:pPr>
    <w:rPr>
      <w:rFonts w:cs="David"/>
      <w:color w:val="000000"/>
      <w:sz w:val="20"/>
      <w:szCs w:val="20"/>
      <w:lang w:eastAsia="he-IL"/>
    </w:rPr>
  </w:style>
  <w:style w:type="paragraph" w:customStyle="1" w:styleId="greek">
    <w:name w:val="greek"/>
    <w:basedOn w:val="a"/>
    <w:rsid w:val="0025472D"/>
    <w:pPr>
      <w:autoSpaceDE w:val="0"/>
      <w:autoSpaceDN w:val="0"/>
      <w:bidi w:val="0"/>
      <w:adjustRightInd w:val="0"/>
      <w:spacing w:line="360" w:lineRule="auto"/>
      <w:jc w:val="both"/>
    </w:pPr>
    <w:rPr>
      <w:rFonts w:ascii="SPIonic" w:hAnsi="SPIonic" w:cs="SPIonic"/>
      <w:color w:val="000000"/>
      <w:lang w:eastAsia="he-IL"/>
    </w:rPr>
  </w:style>
  <w:style w:type="character" w:styleId="ad">
    <w:name w:val="Strong"/>
    <w:qFormat/>
    <w:rsid w:val="0025472D"/>
    <w:rPr>
      <w:b/>
      <w:bCs/>
    </w:rPr>
  </w:style>
  <w:style w:type="paragraph" w:styleId="ae">
    <w:name w:val="Balloon Text"/>
    <w:basedOn w:val="a"/>
    <w:link w:val="af"/>
    <w:semiHidden/>
    <w:rsid w:val="0025472D"/>
    <w:pPr>
      <w:autoSpaceDE w:val="0"/>
      <w:autoSpaceDN w:val="0"/>
      <w:adjustRightInd w:val="0"/>
      <w:spacing w:line="360" w:lineRule="auto"/>
      <w:jc w:val="both"/>
    </w:pPr>
    <w:rPr>
      <w:rFonts w:ascii="Tahoma" w:hAnsi="Tahoma" w:cs="Tahoma"/>
      <w:color w:val="000000"/>
      <w:sz w:val="16"/>
      <w:szCs w:val="16"/>
      <w:lang w:eastAsia="he-IL"/>
    </w:rPr>
  </w:style>
  <w:style w:type="character" w:customStyle="1" w:styleId="af">
    <w:name w:val="טקסט בלונים תו"/>
    <w:link w:val="ae"/>
    <w:semiHidden/>
    <w:rsid w:val="0025472D"/>
    <w:rPr>
      <w:rFonts w:ascii="Tahoma" w:hAnsi="Tahoma" w:cs="Tahoma"/>
      <w:color w:val="000000"/>
      <w:sz w:val="16"/>
      <w:szCs w:val="16"/>
      <w:lang w:eastAsia="he-IL"/>
    </w:rPr>
  </w:style>
  <w:style w:type="character" w:styleId="af0">
    <w:name w:val="annotation reference"/>
    <w:semiHidden/>
    <w:rsid w:val="0025472D"/>
    <w:rPr>
      <w:sz w:val="16"/>
      <w:szCs w:val="16"/>
    </w:rPr>
  </w:style>
  <w:style w:type="paragraph" w:styleId="af1">
    <w:name w:val="annotation text"/>
    <w:basedOn w:val="a"/>
    <w:link w:val="af2"/>
    <w:semiHidden/>
    <w:rsid w:val="0025472D"/>
    <w:pPr>
      <w:autoSpaceDE w:val="0"/>
      <w:autoSpaceDN w:val="0"/>
      <w:adjustRightInd w:val="0"/>
      <w:spacing w:line="360" w:lineRule="auto"/>
      <w:jc w:val="both"/>
    </w:pPr>
    <w:rPr>
      <w:rFonts w:cs="David"/>
      <w:color w:val="000000"/>
      <w:sz w:val="20"/>
      <w:szCs w:val="20"/>
      <w:lang w:eastAsia="he-IL"/>
    </w:rPr>
  </w:style>
  <w:style w:type="character" w:customStyle="1" w:styleId="af2">
    <w:name w:val="טקסט הערה תו"/>
    <w:link w:val="af1"/>
    <w:semiHidden/>
    <w:rsid w:val="0025472D"/>
    <w:rPr>
      <w:rFonts w:cs="David"/>
      <w:color w:val="000000"/>
      <w:lang w:eastAsia="he-IL"/>
    </w:rPr>
  </w:style>
  <w:style w:type="paragraph" w:styleId="af3">
    <w:name w:val="annotation subject"/>
    <w:basedOn w:val="af1"/>
    <w:next w:val="af1"/>
    <w:link w:val="af4"/>
    <w:semiHidden/>
    <w:rsid w:val="0025472D"/>
    <w:rPr>
      <w:b/>
      <w:bCs/>
    </w:rPr>
  </w:style>
  <w:style w:type="character" w:customStyle="1" w:styleId="af4">
    <w:name w:val="נושא הערה תו"/>
    <w:link w:val="af3"/>
    <w:semiHidden/>
    <w:rsid w:val="0025472D"/>
    <w:rPr>
      <w:rFonts w:cs="David"/>
      <w:b/>
      <w:bCs/>
      <w:color w:val="000000"/>
      <w:lang w:eastAsia="he-IL"/>
    </w:rPr>
  </w:style>
  <w:style w:type="character" w:customStyle="1" w:styleId="a7">
    <w:name w:val="כותרת עליונה תו"/>
    <w:link w:val="a6"/>
    <w:rsid w:val="0025472D"/>
    <w:rPr>
      <w:sz w:val="24"/>
      <w:szCs w:val="24"/>
    </w:rPr>
  </w:style>
  <w:style w:type="character" w:styleId="FollowedHyperlink">
    <w:name w:val="FollowedHyperlink"/>
    <w:uiPriority w:val="99"/>
    <w:semiHidden/>
    <w:unhideWhenUsed/>
    <w:rsid w:val="008005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1-2012/Fogel.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1-2012/Fogel.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1-2012/Foge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l1.cn.huc.edu/searching/targumsearch.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5828</Words>
  <Characters>29144</Characters>
  <Application>Microsoft Office Word</Application>
  <DocSecurity>0</DocSecurity>
  <Lines>242</Lines>
  <Paragraphs>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כמה הערות: (א) לא משתמשים בבולד כדי לציין שמות ספרים בעברית, רק להדגשה; (ב) צריך לתקן את כל ההערות באנגלית, שכן יש לציין תחילה את שמו הפרטי של המחבר (או ראשי תיבות של שם זה) ואח"כ את שם משפחתו, לא להפך, כפי שנעשה כאן; (ג) לא משתמשים בסימן &amp; במקום המילה a</vt:lpstr>
      <vt:lpstr>כמה הערות: (א) לא משתמשים בבולד כדי לציין שמות ספרים בעברית, רק להדגשה; (ב) צריך לתקן את כל ההערות באנגלית, שכן יש לציין תחילה את שמו הפרטי של המחבר (או ראשי תיבות של שם זה) ואח"כ את שם משפחתו, לא להפך, כפי שנעשה כאן; (ג) לא משתמשים בסימן &amp; במקום המילה a</vt:lpstr>
    </vt:vector>
  </TitlesOfParts>
  <LinksUpToDate>false</LinksUpToDate>
  <CharactersWithSpaces>34903</CharactersWithSpaces>
  <SharedDoc>false</SharedDoc>
  <HLinks>
    <vt:vector size="24" baseType="variant">
      <vt:variant>
        <vt:i4>3407915</vt:i4>
      </vt:variant>
      <vt:variant>
        <vt:i4>18</vt:i4>
      </vt:variant>
      <vt:variant>
        <vt:i4>0</vt:i4>
      </vt:variant>
      <vt:variant>
        <vt:i4>5</vt:i4>
      </vt:variant>
      <vt:variant>
        <vt:lpwstr>http://cal1.cn.huc.edu/searching/targumsearch.html</vt:lpwstr>
      </vt:variant>
      <vt:variant>
        <vt:lpwstr/>
      </vt:variant>
      <vt:variant>
        <vt:i4>2490416</vt:i4>
      </vt:variant>
      <vt:variant>
        <vt:i4>12</vt:i4>
      </vt:variant>
      <vt:variant>
        <vt:i4>0</vt:i4>
      </vt:variant>
      <vt:variant>
        <vt:i4>5</vt:i4>
      </vt:variant>
      <vt:variant>
        <vt:lpwstr>http://www.biu.ac.il/JS/JSIJ/11-2012/Fogel.pdf</vt:lpwstr>
      </vt:variant>
      <vt:variant>
        <vt:lpwstr/>
      </vt:variant>
      <vt:variant>
        <vt:i4>2490416</vt:i4>
      </vt:variant>
      <vt:variant>
        <vt:i4>9</vt:i4>
      </vt:variant>
      <vt:variant>
        <vt:i4>0</vt:i4>
      </vt:variant>
      <vt:variant>
        <vt:i4>5</vt:i4>
      </vt:variant>
      <vt:variant>
        <vt:lpwstr>http://www.biu.ac.il/JS/JSIJ/11-2012/Fogel.pdf</vt:lpwstr>
      </vt:variant>
      <vt:variant>
        <vt:lpwstr/>
      </vt:variant>
      <vt:variant>
        <vt:i4>2490416</vt:i4>
      </vt:variant>
      <vt:variant>
        <vt:i4>6</vt:i4>
      </vt:variant>
      <vt:variant>
        <vt:i4>0</vt:i4>
      </vt:variant>
      <vt:variant>
        <vt:i4>5</vt:i4>
      </vt:variant>
      <vt:variant>
        <vt:lpwstr>http://www.biu.ac.il/JS/JSIJ/11-2012/Fogel.pdf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כמה הערות: (א) לא משתמשים בבולד כדי לציין שמות ספרים בעברית, רק להדגשה; (ב) צריך לתקן את כל ההערות באנגלית, שכן יש לציין תחילה את שמו הפרטי של המחבר (או ראשי תיבות של שם זה) ואח"כ את שם משפחתו, לא להפך, כפי שנעשה כאן; (ג) לא משתמשים בסימן &amp; במקום המילה a</dc:title>
  <dc:subject/>
  <dc:creator/>
  <cp:keywords/>
  <cp:lastModifiedBy/>
  <cp:revision>1</cp:revision>
  <dcterms:created xsi:type="dcterms:W3CDTF">2017-09-14T11:28:00Z</dcterms:created>
  <dcterms:modified xsi:type="dcterms:W3CDTF">2017-09-14T11:28:00Z</dcterms:modified>
</cp:coreProperties>
</file>