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F793" w14:textId="4C60A130" w:rsidR="00C30D6D" w:rsidRPr="0070772B" w:rsidRDefault="000251D5" w:rsidP="008A749C">
      <w:pPr>
        <w:bidi/>
        <w:jc w:val="right"/>
        <w:rPr>
          <w:rFonts w:asciiTheme="minorBidi" w:eastAsia="Times New Roman" w:hAnsiTheme="minorBidi"/>
          <w:noProof/>
          <w:rtl/>
          <w:lang w:eastAsia="he-IL"/>
        </w:rPr>
      </w:pPr>
      <w:r w:rsidRPr="005874D4">
        <w:rPr>
          <w:rFonts w:asciiTheme="minorBidi" w:eastAsia="Times New Roman" w:hAnsiTheme="minorBidi" w:cs="David"/>
          <w:noProof/>
          <w:sz w:val="26"/>
          <w:szCs w:val="26"/>
          <w:rtl/>
          <w:lang w:eastAsia="he-IL"/>
        </w:rPr>
        <w:t xml:space="preserve">בס"ד, </w:t>
      </w:r>
      <w:bookmarkStart w:id="0" w:name="Date"/>
      <w:bookmarkEnd w:id="0"/>
      <w:r w:rsidR="008A749C" w:rsidRPr="005874D4">
        <w:rPr>
          <w:rFonts w:asciiTheme="minorBidi" w:eastAsia="Times New Roman" w:hAnsiTheme="minorBidi" w:cs="David" w:hint="eastAsia"/>
          <w:noProof/>
          <w:sz w:val="26"/>
          <w:szCs w:val="26"/>
          <w:rtl/>
          <w:lang w:eastAsia="he-IL"/>
        </w:rPr>
        <w:t>‏כ</w:t>
      </w:r>
      <w:r w:rsidR="008A749C" w:rsidRPr="005874D4">
        <w:rPr>
          <w:rFonts w:asciiTheme="minorBidi" w:eastAsia="Times New Roman" w:hAnsiTheme="minorBidi" w:cs="David"/>
          <w:noProof/>
          <w:sz w:val="26"/>
          <w:szCs w:val="26"/>
          <w:rtl/>
          <w:lang w:eastAsia="he-IL"/>
        </w:rPr>
        <w:t>"ג טבת תשפ"א</w:t>
      </w:r>
      <w:r w:rsidR="00C30D6D" w:rsidRPr="005874D4">
        <w:rPr>
          <w:rFonts w:asciiTheme="minorBidi" w:eastAsia="Times New Roman" w:hAnsiTheme="minorBidi" w:cs="David"/>
          <w:noProof/>
          <w:sz w:val="26"/>
          <w:szCs w:val="26"/>
          <w:rtl/>
          <w:lang w:eastAsia="he-IL"/>
        </w:rPr>
        <w:br/>
      </w:r>
      <w:bookmarkStart w:id="1" w:name="DocNum"/>
      <w:bookmarkStart w:id="2" w:name="Adding02"/>
      <w:bookmarkEnd w:id="1"/>
      <w:bookmarkEnd w:id="2"/>
      <w:r w:rsidR="008A749C" w:rsidRPr="005874D4">
        <w:rPr>
          <w:rFonts w:asciiTheme="minorBidi" w:eastAsia="Times New Roman" w:hAnsiTheme="minorBidi" w:cs="David" w:hint="eastAsia"/>
          <w:noProof/>
          <w:sz w:val="26"/>
          <w:szCs w:val="26"/>
          <w:rtl/>
          <w:lang w:eastAsia="he-IL"/>
        </w:rPr>
        <w:t>‏</w:t>
      </w:r>
      <w:r w:rsidR="008A749C" w:rsidRPr="005874D4">
        <w:rPr>
          <w:rFonts w:asciiTheme="minorBidi" w:eastAsia="Times New Roman" w:hAnsiTheme="minorBidi" w:cs="David"/>
          <w:noProof/>
          <w:sz w:val="26"/>
          <w:szCs w:val="26"/>
          <w:rtl/>
          <w:lang w:eastAsia="he-IL"/>
        </w:rPr>
        <w:t>07 ינואר</w:t>
      </w:r>
      <w:r w:rsidR="008A749C">
        <w:rPr>
          <w:rFonts w:asciiTheme="minorBidi" w:eastAsia="Times New Roman" w:hAnsiTheme="minorBidi"/>
          <w:noProof/>
          <w:rtl/>
          <w:lang w:eastAsia="he-IL"/>
        </w:rPr>
        <w:t xml:space="preserve"> </w:t>
      </w:r>
      <w:r w:rsidR="008A749C" w:rsidRPr="005874D4">
        <w:rPr>
          <w:rFonts w:asciiTheme="minorBidi" w:eastAsia="Times New Roman" w:hAnsiTheme="minorBidi" w:cs="David"/>
          <w:noProof/>
          <w:sz w:val="26"/>
          <w:szCs w:val="26"/>
          <w:rtl/>
          <w:lang w:eastAsia="he-IL"/>
        </w:rPr>
        <w:t>2021</w:t>
      </w:r>
    </w:p>
    <w:p w14:paraId="3F6193ED" w14:textId="77777777" w:rsidR="000251D5" w:rsidRPr="0070772B" w:rsidRDefault="000251D5" w:rsidP="000251D5">
      <w:pPr>
        <w:bidi/>
        <w:jc w:val="both"/>
        <w:rPr>
          <w:rFonts w:asciiTheme="minorBidi" w:eastAsia="Times New Roman" w:hAnsiTheme="minorBidi"/>
          <w:i/>
          <w:rtl/>
          <w:lang w:eastAsia="he-IL"/>
        </w:rPr>
      </w:pPr>
    </w:p>
    <w:p w14:paraId="2D7B8A10" w14:textId="77777777" w:rsidR="008A749C" w:rsidRPr="00733B0E" w:rsidRDefault="008A749C" w:rsidP="008A749C">
      <w:pPr>
        <w:bidi/>
        <w:rPr>
          <w:rFonts w:ascii="Times New Roman" w:eastAsia="Times New Roman" w:hAnsi="Times New Roman" w:cs="David"/>
          <w:i/>
          <w:sz w:val="22"/>
          <w:szCs w:val="26"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לכבוד</w:t>
      </w:r>
    </w:p>
    <w:p w14:paraId="776C550F" w14:textId="77777777" w:rsidR="008A749C" w:rsidRPr="00733B0E" w:rsidRDefault="008A749C" w:rsidP="008A749C">
      <w:pPr>
        <w:bidi/>
        <w:rPr>
          <w:rFonts w:ascii="Times New Roman" w:eastAsia="Times New Roman" w:hAnsi="Times New Roman" w:cs="David"/>
          <w:i/>
          <w:sz w:val="22"/>
          <w:szCs w:val="26"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דקני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הפקולטות</w:t>
      </w:r>
    </w:p>
    <w:p w14:paraId="12082B12" w14:textId="5D2956B9" w:rsidR="008A749C" w:rsidRPr="00733B0E" w:rsidRDefault="008A749C" w:rsidP="005874D4">
      <w:pPr>
        <w:bidi/>
        <w:rPr>
          <w:rFonts w:ascii="Times New Roman" w:eastAsia="Times New Roman" w:hAnsi="Times New Roman" w:cs="David"/>
          <w:i/>
          <w:sz w:val="22"/>
          <w:szCs w:val="26"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ראש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היחידה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ללימודים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בינתחומיים</w:t>
      </w:r>
    </w:p>
    <w:p w14:paraId="5E690683" w14:textId="77777777" w:rsidR="008A749C" w:rsidRPr="00733B0E" w:rsidRDefault="008A749C" w:rsidP="008A749C">
      <w:pPr>
        <w:bidi/>
        <w:rPr>
          <w:rFonts w:ascii="Times New Roman" w:eastAsia="Times New Roman" w:hAnsi="Times New Roman" w:cs="David"/>
          <w:i/>
          <w:sz w:val="22"/>
          <w:szCs w:val="26"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ראשי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מחלקות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ותכניות</w:t>
      </w:r>
    </w:p>
    <w:p w14:paraId="7E2BB989" w14:textId="77777777" w:rsidR="008A749C" w:rsidRPr="00733B0E" w:rsidRDefault="008A749C" w:rsidP="008A749C">
      <w:pPr>
        <w:bidi/>
        <w:rPr>
          <w:rFonts w:ascii="Times New Roman" w:eastAsia="Times New Roman" w:hAnsi="Times New Roman" w:cs="David"/>
          <w:i/>
          <w:sz w:val="22"/>
          <w:szCs w:val="26"/>
          <w:u w:val="single"/>
          <w:rtl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u w:val="single"/>
          <w:rtl/>
          <w:lang w:eastAsia="he-IL"/>
        </w:rPr>
        <w:t>כ</w:t>
      </w:r>
      <w:r w:rsidRPr="00733B0E">
        <w:rPr>
          <w:rFonts w:ascii="Times New Roman" w:eastAsia="Times New Roman" w:hAnsi="Times New Roman" w:cs="David"/>
          <w:i/>
          <w:sz w:val="22"/>
          <w:szCs w:val="26"/>
          <w:u w:val="single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u w:val="single"/>
          <w:rtl/>
          <w:lang w:eastAsia="he-IL"/>
        </w:rPr>
        <w:t>א</w:t>
      </w:r>
      <w:r w:rsidRPr="00733B0E">
        <w:rPr>
          <w:rFonts w:ascii="Times New Roman" w:eastAsia="Times New Roman" w:hAnsi="Times New Roman" w:cs="David"/>
          <w:i/>
          <w:sz w:val="22"/>
          <w:szCs w:val="26"/>
          <w:u w:val="single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u w:val="single"/>
          <w:rtl/>
          <w:lang w:eastAsia="he-IL"/>
        </w:rPr>
        <w:t>ן</w:t>
      </w:r>
    </w:p>
    <w:p w14:paraId="6E79B6D3" w14:textId="77777777" w:rsidR="008A749C" w:rsidRPr="0002484B" w:rsidRDefault="008A749C" w:rsidP="008A749C">
      <w:pPr>
        <w:bidi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4E67B8CF" w14:textId="77777777" w:rsidR="008A749C" w:rsidRPr="0002484B" w:rsidRDefault="008A749C" w:rsidP="008A749C">
      <w:pPr>
        <w:bidi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 w:rsidRPr="0002484B"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>שלום רב,</w:t>
      </w:r>
    </w:p>
    <w:p w14:paraId="67430D99" w14:textId="77777777" w:rsidR="008A749C" w:rsidRPr="0002484B" w:rsidRDefault="008A749C" w:rsidP="008A749C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126D82D2" w14:textId="1D98258E" w:rsidR="008A749C" w:rsidRPr="0002484B" w:rsidRDefault="008A749C" w:rsidP="005874D4">
      <w:pPr>
        <w:bidi/>
        <w:jc w:val="center"/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</w:pPr>
      <w:r w:rsidRPr="0002484B"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>הנדון:</w:t>
      </w:r>
      <w:r w:rsidRPr="0002484B"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t xml:space="preserve"> </w:t>
      </w:r>
      <w:bookmarkStart w:id="3" w:name="About"/>
      <w:bookmarkEnd w:id="3"/>
      <w:r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t>מלגת בתר-דוקטור לנשים לצורך השתלמות בחו"ל</w:t>
      </w:r>
      <w:r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br/>
        <w:t xml:space="preserve">קול קורא - מחזור </w:t>
      </w:r>
      <w:r w:rsidR="005874D4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י</w:t>
      </w:r>
      <w:r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t>' - תשפ"</w:t>
      </w:r>
      <w:r w:rsidR="005874D4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ב</w:t>
      </w:r>
    </w:p>
    <w:p w14:paraId="0E407CC5" w14:textId="77777777" w:rsidR="008A749C" w:rsidRPr="0002484B" w:rsidRDefault="008A749C" w:rsidP="008A749C">
      <w:pPr>
        <w:bidi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5AFF5A2C" w14:textId="360774E3" w:rsidR="008A749C" w:rsidRDefault="008A749C" w:rsidP="005874D4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bookmarkStart w:id="4" w:name="Start"/>
      <w:bookmarkEnd w:id="4"/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אנו שמח</w:t>
      </w:r>
      <w:r w:rsidR="005874D4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ות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 להכריז בזאת על מחזור נוסף בתכנית מלגות בתר-דוקטור לנשים לצורך השתלמות בחו"ל. במסגרת זו תוענקנה שלוש מלגות שנתיות בסך 75,000 ₪ כל אחת לשנה"ל תשפ"</w:t>
      </w:r>
      <w:r w:rsidR="005874D4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ב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.</w:t>
      </w:r>
    </w:p>
    <w:p w14:paraId="11332434" w14:textId="77777777" w:rsidR="008A749C" w:rsidRDefault="008A749C" w:rsidP="008A749C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720086AD" w14:textId="77777777" w:rsidR="008A749C" w:rsidRDefault="008A749C" w:rsidP="008A749C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המלגות מיועדות לבעלות תואר דוקטור מטעם אוניברסיטת בר-אילן, לא יאוחר משנה ממועד קבלת התואר. רצ"ב הנחיות מפורטות וטופס להגשת המועמדות.</w:t>
      </w:r>
    </w:p>
    <w:p w14:paraId="193B85FF" w14:textId="77777777" w:rsidR="008A749C" w:rsidRDefault="008A749C" w:rsidP="008A749C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1B9057E3" w14:textId="1D5AC15B" w:rsidR="008A749C" w:rsidRDefault="008A749C" w:rsidP="005874D4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בחירת הזוכות תיעשה ע"י ועדה </w:t>
      </w:r>
      <w:r w:rsidR="005874D4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לבחירת הזוכות, המורכבת מנציגי הפקולטות.</w:t>
      </w:r>
    </w:p>
    <w:p w14:paraId="0B88678D" w14:textId="77777777" w:rsidR="008A749C" w:rsidRDefault="008A749C" w:rsidP="008A749C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0AF935A9" w14:textId="2833B52D" w:rsidR="008A749C" w:rsidRDefault="008A749C" w:rsidP="00344A9D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דקני הפקולטות וראשי המחלקות והתוכניות מתבקשים להציע מועמדות אשר עשויות להיקלט בעתיד בפקולטות/מחלקות, זאת בכפוף להישגיהן ולעמיד</w:t>
      </w:r>
      <w:r w:rsidR="00344A9D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תן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 בדרישות האקדמיות המקובלות. </w:t>
      </w:r>
    </w:p>
    <w:p w14:paraId="158C5908" w14:textId="77777777" w:rsidR="008A749C" w:rsidRDefault="008A749C" w:rsidP="008A749C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44404A11" w14:textId="6394CBCC" w:rsidR="008A749C" w:rsidRDefault="008A749C" w:rsidP="00344A9D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יש להגיש את הבקשות </w:t>
      </w:r>
      <w:r w:rsidR="005874D4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לכתובת הדוא"ל </w:t>
      </w:r>
      <w:hyperlink r:id="rId9" w:history="1">
        <w:r w:rsidR="005874D4" w:rsidRPr="00994904">
          <w:rPr>
            <w:rStyle w:val="Hyperlink"/>
            <w:rFonts w:ascii="David" w:hAnsi="David" w:cs="David"/>
          </w:rPr>
          <w:t>gender.equity@biu.ac.il</w:t>
        </w:r>
      </w:hyperlink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 עד יום </w:t>
      </w:r>
      <w:r w:rsidRPr="003B05CA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 xml:space="preserve">ראשון </w:t>
      </w:r>
      <w:r w:rsidR="00344A9D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ט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'</w:t>
      </w:r>
      <w:r w:rsidRPr="003B05CA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 xml:space="preserve"> באדר תשפ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"א</w:t>
      </w:r>
      <w:r w:rsidRPr="003B05CA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 xml:space="preserve">, </w:t>
      </w:r>
      <w:r w:rsidR="00344A9D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21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.2</w:t>
      </w:r>
      <w:r w:rsidRPr="003B05CA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.2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1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.</w:t>
      </w:r>
    </w:p>
    <w:p w14:paraId="6773A5B7" w14:textId="77777777" w:rsidR="00E000FE" w:rsidRDefault="00E000FE" w:rsidP="00E000FE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5515FB93" w14:textId="561262F3" w:rsidR="004155AA" w:rsidRDefault="00E000FE" w:rsidP="00CB1CE6">
      <w:pPr>
        <w:bidi/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לתשומת לבכם, </w:t>
      </w:r>
      <w:r w:rsidRPr="00E000FE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ב-8.2.2021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, יום שני כ"ו בשבט תשפ"א </w:t>
      </w:r>
      <w:r w:rsidRPr="00E000FE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בין השעות 20:00-21:30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, </w:t>
      </w:r>
      <w:r w:rsidRPr="00E000FE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 xml:space="preserve">יתקיים מפגש יום פתוח </w:t>
      </w:r>
      <w:r w:rsidR="000C3EE0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 xml:space="preserve">מקוון </w:t>
      </w:r>
      <w:r w:rsidR="002D7F84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למועמדות למלגה לשנת תשפ"ב</w:t>
      </w:r>
      <w:r w:rsidRPr="00E000FE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ולדוקטורנטיות המעוניינות לצאת ללימודי בתר-דוקטור </w:t>
      </w:r>
      <w:r w:rsidR="00237A78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בחו"ל 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בהמשך. אנא הפנו את תשומתן לבן של סטודנטיות ובוגרות</w:t>
      </w:r>
      <w:r w:rsidR="00CB1CE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,</w:t>
      </w:r>
      <w:r w:rsidR="00237A78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 העומדות בתנאי המלגה</w:t>
      </w:r>
      <w:r w:rsidR="00CB1CE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,</w:t>
      </w:r>
      <w:r w:rsidR="00237A78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 </w:t>
      </w:r>
      <w:r w:rsidR="00CB1CE6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למפגש זה. </w:t>
      </w:r>
      <w:r w:rsidR="004155AA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להלן קישור למפגש בזום: </w:t>
      </w:r>
      <w:hyperlink r:id="rId10" w:history="1">
        <w:r w:rsidR="004155AA">
          <w:rPr>
            <w:rStyle w:val="Hyperlink"/>
            <w:rFonts w:hint="cs"/>
          </w:rPr>
          <w:t>https://us02web.zoom.us/j/2318117868</w:t>
        </w:r>
      </w:hyperlink>
    </w:p>
    <w:p w14:paraId="716656EC" w14:textId="77777777" w:rsidR="008A749C" w:rsidRDefault="008A749C" w:rsidP="008A749C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6C628709" w14:textId="77777777" w:rsidR="00C861EC" w:rsidRDefault="00C861EC" w:rsidP="00CB1CE6">
      <w:pPr>
        <w:bidi/>
        <w:spacing w:after="160" w:line="259" w:lineRule="auto"/>
        <w:ind w:left="5669"/>
        <w:jc w:val="center"/>
        <w:rPr>
          <w:rFonts w:asciiTheme="minorBidi" w:eastAsia="Calibri" w:hAnsiTheme="minorBidi" w:cs="David"/>
          <w:sz w:val="26"/>
          <w:szCs w:val="26"/>
          <w:rtl/>
          <w:lang w:val="en-IE"/>
        </w:rPr>
      </w:pPr>
    </w:p>
    <w:p w14:paraId="7230C81E" w14:textId="2B47610A" w:rsidR="008A749C" w:rsidRPr="005874D4" w:rsidRDefault="008A749C" w:rsidP="00C861EC">
      <w:pPr>
        <w:bidi/>
        <w:spacing w:after="160" w:line="259" w:lineRule="auto"/>
        <w:ind w:left="5669"/>
        <w:jc w:val="center"/>
        <w:rPr>
          <w:rFonts w:asciiTheme="minorBidi" w:eastAsia="Calibri" w:hAnsiTheme="minorBidi" w:cs="David"/>
          <w:b/>
          <w:bCs/>
          <w:sz w:val="26"/>
          <w:szCs w:val="26"/>
          <w:rtl/>
          <w:lang w:val="en-IE"/>
        </w:rPr>
      </w:pP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>בברכה</w:t>
      </w:r>
      <w:r w:rsidRPr="005874D4">
        <w:rPr>
          <w:rFonts w:asciiTheme="minorBidi" w:eastAsia="Calibri" w:hAnsiTheme="minorBidi" w:cs="David"/>
          <w:b/>
          <w:bCs/>
          <w:sz w:val="26"/>
          <w:szCs w:val="26"/>
          <w:rtl/>
          <w:lang w:val="en-IE"/>
        </w:rPr>
        <w:t>,</w:t>
      </w:r>
    </w:p>
    <w:p w14:paraId="547A0F0C" w14:textId="03009CB9" w:rsidR="008A749C" w:rsidRPr="005874D4" w:rsidRDefault="00C861EC" w:rsidP="005874D4">
      <w:pPr>
        <w:tabs>
          <w:tab w:val="left" w:pos="5669"/>
          <w:tab w:val="left" w:pos="5811"/>
        </w:tabs>
        <w:bidi/>
        <w:spacing w:after="160" w:line="259" w:lineRule="auto"/>
        <w:ind w:left="6480" w:right="2977"/>
        <w:jc w:val="center"/>
        <w:rPr>
          <w:rFonts w:asciiTheme="minorBidi" w:eastAsia="Calibri" w:hAnsiTheme="minorBidi" w:cs="David"/>
          <w:sz w:val="26"/>
          <w:szCs w:val="26"/>
        </w:rPr>
      </w:pPr>
      <w:r>
        <w:rPr>
          <w:rFonts w:asciiTheme="minorBidi" w:eastAsia="Calibri" w:hAnsiTheme="minorBidi" w:cs="David"/>
          <w:noProof/>
          <w:sz w:val="26"/>
          <w:szCs w:val="26"/>
        </w:rPr>
        <w:drawing>
          <wp:inline distT="0" distB="0" distL="0" distR="0" wp14:anchorId="49890EDE" wp14:editId="18A92043">
            <wp:extent cx="1684020" cy="641164"/>
            <wp:effectExtent l="0" t="0" r="0" b="698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046" cy="64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BBD8A" w14:textId="77777777" w:rsidR="00344A9D" w:rsidRDefault="008A749C" w:rsidP="00344A9D">
      <w:pPr>
        <w:bidi/>
        <w:spacing w:line="259" w:lineRule="auto"/>
        <w:ind w:left="5670"/>
        <w:jc w:val="center"/>
        <w:rPr>
          <w:rFonts w:asciiTheme="minorBidi" w:eastAsia="Calibri" w:hAnsiTheme="minorBidi" w:cs="David"/>
          <w:sz w:val="26"/>
          <w:szCs w:val="26"/>
          <w:rtl/>
          <w:lang w:val="en-IE"/>
        </w:rPr>
      </w:pP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>פרופ' אורנה ששון</w:t>
      </w:r>
      <w:r w:rsidRPr="005874D4">
        <w:rPr>
          <w:rFonts w:asciiTheme="minorBidi" w:eastAsia="Calibri" w:hAnsiTheme="minorBidi" w:cs="David" w:hint="cs"/>
          <w:sz w:val="26"/>
          <w:szCs w:val="26"/>
          <w:rtl/>
          <w:lang w:val="en-IE"/>
        </w:rPr>
        <w:t>-</w:t>
      </w: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>לוי</w:t>
      </w:r>
    </w:p>
    <w:p w14:paraId="40BC6B20" w14:textId="49E360ED" w:rsidR="008A749C" w:rsidRDefault="008A749C" w:rsidP="00344A9D">
      <w:pPr>
        <w:bidi/>
        <w:spacing w:line="259" w:lineRule="auto"/>
        <w:ind w:left="5670"/>
        <w:jc w:val="center"/>
        <w:rPr>
          <w:rFonts w:asciiTheme="minorBidi" w:eastAsia="Calibri" w:hAnsiTheme="minorBidi"/>
          <w:rtl/>
          <w:lang w:val="en-IE"/>
        </w:rPr>
      </w:pP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 xml:space="preserve">יועצת </w:t>
      </w:r>
      <w:r w:rsidRPr="005874D4">
        <w:rPr>
          <w:rFonts w:asciiTheme="minorBidi" w:eastAsia="Calibri" w:hAnsiTheme="minorBidi" w:cs="David" w:hint="cs"/>
          <w:sz w:val="26"/>
          <w:szCs w:val="26"/>
          <w:rtl/>
          <w:lang w:val="en-IE"/>
        </w:rPr>
        <w:t>הנשיא</w:t>
      </w: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 xml:space="preserve"> להוגנות מגדרית</w:t>
      </w:r>
    </w:p>
    <w:p w14:paraId="26F29431" w14:textId="01E84A64" w:rsidR="005874D4" w:rsidRPr="005874D4" w:rsidRDefault="005874D4" w:rsidP="00344A9D">
      <w:pPr>
        <w:bidi/>
        <w:ind w:left="5670"/>
        <w:jc w:val="center"/>
        <w:rPr>
          <w:rFonts w:asciiTheme="minorBidi" w:eastAsia="Calibri" w:hAnsiTheme="minorBidi" w:cs="David"/>
          <w:sz w:val="26"/>
          <w:szCs w:val="26"/>
          <w:rtl/>
          <w:lang w:val="en-IE"/>
        </w:rPr>
      </w:pPr>
      <w:r w:rsidRPr="005874D4">
        <w:rPr>
          <w:rFonts w:asciiTheme="minorBidi" w:eastAsia="Calibri" w:hAnsiTheme="minorBidi" w:cs="David" w:hint="cs"/>
          <w:sz w:val="26"/>
          <w:szCs w:val="26"/>
          <w:rtl/>
          <w:lang w:val="en-IE"/>
        </w:rPr>
        <w:t>ויו"ר הוועדה לבחירת הזוכות במלגת בתר-דוקטור לנשים</w:t>
      </w:r>
    </w:p>
    <w:p w14:paraId="176691CE" w14:textId="77777777" w:rsidR="008A749C" w:rsidRPr="0070772B" w:rsidRDefault="008A749C" w:rsidP="008A749C">
      <w:pPr>
        <w:bidi/>
        <w:ind w:left="5669"/>
        <w:rPr>
          <w:rFonts w:asciiTheme="minorBidi" w:eastAsia="Calibri" w:hAnsiTheme="minorBidi"/>
          <w:rtl/>
          <w:lang w:val="en-IE"/>
        </w:rPr>
      </w:pPr>
    </w:p>
    <w:p w14:paraId="606F31D4" w14:textId="77777777" w:rsidR="004155AA" w:rsidRPr="0002484B" w:rsidRDefault="004155AA" w:rsidP="004155AA">
      <w:pPr>
        <w:tabs>
          <w:tab w:val="left" w:pos="5668"/>
        </w:tabs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453713C5" w14:textId="77777777" w:rsidR="008A749C" w:rsidRDefault="008A749C" w:rsidP="00E000FE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העתק: פרופ' אריה צבן, נשיא האוניברסיטה</w:t>
      </w:r>
    </w:p>
    <w:p w14:paraId="6CFE3E50" w14:textId="77777777" w:rsidR="008A749C" w:rsidRDefault="008A749C" w:rsidP="008A749C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פרופ' שולה מיכאלי, סגנית הנשיא למחקר</w:t>
      </w:r>
    </w:p>
    <w:p w14:paraId="70A9636B" w14:textId="39EC1FF6" w:rsidR="008A749C" w:rsidRDefault="008A749C" w:rsidP="005874D4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פרופ' אמנון אלבק, רקטור</w:t>
      </w:r>
    </w:p>
    <w:p w14:paraId="3292EFCB" w14:textId="11C4FA74" w:rsidR="005874D4" w:rsidRDefault="005874D4" w:rsidP="005874D4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פרופ' אריה רייך, סגן הרקטור</w:t>
      </w:r>
    </w:p>
    <w:p w14:paraId="3F1C3435" w14:textId="571C035A" w:rsidR="005874D4" w:rsidRDefault="008A749C" w:rsidP="005874D4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פרופ' </w:t>
      </w:r>
      <w:r w:rsidR="005874D4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רונית שריד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, דק</w:t>
      </w:r>
      <w:r w:rsidR="005874D4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נית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 ביה"ס ללימודים מתקדמים</w:t>
      </w: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</w:p>
    <w:sectPr w:rsidR="005874D4" w:rsidSect="00E000FE">
      <w:headerReference w:type="default" r:id="rId12"/>
      <w:footerReference w:type="default" r:id="rId13"/>
      <w:pgSz w:w="11900" w:h="16820"/>
      <w:pgMar w:top="1843" w:right="985" w:bottom="1560" w:left="1134" w:header="454" w:footer="11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9A32" w14:textId="77777777" w:rsidR="00876867" w:rsidRDefault="00876867" w:rsidP="00C47BAA">
      <w:r>
        <w:separator/>
      </w:r>
    </w:p>
  </w:endnote>
  <w:endnote w:type="continuationSeparator" w:id="0">
    <w:p w14:paraId="30C63AB0" w14:textId="77777777" w:rsidR="00876867" w:rsidRDefault="00876867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Calibri"/>
    <w:charset w:val="00"/>
    <w:family w:val="auto"/>
    <w:pitch w:val="variable"/>
    <w:sig w:usb0="00000000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edraSansBarilan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C615" w14:textId="77777777" w:rsidR="00AB3ED8" w:rsidRDefault="00AB3ED8" w:rsidP="00AB3ED8">
    <w:pPr>
      <w:pStyle w:val="BasicParagraph"/>
      <w:jc w:val="center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לשכת הנשיא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color w:val="00503A"/>
        <w:spacing w:val="4"/>
        <w:szCs w:val="20"/>
        <w:rtl/>
      </w:rPr>
      <w:t xml:space="preserve"> אוניברסיטת בר</w:t>
    </w:r>
    <w:r>
      <w:rPr>
        <w:rFonts w:cs="Arial" w:hint="cs"/>
        <w:color w:val="00503A"/>
        <w:spacing w:val="4"/>
        <w:szCs w:val="20"/>
        <w:rtl/>
      </w:rPr>
      <w:t>-</w:t>
    </w:r>
    <w:r>
      <w:rPr>
        <w:rFonts w:cs="Arial"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 xml:space="preserve"> 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</w:p>
  <w:p w14:paraId="7C8AC89A" w14:textId="77777777" w:rsidR="00AB3ED8" w:rsidRPr="00C47BAA" w:rsidRDefault="00AB3ED8" w:rsidP="00AB3ED8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Office of the President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FedraSansBarilan-Book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Bar</w:t>
    </w:r>
    <w:r>
      <w:rPr>
        <w:rFonts w:cs="Arial"/>
        <w:color w:val="00503A"/>
        <w:spacing w:val="-1"/>
        <w:szCs w:val="20"/>
      </w:rPr>
      <w:t>-</w:t>
    </w:r>
    <w:r>
      <w:rPr>
        <w:rFonts w:cs="Arial"/>
        <w:color w:val="00503A"/>
        <w:spacing w:val="-1"/>
        <w:szCs w:val="20"/>
        <w:rtl/>
      </w:rPr>
      <w:t>Ilan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University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Ramat</w:t>
    </w:r>
    <w:r>
      <w:rPr>
        <w:rFonts w:cs="Arial"/>
        <w:color w:val="00503A"/>
        <w:spacing w:val="-1"/>
        <w:szCs w:val="20"/>
      </w:rPr>
      <w:t>-</w:t>
    </w:r>
    <w:r>
      <w:rPr>
        <w:rFonts w:cs="Arial"/>
        <w:color w:val="00503A"/>
        <w:spacing w:val="-1"/>
        <w:szCs w:val="20"/>
        <w:rtl/>
      </w:rPr>
      <w:t>Gan</w:t>
    </w:r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Israel</w:t>
    </w:r>
  </w:p>
  <w:p w14:paraId="46E92D68" w14:textId="6BA445EF" w:rsidR="00265CD3" w:rsidRPr="00265CD3" w:rsidRDefault="00265CD3" w:rsidP="00474C84">
    <w:pPr>
      <w:pStyle w:val="BasicParagraph"/>
      <w:bidi w:val="0"/>
      <w:jc w:val="right"/>
      <w:rPr>
        <w:rFonts w:asciiTheme="minorBidi" w:hAnsiTheme="minorBidi" w:cstheme="minorBidi"/>
        <w:color w:val="00503A"/>
        <w:spacing w:val="-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1292" w14:textId="77777777" w:rsidR="00876867" w:rsidRDefault="00876867" w:rsidP="00C47BAA">
      <w:r>
        <w:separator/>
      </w:r>
    </w:p>
  </w:footnote>
  <w:footnote w:type="continuationSeparator" w:id="0">
    <w:p w14:paraId="2E8BDC1F" w14:textId="77777777" w:rsidR="00876867" w:rsidRDefault="00876867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171" w:type="dxa"/>
      <w:tblInd w:w="3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086"/>
    </w:tblGrid>
    <w:tr w:rsidR="000D14BE" w14:paraId="7673B6B2" w14:textId="77777777" w:rsidTr="00576A7C">
      <w:tc>
        <w:tcPr>
          <w:tcW w:w="3085" w:type="dxa"/>
        </w:tcPr>
        <w:p w14:paraId="5C70C45B" w14:textId="77777777" w:rsidR="000D14BE" w:rsidRDefault="000D14BE" w:rsidP="000D14BE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r w:rsidRPr="00F6210C">
            <w:rPr>
              <w:rFonts w:ascii="Arial" w:hAnsi="Arial" w:cs="Arial" w:hint="cs"/>
              <w:b/>
              <w:bCs/>
              <w:rtl/>
              <w:lang w:bidi="he-IL"/>
            </w:rPr>
            <w:t>פרופ</w:t>
          </w:r>
          <w:r w:rsidRPr="00F6210C">
            <w:rPr>
              <w:rFonts w:ascii="Arial" w:hAnsi="Arial" w:cs="Arial"/>
              <w:b/>
              <w:bCs/>
              <w:rtl/>
              <w:lang w:bidi="he-IL"/>
            </w:rPr>
            <w:t xml:space="preserve">' </w:t>
          </w:r>
          <w:r>
            <w:rPr>
              <w:rFonts w:ascii="Arial" w:hAnsi="Arial" w:cs="Arial" w:hint="cs"/>
              <w:b/>
              <w:bCs/>
              <w:rtl/>
              <w:lang w:bidi="he-IL"/>
            </w:rPr>
            <w:t xml:space="preserve">אורנה ששון-לוי                        </w:t>
          </w:r>
          <w:r w:rsidRPr="00F6210C">
            <w:rPr>
              <w:rFonts w:ascii="Arial" w:hAnsi="Arial" w:cs="Arial" w:hint="cs"/>
              <w:b/>
              <w:bCs/>
              <w:rtl/>
              <w:lang w:bidi="he-IL"/>
            </w:rPr>
            <w:t xml:space="preserve">  </w:t>
          </w:r>
        </w:p>
      </w:tc>
      <w:tc>
        <w:tcPr>
          <w:tcW w:w="3086" w:type="dxa"/>
        </w:tcPr>
        <w:p w14:paraId="6D29C4E7" w14:textId="754129AB" w:rsidR="000D14BE" w:rsidRDefault="000D14BE" w:rsidP="00576A7C">
          <w:pPr>
            <w:pStyle w:val="name"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r w:rsidRPr="00F6210C">
            <w:rPr>
              <w:rFonts w:ascii="Arial" w:hAnsi="Arial" w:cs="Arial" w:hint="cs"/>
              <w:b/>
              <w:bCs/>
              <w:lang w:bidi="he-IL"/>
            </w:rPr>
            <w:t>P</w:t>
          </w:r>
          <w:r w:rsidRPr="00F6210C">
            <w:rPr>
              <w:rFonts w:ascii="Arial" w:hAnsi="Arial" w:cs="Arial"/>
              <w:b/>
              <w:bCs/>
              <w:lang w:bidi="he-IL"/>
            </w:rPr>
            <w:t xml:space="preserve">rof. </w:t>
          </w:r>
          <w:r w:rsidRPr="00F16146">
            <w:rPr>
              <w:rFonts w:ascii="Arial" w:hAnsi="Arial" w:cs="Arial"/>
              <w:b/>
              <w:bCs/>
              <w:lang w:bidi="he-IL"/>
            </w:rPr>
            <w:t xml:space="preserve">Orna </w:t>
          </w:r>
          <w:r w:rsidR="008C7590">
            <w:rPr>
              <w:rFonts w:ascii="Arial" w:hAnsi="Arial" w:cs="Arial"/>
              <w:b/>
              <w:bCs/>
              <w:lang w:bidi="he-IL"/>
            </w:rPr>
            <w:t>S</w:t>
          </w:r>
          <w:r w:rsidRPr="00F16146">
            <w:rPr>
              <w:rFonts w:ascii="Arial" w:hAnsi="Arial" w:cs="Arial"/>
              <w:b/>
              <w:bCs/>
              <w:lang w:bidi="he-IL"/>
            </w:rPr>
            <w:t>asson-Levy</w:t>
          </w:r>
        </w:p>
      </w:tc>
    </w:tr>
    <w:tr w:rsidR="000D14BE" w14:paraId="0D55FEE4" w14:textId="77777777" w:rsidTr="00576A7C">
      <w:tc>
        <w:tcPr>
          <w:tcW w:w="3085" w:type="dxa"/>
        </w:tcPr>
        <w:p w14:paraId="5034B057" w14:textId="77777777" w:rsidR="000D14BE" w:rsidRDefault="000D14BE" w:rsidP="000D14BE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color w:val="00503A"/>
              <w:rtl/>
              <w:lang w:bidi="he-IL"/>
            </w:rPr>
          </w:pPr>
          <w:r w:rsidRPr="00867288"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>יועצת</w:t>
          </w:r>
          <w:r w:rsidRPr="00867288">
            <w:rPr>
              <w:rFonts w:ascii="Arial" w:hAnsi="Arial" w:cs="Arial"/>
              <w:b/>
              <w:bCs/>
              <w:color w:val="00503A"/>
              <w:rtl/>
              <w:lang w:bidi="he-IL"/>
            </w:rPr>
            <w:t xml:space="preserve"> </w:t>
          </w:r>
          <w:r w:rsidRPr="00867288"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>הנשיא</w:t>
          </w:r>
          <w:r>
            <w:rPr>
              <w:rFonts w:ascii="Arial" w:hAnsi="Arial" w:cs="Arial" w:hint="cs"/>
              <w:b/>
              <w:bCs/>
              <w:color w:val="00503A"/>
              <w:rtl/>
            </w:rPr>
            <w:t xml:space="preserve"> </w:t>
          </w:r>
        </w:p>
        <w:p w14:paraId="105DE62E" w14:textId="77777777" w:rsidR="000D14BE" w:rsidRDefault="000D14BE" w:rsidP="000D14BE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r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 xml:space="preserve">להוגנות מגדרית      </w:t>
          </w:r>
          <w:r>
            <w:rPr>
              <w:rFonts w:ascii="Arial" w:hAnsi="Arial" w:cs="Arial"/>
              <w:color w:val="222222"/>
              <w:shd w:val="clear" w:color="auto" w:fill="FFFFFF"/>
            </w:rPr>
            <w:t xml:space="preserve">   </w:t>
          </w:r>
        </w:p>
      </w:tc>
      <w:tc>
        <w:tcPr>
          <w:tcW w:w="3086" w:type="dxa"/>
        </w:tcPr>
        <w:p w14:paraId="7D542DC0" w14:textId="77777777" w:rsidR="000D14BE" w:rsidRDefault="000D14BE" w:rsidP="000D14BE">
          <w:pPr>
            <w:pStyle w:val="name"/>
            <w:spacing w:line="276" w:lineRule="auto"/>
            <w:rPr>
              <w:rFonts w:ascii="Arial" w:hAnsi="Arial" w:cs="Arial"/>
              <w:b/>
              <w:bCs/>
              <w:color w:val="00503A"/>
              <w:lang w:bidi="he-IL"/>
            </w:rPr>
          </w:pPr>
          <w:r w:rsidRPr="00511555">
            <w:rPr>
              <w:rFonts w:ascii="Arial" w:hAnsi="Arial" w:cs="Arial"/>
              <w:b/>
              <w:bCs/>
              <w:color w:val="00503A"/>
              <w:lang w:bidi="he-IL"/>
            </w:rPr>
            <w:t xml:space="preserve">Presidential Advisor </w:t>
          </w:r>
        </w:p>
        <w:p w14:paraId="216C240D" w14:textId="77777777" w:rsidR="000D14BE" w:rsidRPr="00511555" w:rsidRDefault="000D14BE" w:rsidP="000D14BE">
          <w:pPr>
            <w:pStyle w:val="name"/>
            <w:spacing w:line="276" w:lineRule="auto"/>
            <w:rPr>
              <w:rFonts w:ascii="Arial" w:hAnsi="Arial" w:cs="Arial"/>
              <w:b/>
              <w:bCs/>
              <w:color w:val="00503A"/>
              <w:lang w:bidi="he-IL"/>
            </w:rPr>
          </w:pPr>
          <w:r w:rsidRPr="00511555">
            <w:rPr>
              <w:rFonts w:ascii="Arial" w:hAnsi="Arial" w:cs="Arial"/>
              <w:b/>
              <w:bCs/>
              <w:color w:val="00503A"/>
              <w:lang w:bidi="he-IL"/>
            </w:rPr>
            <w:t xml:space="preserve">for Gender Equity </w:t>
          </w:r>
        </w:p>
        <w:p w14:paraId="4CAFBF98" w14:textId="77777777" w:rsidR="000D14BE" w:rsidRDefault="000D14BE" w:rsidP="000D14BE">
          <w:pPr>
            <w:pStyle w:val="name"/>
            <w:spacing w:line="276" w:lineRule="auto"/>
            <w:rPr>
              <w:rFonts w:ascii="Arial" w:hAnsi="Arial" w:cs="Arial"/>
              <w:b/>
              <w:bCs/>
              <w:lang w:bidi="he-IL"/>
            </w:rPr>
          </w:pPr>
        </w:p>
      </w:tc>
    </w:tr>
  </w:tbl>
  <w:p w14:paraId="239E0AD7" w14:textId="77777777" w:rsidR="00474C84" w:rsidRDefault="00F16146">
    <w:pPr>
      <w:pStyle w:val="Header"/>
    </w:pPr>
    <w:r>
      <w:rPr>
        <w:rFonts w:ascii="Arial" w:hAnsi="Arial" w:cs="Arial" w:hint="cs"/>
        <w:b/>
        <w:bCs/>
        <w:noProof/>
        <w:color w:val="00503A"/>
        <w:spacing w:val="4"/>
        <w:rtl/>
      </w:rPr>
      <w:drawing>
        <wp:anchor distT="0" distB="0" distL="114300" distR="114300" simplePos="0" relativeHeight="251661312" behindDoc="0" locked="0" layoutInCell="1" allowOverlap="1" wp14:anchorId="0AD79FC9" wp14:editId="2331F4E7">
          <wp:simplePos x="0" y="0"/>
          <wp:positionH relativeFrom="page">
            <wp:posOffset>4838700</wp:posOffset>
          </wp:positionH>
          <wp:positionV relativeFrom="paragraph">
            <wp:posOffset>-806924</wp:posOffset>
          </wp:positionV>
          <wp:extent cx="2533650" cy="1087797"/>
          <wp:effectExtent l="0" t="0" r="0" b="0"/>
          <wp:wrapNone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si_he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412"/>
                  <a:stretch/>
                </pic:blipFill>
                <pic:spPr bwMode="auto">
                  <a:xfrm>
                    <a:off x="0" y="0"/>
                    <a:ext cx="2533650" cy="10877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Y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21AFE"/>
    <w:rsid w:val="00021E74"/>
    <w:rsid w:val="000251D5"/>
    <w:rsid w:val="00037034"/>
    <w:rsid w:val="00064ADE"/>
    <w:rsid w:val="00075E86"/>
    <w:rsid w:val="00076117"/>
    <w:rsid w:val="000C3EE0"/>
    <w:rsid w:val="000C51C5"/>
    <w:rsid w:val="000D14BE"/>
    <w:rsid w:val="000F1DEF"/>
    <w:rsid w:val="000F1EED"/>
    <w:rsid w:val="00100733"/>
    <w:rsid w:val="00103EB9"/>
    <w:rsid w:val="00144F2E"/>
    <w:rsid w:val="00150A61"/>
    <w:rsid w:val="00151E32"/>
    <w:rsid w:val="001569DF"/>
    <w:rsid w:val="00162B39"/>
    <w:rsid w:val="001864AE"/>
    <w:rsid w:val="00190EEF"/>
    <w:rsid w:val="001B0378"/>
    <w:rsid w:val="001D6D06"/>
    <w:rsid w:val="001D76D9"/>
    <w:rsid w:val="001F790E"/>
    <w:rsid w:val="00230A96"/>
    <w:rsid w:val="00237A78"/>
    <w:rsid w:val="00265CD3"/>
    <w:rsid w:val="002D7F84"/>
    <w:rsid w:val="0033032C"/>
    <w:rsid w:val="0034364E"/>
    <w:rsid w:val="003444B7"/>
    <w:rsid w:val="00344A9D"/>
    <w:rsid w:val="00350AB0"/>
    <w:rsid w:val="00375753"/>
    <w:rsid w:val="003915F2"/>
    <w:rsid w:val="003A4E4B"/>
    <w:rsid w:val="003C09DA"/>
    <w:rsid w:val="003D35A1"/>
    <w:rsid w:val="00401F70"/>
    <w:rsid w:val="004155AA"/>
    <w:rsid w:val="004246D7"/>
    <w:rsid w:val="004536E9"/>
    <w:rsid w:val="00474C84"/>
    <w:rsid w:val="00493976"/>
    <w:rsid w:val="004A283C"/>
    <w:rsid w:val="004B17B5"/>
    <w:rsid w:val="004E3C72"/>
    <w:rsid w:val="004E688B"/>
    <w:rsid w:val="00511555"/>
    <w:rsid w:val="00521EDA"/>
    <w:rsid w:val="00533B0A"/>
    <w:rsid w:val="005547D6"/>
    <w:rsid w:val="00576A7C"/>
    <w:rsid w:val="005874D4"/>
    <w:rsid w:val="005D4409"/>
    <w:rsid w:val="005F0FFC"/>
    <w:rsid w:val="0060239C"/>
    <w:rsid w:val="006101C2"/>
    <w:rsid w:val="00633737"/>
    <w:rsid w:val="00636BD1"/>
    <w:rsid w:val="00641293"/>
    <w:rsid w:val="006476F6"/>
    <w:rsid w:val="0065125E"/>
    <w:rsid w:val="0066795C"/>
    <w:rsid w:val="006A7E32"/>
    <w:rsid w:val="006B7649"/>
    <w:rsid w:val="006F70A1"/>
    <w:rsid w:val="0070772B"/>
    <w:rsid w:val="00722810"/>
    <w:rsid w:val="00762796"/>
    <w:rsid w:val="007868F6"/>
    <w:rsid w:val="007F32EB"/>
    <w:rsid w:val="00867288"/>
    <w:rsid w:val="00876867"/>
    <w:rsid w:val="008A749C"/>
    <w:rsid w:val="008B5DA2"/>
    <w:rsid w:val="008B66B6"/>
    <w:rsid w:val="008C7590"/>
    <w:rsid w:val="008F31E7"/>
    <w:rsid w:val="008F74AF"/>
    <w:rsid w:val="0092270C"/>
    <w:rsid w:val="009610C6"/>
    <w:rsid w:val="009948D1"/>
    <w:rsid w:val="009A0009"/>
    <w:rsid w:val="009F2EE5"/>
    <w:rsid w:val="009F5435"/>
    <w:rsid w:val="00A330C0"/>
    <w:rsid w:val="00A835C7"/>
    <w:rsid w:val="00AA2E7E"/>
    <w:rsid w:val="00AB10B4"/>
    <w:rsid w:val="00AB3519"/>
    <w:rsid w:val="00AB3ED8"/>
    <w:rsid w:val="00AC130F"/>
    <w:rsid w:val="00AC5FF3"/>
    <w:rsid w:val="00AF6144"/>
    <w:rsid w:val="00B421DD"/>
    <w:rsid w:val="00B62BB0"/>
    <w:rsid w:val="00B6747C"/>
    <w:rsid w:val="00B77FA5"/>
    <w:rsid w:val="00BB70FE"/>
    <w:rsid w:val="00BB7459"/>
    <w:rsid w:val="00BC7FF5"/>
    <w:rsid w:val="00BD71FE"/>
    <w:rsid w:val="00BE1228"/>
    <w:rsid w:val="00BE275D"/>
    <w:rsid w:val="00BF0D9A"/>
    <w:rsid w:val="00C15471"/>
    <w:rsid w:val="00C30D6D"/>
    <w:rsid w:val="00C47BAA"/>
    <w:rsid w:val="00C5255D"/>
    <w:rsid w:val="00C57801"/>
    <w:rsid w:val="00C63DA2"/>
    <w:rsid w:val="00C82E1B"/>
    <w:rsid w:val="00C861EC"/>
    <w:rsid w:val="00C9363E"/>
    <w:rsid w:val="00C93EA0"/>
    <w:rsid w:val="00CB1CE6"/>
    <w:rsid w:val="00CC3E68"/>
    <w:rsid w:val="00CC7428"/>
    <w:rsid w:val="00CE77A2"/>
    <w:rsid w:val="00CF2CAC"/>
    <w:rsid w:val="00D02986"/>
    <w:rsid w:val="00D10EBE"/>
    <w:rsid w:val="00D13548"/>
    <w:rsid w:val="00D60D8F"/>
    <w:rsid w:val="00D65E4D"/>
    <w:rsid w:val="00D7588F"/>
    <w:rsid w:val="00D93278"/>
    <w:rsid w:val="00E000FE"/>
    <w:rsid w:val="00E13618"/>
    <w:rsid w:val="00E44F7D"/>
    <w:rsid w:val="00E547B4"/>
    <w:rsid w:val="00E60A44"/>
    <w:rsid w:val="00E93E89"/>
    <w:rsid w:val="00EA66F4"/>
    <w:rsid w:val="00ED6ACB"/>
    <w:rsid w:val="00EF0B85"/>
    <w:rsid w:val="00F16146"/>
    <w:rsid w:val="00F313A9"/>
    <w:rsid w:val="00F41C3D"/>
    <w:rsid w:val="00F6210C"/>
    <w:rsid w:val="00F6691B"/>
    <w:rsid w:val="00FB7FA8"/>
    <w:rsid w:val="00FC20AB"/>
    <w:rsid w:val="00FC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6524C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BAA"/>
  </w:style>
  <w:style w:type="paragraph" w:styleId="Footer">
    <w:name w:val="footer"/>
    <w:basedOn w:val="Normal"/>
    <w:link w:val="Foot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AA"/>
  </w:style>
  <w:style w:type="paragraph" w:customStyle="1" w:styleId="BasicParagraph">
    <w:name w:val="[Basic Paragraph]"/>
    <w:basedOn w:val="Normal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Normal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5C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s%3A%2F%2Fus02web.zoom.us%2Fj%2F2318117868&amp;data=04%7C01%7Cefrat.shalish%40biu.ac.il%7C6524228254ee44f0665608d8b7b7ef7c%7C61234e145b874b67ac198feaa8ba8f12%7C1%7C0%7C637461347920616533%7CUnknown%7CTWFpbGZsb3d8eyJWIjoiMC4wLjAwMDAiLCJQIjoiV2luMzIiLCJBTiI6Ik1haWwiLCJXVCI6Mn0%3D%7C1000&amp;sdata=xD11TKHBpbIOmv11aK8B8RpVEenFiqYMtw477vJXhk0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mailto:gender.equity@biu.ac.i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91E44420F174648B9474A97FB7682A6" ma:contentTypeVersion="10" ma:contentTypeDescription="צור מסמך חדש." ma:contentTypeScope="" ma:versionID="1d63f269eae6072e83c4323f40ce71a3">
  <xsd:schema xmlns:xsd="http://www.w3.org/2001/XMLSchema" xmlns:xs="http://www.w3.org/2001/XMLSchema" xmlns:p="http://schemas.microsoft.com/office/2006/metadata/properties" xmlns:ns2="a78f5240-1f9a-4cc5-8960-961e4eb3a186" targetNamespace="http://schemas.microsoft.com/office/2006/metadata/properties" ma:root="true" ma:fieldsID="5ff714347434d654e5474894c86a4aa8" ns2:_="">
    <xsd:import namespace="a78f5240-1f9a-4cc5-8960-961e4eb3a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f5240-1f9a-4cc5-8960-961e4eb3a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EE3F3-61EF-4D3B-B22B-6D7E3F9E75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D4EC07-2C25-4A40-BF22-EE5FB9232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f5240-1f9a-4cc5-8960-961e4eb3a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C3F7E-A4E2-4E64-A03A-DD35439887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Einat Offer</cp:lastModifiedBy>
  <cp:revision>2</cp:revision>
  <cp:lastPrinted>2020-05-16T20:07:00Z</cp:lastPrinted>
  <dcterms:created xsi:type="dcterms:W3CDTF">2021-08-17T05:22:00Z</dcterms:created>
  <dcterms:modified xsi:type="dcterms:W3CDTF">2021-08-17T05:22:00Z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0x010100F91E44420F174648B9474A97FB7682A6</vt:lpwstr>
  </property>
</Properties>
</file>